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ABC2" w14:textId="6E4AB9E3" w:rsidR="00FA3194" w:rsidRPr="00FA3194" w:rsidRDefault="00FA3194" w:rsidP="00FA3194">
      <w:pPr>
        <w:widowControl w:val="0"/>
        <w:autoSpaceDE w:val="0"/>
        <w:autoSpaceDN w:val="0"/>
        <w:spacing w:after="0" w:line="240" w:lineRule="auto"/>
        <w:jc w:val="both"/>
      </w:pPr>
      <w:bookmarkStart w:id="0" w:name="_Hlk70344113"/>
      <w:r>
        <w:rPr>
          <w:rFonts w:eastAsia="Arial" w:cstheme="minorHAnsi"/>
          <w:b/>
          <w:sz w:val="20"/>
          <w:szCs w:val="20"/>
        </w:rPr>
        <w:t xml:space="preserve">8. </w:t>
      </w:r>
      <w:r w:rsidRPr="00FA3194">
        <w:rPr>
          <w:rFonts w:eastAsia="Arial" w:cstheme="minorHAnsi"/>
          <w:b/>
          <w:sz w:val="20"/>
          <w:szCs w:val="20"/>
        </w:rPr>
        <w:t>Notices</w:t>
      </w:r>
      <w:r w:rsidRPr="00FA3194">
        <w:rPr>
          <w:rFonts w:eastAsia="Arial" w:cstheme="minorHAnsi"/>
          <w:sz w:val="20"/>
          <w:szCs w:val="20"/>
        </w:rPr>
        <w:t>. Notices or other communications shall be in writing, and shall be deemed served if delivered personally, by overnight mail or courier, or by certified mail, return receipt requested and addressed to the party at the address set forth on the first page of this Agreement.</w:t>
      </w:r>
      <w:bookmarkEnd w:id="0"/>
    </w:p>
    <w:p w14:paraId="68E41B4D" w14:textId="77777777" w:rsidR="008E4DFE" w:rsidRDefault="008E4DFE"/>
    <w:sectPr w:rsidR="008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205804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94"/>
    <w:rsid w:val="004D5DC4"/>
    <w:rsid w:val="008E4DFE"/>
    <w:rsid w:val="00B90C00"/>
    <w:rsid w:val="00FA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4347"/>
  <w15:chartTrackingRefBased/>
  <w15:docId w15:val="{6FA02E6C-FB0F-4E49-88FC-E03BCF12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2022-05-31T10:03:00Z</dcterms:created>
  <dcterms:modified xsi:type="dcterms:W3CDTF">2022-05-31T10:03:00Z</dcterms:modified>
</cp:coreProperties>
</file>