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5E1E7B">
      <w:hyperlink r:id="rId4" w:history="1">
        <w:r w:rsidRPr="0074439A">
          <w:rPr>
            <w:rStyle w:val="Hyperlink"/>
          </w:rPr>
          <w:t>https://edu2review.com/news/kien-thuc/cac-trang-web-hoc-photoshop-mien-phi-va-chat-luong-2800.html</w:t>
        </w:r>
      </w:hyperlink>
    </w:p>
    <w:p w:rsidR="005E1E7B" w:rsidRDefault="005E1E7B">
      <w:bookmarkStart w:id="0" w:name="_GoBack"/>
      <w:bookmarkEnd w:id="0"/>
    </w:p>
    <w:sectPr w:rsidR="005E1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55"/>
    <w:rsid w:val="005E1E7B"/>
    <w:rsid w:val="00683AB8"/>
    <w:rsid w:val="00947B55"/>
    <w:rsid w:val="009D61DE"/>
    <w:rsid w:val="00B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7791"/>
  <w15:chartTrackingRefBased/>
  <w15:docId w15:val="{B3391683-2717-4882-B074-7CE9E3D3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E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u2review.com/news/kien-thuc/cac-trang-web-hoc-photoshop-mien-phi-va-chat-luong-280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</cp:revision>
  <dcterms:created xsi:type="dcterms:W3CDTF">2018-11-21T07:16:00Z</dcterms:created>
  <dcterms:modified xsi:type="dcterms:W3CDTF">2018-11-21T07:16:00Z</dcterms:modified>
</cp:coreProperties>
</file>