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A50666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A50666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A50666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A50666">
      <w:r w:rsidRPr="00A50666">
        <w:t>http://tructiepbongda.com/channel/kenh-vtv6</w:t>
      </w:r>
      <w:bookmarkStart w:id="0" w:name="_GoBack"/>
      <w:bookmarkEnd w:id="0"/>
    </w:p>
    <w:sectPr w:rsidR="00A5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55F4E"/>
    <w:rsid w:val="00446A9E"/>
    <w:rsid w:val="005A4697"/>
    <w:rsid w:val="00683AB8"/>
    <w:rsid w:val="009D1E5F"/>
    <w:rsid w:val="00A50666"/>
    <w:rsid w:val="00AB3E1A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4D8B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2018-08-28T05:43:00Z</dcterms:created>
  <dcterms:modified xsi:type="dcterms:W3CDTF">2018-08-29T09:38:00Z</dcterms:modified>
</cp:coreProperties>
</file>