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A1440">
      <w:pPr>
        <w:pStyle w:val="a3"/>
        <w:spacing w:before="0" w:beforeAutospacing="0" w:after="0" w:afterAutospacing="0"/>
        <w:rPr>
          <w:rFonts w:cs="Calibri"/>
          <w:color w:val="000000"/>
          <w:sz w:val="34"/>
          <w:szCs w:val="34"/>
        </w:rPr>
      </w:pPr>
      <w:bookmarkStart w:id="0" w:name="_GoBack"/>
      <w:bookmarkEnd w:id="0"/>
      <w:r>
        <w:rPr>
          <w:rFonts w:cs="Calibri" w:hint="eastAsia"/>
          <w:color w:val="000000"/>
          <w:sz w:val="34"/>
          <w:szCs w:val="34"/>
        </w:rPr>
        <w:t>概要设计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2015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5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20</w:t>
      </w:r>
      <w:r>
        <w:rPr>
          <w:rFonts w:cs="Calibri" w:hint="eastAsia"/>
          <w:color w:val="808080"/>
          <w:sz w:val="18"/>
          <w:szCs w:val="18"/>
        </w:rPr>
        <w:t>日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20:08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/>
          <w:color w:val="1E4E79"/>
          <w:sz w:val="40"/>
          <w:szCs w:val="40"/>
        </w:rPr>
      </w:pPr>
      <w:r>
        <w:rPr>
          <w:rFonts w:cs="Calibri" w:hint="eastAsia"/>
          <w:color w:val="1E4E79"/>
          <w:sz w:val="40"/>
          <w:szCs w:val="40"/>
        </w:rPr>
        <w:t>架构描述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Ioc</w:t>
      </w:r>
      <w:r>
        <w:rPr>
          <w:rFonts w:cs="Calibri" w:hint="eastAsia"/>
          <w:color w:val="000000"/>
          <w:sz w:val="28"/>
          <w:szCs w:val="28"/>
        </w:rPr>
        <w:t>容器负责依赖注入，控制层、业务逻辑层、数据库访问层、</w:t>
      </w:r>
      <w:r>
        <w:rPr>
          <w:rFonts w:ascii="Calibri" w:hAnsi="Calibri" w:cs="Calibri"/>
          <w:color w:val="000000"/>
          <w:sz w:val="28"/>
          <w:szCs w:val="28"/>
        </w:rPr>
        <w:t>POJO</w:t>
      </w:r>
      <w:r>
        <w:rPr>
          <w:rFonts w:cs="Calibri" w:hint="eastAsia"/>
          <w:color w:val="000000"/>
          <w:sz w:val="28"/>
          <w:szCs w:val="28"/>
        </w:rPr>
        <w:t>层分离。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使用</w:t>
      </w:r>
      <w:r>
        <w:rPr>
          <w:rFonts w:ascii="Calibri" w:hAnsi="Calibri" w:cs="Calibri"/>
          <w:color w:val="000000"/>
          <w:sz w:val="28"/>
          <w:szCs w:val="28"/>
        </w:rPr>
        <w:t>Ioc</w:t>
      </w:r>
      <w:r>
        <w:rPr>
          <w:rFonts w:cs="Calibri" w:hint="eastAsia"/>
          <w:color w:val="000000"/>
          <w:sz w:val="28"/>
          <w:szCs w:val="28"/>
        </w:rPr>
        <w:t>容器，将系统各部件之间的依赖关系使用</w:t>
      </w:r>
      <w:r>
        <w:rPr>
          <w:rFonts w:ascii="Calibri" w:hAnsi="Calibri" w:cs="Calibri"/>
          <w:color w:val="000000"/>
          <w:sz w:val="28"/>
          <w:szCs w:val="28"/>
        </w:rPr>
        <w:t>Java</w:t>
      </w:r>
      <w:r>
        <w:rPr>
          <w:rFonts w:cs="Calibri" w:hint="eastAsia"/>
          <w:color w:val="000000"/>
          <w:sz w:val="28"/>
          <w:szCs w:val="28"/>
        </w:rPr>
        <w:t>注解和</w:t>
      </w:r>
      <w:r>
        <w:rPr>
          <w:rFonts w:ascii="Calibri" w:hAnsi="Calibri" w:cs="Calibri"/>
          <w:color w:val="000000"/>
          <w:sz w:val="28"/>
          <w:szCs w:val="28"/>
        </w:rPr>
        <w:t>XML</w:t>
      </w:r>
      <w:r>
        <w:rPr>
          <w:rFonts w:cs="Calibri" w:hint="eastAsia"/>
          <w:color w:val="000000"/>
          <w:sz w:val="28"/>
          <w:szCs w:val="28"/>
        </w:rPr>
        <w:t>文件进行配置，系统各部件相对解耦，故符合高内聚、低耦合以及对扩展开放、对修改关闭的思想。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/>
          <w:color w:val="1E4E79"/>
          <w:sz w:val="40"/>
          <w:szCs w:val="40"/>
        </w:rPr>
      </w:pPr>
      <w:r>
        <w:rPr>
          <w:rFonts w:cs="Calibri" w:hint="eastAsia"/>
          <w:color w:val="1E4E79"/>
          <w:sz w:val="40"/>
          <w:szCs w:val="40"/>
        </w:rPr>
        <w:t>架构思想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按照</w:t>
      </w:r>
      <w:r>
        <w:rPr>
          <w:rFonts w:ascii="Calibri" w:hAnsi="Calibri" w:cs="Calibri"/>
          <w:color w:val="000000"/>
          <w:sz w:val="28"/>
          <w:szCs w:val="28"/>
        </w:rPr>
        <w:t>JavaWeb</w:t>
      </w:r>
      <w:r>
        <w:rPr>
          <w:rFonts w:cs="Calibri" w:hint="eastAsia"/>
          <w:color w:val="000000"/>
          <w:sz w:val="28"/>
          <w:szCs w:val="28"/>
        </w:rPr>
        <w:t>工程的一般规范，将系统主要的类分在四个包里，分别是</w:t>
      </w:r>
      <w:r>
        <w:rPr>
          <w:rFonts w:ascii="Calibri" w:hAnsi="Calibri" w:cs="Calibri"/>
          <w:color w:val="000000"/>
          <w:sz w:val="28"/>
          <w:szCs w:val="28"/>
        </w:rPr>
        <w:t>Action</w:t>
      </w:r>
      <w:r>
        <w:rPr>
          <w:rFonts w:cs="Calibri" w:hint="eastAsia"/>
          <w:color w:val="000000"/>
          <w:sz w:val="28"/>
          <w:szCs w:val="28"/>
        </w:rPr>
        <w:t>包、</w:t>
      </w:r>
      <w:r>
        <w:rPr>
          <w:rFonts w:ascii="Calibri" w:hAnsi="Calibri" w:cs="Calibri"/>
          <w:color w:val="000000"/>
          <w:sz w:val="28"/>
          <w:szCs w:val="28"/>
        </w:rPr>
        <w:t>Service</w:t>
      </w:r>
      <w:r>
        <w:rPr>
          <w:rFonts w:cs="Calibri" w:hint="eastAsia"/>
          <w:color w:val="000000"/>
          <w:sz w:val="28"/>
          <w:szCs w:val="28"/>
        </w:rPr>
        <w:t>包、</w:t>
      </w:r>
      <w:r>
        <w:rPr>
          <w:rFonts w:ascii="Calibri" w:hAnsi="Calibri" w:cs="Calibri"/>
          <w:color w:val="000000"/>
          <w:sz w:val="28"/>
          <w:szCs w:val="28"/>
        </w:rPr>
        <w:t>Dao</w:t>
      </w:r>
      <w:r>
        <w:rPr>
          <w:rFonts w:cs="Calibri" w:hint="eastAsia"/>
          <w:color w:val="000000"/>
          <w:sz w:val="28"/>
          <w:szCs w:val="28"/>
        </w:rPr>
        <w:t>包和</w:t>
      </w:r>
      <w:r>
        <w:rPr>
          <w:rFonts w:ascii="Calibri" w:hAnsi="Calibri" w:cs="Calibri"/>
          <w:color w:val="000000"/>
          <w:sz w:val="28"/>
          <w:szCs w:val="28"/>
        </w:rPr>
        <w:t>Pojo</w:t>
      </w:r>
      <w:r>
        <w:rPr>
          <w:rFonts w:cs="Calibri" w:hint="eastAsia"/>
          <w:color w:val="000000"/>
          <w:sz w:val="28"/>
          <w:szCs w:val="28"/>
        </w:rPr>
        <w:t>包，分别对应以上的四个层。</w:t>
      </w:r>
    </w:p>
    <w:p w:rsidR="00000000" w:rsidRDefault="005A1440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>Action</w:t>
      </w:r>
      <w:r>
        <w:rPr>
          <w:rFonts w:cs="Calibri" w:hint="eastAsia"/>
          <w:color w:val="000000"/>
          <w:sz w:val="28"/>
          <w:szCs w:val="28"/>
        </w:rPr>
        <w:t>包里的所有类均实现了</w:t>
      </w:r>
      <w:r>
        <w:rPr>
          <w:rFonts w:ascii="Calibri" w:hAnsi="Calibri" w:cs="Calibri"/>
          <w:color w:val="000000"/>
          <w:sz w:val="28"/>
          <w:szCs w:val="28"/>
        </w:rPr>
        <w:t>struts</w:t>
      </w:r>
      <w:r>
        <w:rPr>
          <w:rFonts w:cs="Calibri" w:hint="eastAsia"/>
          <w:color w:val="000000"/>
          <w:sz w:val="28"/>
          <w:szCs w:val="28"/>
        </w:rPr>
        <w:t>2</w:t>
      </w:r>
      <w:r>
        <w:rPr>
          <w:rFonts w:cs="Calibri" w:hint="eastAsia"/>
          <w:color w:val="000000"/>
          <w:sz w:val="28"/>
          <w:szCs w:val="28"/>
        </w:rPr>
        <w:t>里的</w:t>
      </w:r>
      <w:r>
        <w:rPr>
          <w:rFonts w:cs="Calibri" w:hint="eastAsia"/>
          <w:color w:val="000000"/>
          <w:sz w:val="28"/>
          <w:szCs w:val="28"/>
        </w:rPr>
        <w:t>Action</w:t>
      </w:r>
      <w:r>
        <w:rPr>
          <w:rFonts w:cs="Calibri" w:hint="eastAsia"/>
          <w:color w:val="000000"/>
          <w:sz w:val="28"/>
          <w:szCs w:val="28"/>
        </w:rPr>
        <w:t>接口，用来接受用户在</w:t>
      </w:r>
      <w:r>
        <w:rPr>
          <w:rFonts w:cs="Calibri" w:hint="eastAsia"/>
          <w:color w:val="000000"/>
          <w:sz w:val="28"/>
          <w:szCs w:val="28"/>
        </w:rPr>
        <w:t>JSP</w:t>
      </w:r>
      <w:r>
        <w:rPr>
          <w:rFonts w:cs="Calibri" w:hint="eastAsia"/>
          <w:color w:val="000000"/>
          <w:sz w:val="28"/>
          <w:szCs w:val="28"/>
        </w:rPr>
        <w:t>页面的输入稍作处理，然后调用合适的</w:t>
      </w:r>
      <w:r>
        <w:rPr>
          <w:rFonts w:cs="Calibri" w:hint="eastAsia"/>
          <w:color w:val="000000"/>
          <w:sz w:val="28"/>
          <w:szCs w:val="28"/>
        </w:rPr>
        <w:t>Service</w:t>
      </w:r>
      <w:r>
        <w:rPr>
          <w:rFonts w:cs="Calibri" w:hint="eastAsia"/>
          <w:color w:val="000000"/>
          <w:sz w:val="28"/>
          <w:szCs w:val="28"/>
        </w:rPr>
        <w:t>（很可能是多个）的方法来取得适合的内容，所以这里的代码不多。另外这里会将一些信息写到</w:t>
      </w:r>
      <w:r>
        <w:rPr>
          <w:rFonts w:cs="Calibri" w:hint="eastAsia"/>
          <w:color w:val="000000"/>
          <w:sz w:val="28"/>
          <w:szCs w:val="28"/>
        </w:rPr>
        <w:t>Session</w:t>
      </w:r>
      <w:r>
        <w:rPr>
          <w:rFonts w:cs="Calibri" w:hint="eastAsia"/>
          <w:color w:val="000000"/>
          <w:sz w:val="28"/>
          <w:szCs w:val="28"/>
        </w:rPr>
        <w:t>或</w:t>
      </w:r>
      <w:r>
        <w:rPr>
          <w:rFonts w:cs="Calibri" w:hint="eastAsia"/>
          <w:color w:val="000000"/>
          <w:sz w:val="28"/>
          <w:szCs w:val="28"/>
        </w:rPr>
        <w:t>Request</w:t>
      </w:r>
      <w:r>
        <w:rPr>
          <w:rFonts w:cs="Calibri" w:hint="eastAsia"/>
          <w:color w:val="000000"/>
          <w:sz w:val="28"/>
          <w:szCs w:val="28"/>
        </w:rPr>
        <w:t>内，供</w:t>
      </w:r>
      <w:r>
        <w:rPr>
          <w:rFonts w:cs="Calibri" w:hint="eastAsia"/>
          <w:color w:val="000000"/>
          <w:sz w:val="28"/>
          <w:szCs w:val="28"/>
        </w:rPr>
        <w:t>JSP</w:t>
      </w:r>
      <w:r>
        <w:rPr>
          <w:rFonts w:cs="Calibri" w:hint="eastAsia"/>
          <w:color w:val="000000"/>
          <w:sz w:val="28"/>
          <w:szCs w:val="28"/>
        </w:rPr>
        <w:t>读取。这里将电脑组件的管理放在</w:t>
      </w:r>
      <w:r>
        <w:rPr>
          <w:rFonts w:cs="Calibri" w:hint="eastAsia"/>
          <w:color w:val="000000"/>
          <w:sz w:val="28"/>
          <w:szCs w:val="28"/>
        </w:rPr>
        <w:t>ComponentManageAction</w:t>
      </w:r>
      <w:r>
        <w:rPr>
          <w:rFonts w:cs="Calibri" w:hint="eastAsia"/>
          <w:color w:val="000000"/>
          <w:sz w:val="28"/>
          <w:szCs w:val="28"/>
        </w:rPr>
        <w:t>里，实现向数据库增加电脑组件的功能；与此对应的</w:t>
      </w:r>
      <w:r>
        <w:rPr>
          <w:rFonts w:cs="Calibri" w:hint="eastAsia"/>
          <w:color w:val="000000"/>
          <w:sz w:val="28"/>
          <w:szCs w:val="28"/>
        </w:rPr>
        <w:t>AdviceAction</w:t>
      </w:r>
      <w:r>
        <w:rPr>
          <w:rFonts w:cs="Calibri" w:hint="eastAsia"/>
          <w:color w:val="000000"/>
          <w:sz w:val="28"/>
          <w:szCs w:val="28"/>
        </w:rPr>
        <w:t>是负责用户装机过程的一系列操作，包括输入输出和判断提醒。</w:t>
      </w:r>
    </w:p>
    <w:p w:rsidR="00000000" w:rsidRDefault="005A1440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>Service</w:t>
      </w:r>
      <w:r>
        <w:rPr>
          <w:rFonts w:cs="Calibri" w:hint="eastAsia"/>
          <w:color w:val="000000"/>
          <w:sz w:val="28"/>
          <w:szCs w:val="28"/>
        </w:rPr>
        <w:t>包包含了主要的业务逻辑代码，但是并不直接接触数据库的操作，而是使用来自</w:t>
      </w:r>
      <w:r>
        <w:rPr>
          <w:rFonts w:ascii="Calibri" w:hAnsi="Calibri" w:cs="Calibri"/>
          <w:color w:val="000000"/>
          <w:sz w:val="28"/>
          <w:szCs w:val="28"/>
        </w:rPr>
        <w:t>DAO</w:t>
      </w:r>
      <w:r>
        <w:rPr>
          <w:rFonts w:cs="Calibri" w:hint="eastAsia"/>
          <w:color w:val="000000"/>
          <w:sz w:val="28"/>
          <w:szCs w:val="28"/>
        </w:rPr>
        <w:t>层提供的数</w:t>
      </w:r>
      <w:r>
        <w:rPr>
          <w:rFonts w:cs="Calibri" w:hint="eastAsia"/>
          <w:color w:val="000000"/>
          <w:sz w:val="28"/>
          <w:szCs w:val="28"/>
        </w:rPr>
        <w:t>据库</w:t>
      </w:r>
      <w:r>
        <w:rPr>
          <w:rFonts w:ascii="Calibri" w:hAnsi="Calibri" w:cs="Calibri"/>
          <w:color w:val="000000"/>
          <w:sz w:val="28"/>
          <w:szCs w:val="28"/>
        </w:rPr>
        <w:t>CRUD</w:t>
      </w:r>
      <w:r>
        <w:rPr>
          <w:rFonts w:cs="Calibri" w:hint="eastAsia"/>
          <w:color w:val="000000"/>
          <w:sz w:val="28"/>
          <w:szCs w:val="28"/>
        </w:rPr>
        <w:t>服务，直接以面向对象的方式操作存储在数据库里的对象，这里的代码会比较多。这里的</w:t>
      </w:r>
      <w:r>
        <w:rPr>
          <w:rFonts w:ascii="Calibri" w:hAnsi="Calibri" w:cs="Calibri"/>
          <w:color w:val="000000"/>
          <w:sz w:val="28"/>
          <w:szCs w:val="28"/>
        </w:rPr>
        <w:t>Service</w:t>
      </w:r>
      <w:r>
        <w:rPr>
          <w:rFonts w:cs="Calibri" w:hint="eastAsia"/>
          <w:color w:val="000000"/>
          <w:sz w:val="28"/>
          <w:szCs w:val="28"/>
        </w:rPr>
        <w:t>基本上对应上层的一个</w:t>
      </w:r>
      <w:r>
        <w:rPr>
          <w:rFonts w:ascii="Calibri" w:hAnsi="Calibri" w:cs="Calibri"/>
          <w:color w:val="000000"/>
          <w:sz w:val="28"/>
          <w:szCs w:val="28"/>
        </w:rPr>
        <w:t>Action</w:t>
      </w:r>
      <w:r>
        <w:rPr>
          <w:rFonts w:cs="Calibri" w:hint="eastAsia"/>
          <w:color w:val="000000"/>
          <w:sz w:val="28"/>
          <w:szCs w:val="28"/>
        </w:rPr>
        <w:t>，但提供的方法更加精细，比方</w:t>
      </w:r>
      <w:r>
        <w:rPr>
          <w:rFonts w:ascii="Calibri" w:hAnsi="Calibri" w:cs="Calibri"/>
          <w:color w:val="000000"/>
          <w:sz w:val="28"/>
          <w:szCs w:val="28"/>
        </w:rPr>
        <w:t>findComponentByCondition</w:t>
      </w:r>
      <w:r>
        <w:rPr>
          <w:rFonts w:cs="Calibri" w:hint="eastAsia"/>
          <w:color w:val="000000"/>
          <w:sz w:val="28"/>
          <w:szCs w:val="28"/>
        </w:rPr>
        <w:t>方法就具有多种实现，以适应各种要求。</w:t>
      </w:r>
    </w:p>
    <w:p w:rsidR="00000000" w:rsidRDefault="005A1440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>DAO</w:t>
      </w:r>
      <w:r>
        <w:rPr>
          <w:rFonts w:cs="Calibri" w:hint="eastAsia"/>
          <w:color w:val="000000"/>
          <w:sz w:val="28"/>
          <w:szCs w:val="28"/>
        </w:rPr>
        <w:t>包包含了对数据库的操作，基本的</w:t>
      </w:r>
      <w:r>
        <w:rPr>
          <w:rFonts w:ascii="Calibri" w:hAnsi="Calibri" w:cs="Calibri"/>
          <w:color w:val="000000"/>
          <w:sz w:val="28"/>
          <w:szCs w:val="28"/>
        </w:rPr>
        <w:t>CRUD</w:t>
      </w:r>
      <w:r>
        <w:rPr>
          <w:rFonts w:cs="Calibri" w:hint="eastAsia"/>
          <w:color w:val="000000"/>
          <w:sz w:val="28"/>
          <w:szCs w:val="28"/>
        </w:rPr>
        <w:t>操作都定义在</w:t>
      </w:r>
      <w:r>
        <w:rPr>
          <w:rFonts w:ascii="Calibri" w:hAnsi="Calibri" w:cs="Calibri"/>
          <w:color w:val="000000"/>
          <w:sz w:val="28"/>
          <w:szCs w:val="28"/>
        </w:rPr>
        <w:t>BaseDao</w:t>
      </w:r>
      <w:r>
        <w:rPr>
          <w:rFonts w:cs="Calibri" w:hint="eastAsia"/>
          <w:color w:val="000000"/>
          <w:sz w:val="28"/>
          <w:szCs w:val="28"/>
        </w:rPr>
        <w:t>里而实现于</w:t>
      </w:r>
      <w:r>
        <w:rPr>
          <w:rFonts w:ascii="Calibri" w:hAnsi="Calibri" w:cs="Calibri"/>
          <w:color w:val="000000"/>
          <w:sz w:val="28"/>
          <w:szCs w:val="28"/>
        </w:rPr>
        <w:t>BaseDaoImpl</w:t>
      </w:r>
      <w:r>
        <w:rPr>
          <w:rFonts w:cs="Calibri" w:hint="eastAsia"/>
          <w:color w:val="000000"/>
          <w:sz w:val="28"/>
          <w:szCs w:val="28"/>
        </w:rPr>
        <w:t>，由于</w:t>
      </w:r>
      <w:r>
        <w:rPr>
          <w:rFonts w:ascii="Calibri" w:hAnsi="Calibri" w:cs="Calibri"/>
          <w:color w:val="000000"/>
          <w:sz w:val="28"/>
          <w:szCs w:val="28"/>
        </w:rPr>
        <w:t>BaseDao</w:t>
      </w:r>
      <w:r>
        <w:rPr>
          <w:rFonts w:cs="Calibri" w:hint="eastAsia"/>
          <w:color w:val="000000"/>
          <w:sz w:val="28"/>
          <w:szCs w:val="28"/>
        </w:rPr>
        <w:t>是泛型接口，所以</w:t>
      </w:r>
      <w:r>
        <w:rPr>
          <w:rFonts w:ascii="Calibri" w:hAnsi="Calibri" w:cs="Calibri"/>
          <w:color w:val="000000"/>
          <w:sz w:val="28"/>
          <w:szCs w:val="28"/>
        </w:rPr>
        <w:t>BaseDaoImpl</w:t>
      </w:r>
      <w:r>
        <w:rPr>
          <w:rFonts w:cs="Calibri" w:hint="eastAsia"/>
          <w:color w:val="000000"/>
          <w:sz w:val="28"/>
          <w:szCs w:val="28"/>
        </w:rPr>
        <w:t>的各种子类都可以选择需要操作的类来替换</w:t>
      </w:r>
      <w:r>
        <w:rPr>
          <w:rFonts w:ascii="Calibri" w:hAnsi="Calibri" w:cs="Calibri"/>
          <w:color w:val="000000"/>
          <w:sz w:val="28"/>
          <w:szCs w:val="28"/>
        </w:rPr>
        <w:t>T</w:t>
      </w:r>
      <w:r>
        <w:rPr>
          <w:rFonts w:cs="Calibri" w:hint="eastAsia"/>
          <w:color w:val="000000"/>
          <w:sz w:val="28"/>
          <w:szCs w:val="28"/>
        </w:rPr>
        <w:t>，另外也可以增加一些更加实用的方法以适应</w:t>
      </w:r>
      <w:r>
        <w:rPr>
          <w:rFonts w:ascii="Calibri" w:hAnsi="Calibri" w:cs="Calibri"/>
          <w:color w:val="000000"/>
          <w:sz w:val="28"/>
          <w:szCs w:val="28"/>
        </w:rPr>
        <w:t>Service</w:t>
      </w:r>
      <w:r>
        <w:rPr>
          <w:rFonts w:cs="Calibri" w:hint="eastAsia"/>
          <w:color w:val="000000"/>
          <w:sz w:val="28"/>
          <w:szCs w:val="28"/>
        </w:rPr>
        <w:t>的需求。</w:t>
      </w:r>
    </w:p>
    <w:p w:rsidR="00000000" w:rsidRDefault="005A1440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>POJO</w:t>
      </w:r>
      <w:r>
        <w:rPr>
          <w:rFonts w:cs="Calibri" w:hint="eastAsia"/>
          <w:color w:val="000000"/>
          <w:sz w:val="28"/>
          <w:szCs w:val="28"/>
        </w:rPr>
        <w:t>包包含了所有实体类，但这里的实体类只有属性和</w:t>
      </w:r>
      <w:r>
        <w:rPr>
          <w:rFonts w:ascii="Calibri" w:hAnsi="Calibri" w:cs="Calibri"/>
          <w:color w:val="000000"/>
          <w:sz w:val="28"/>
          <w:szCs w:val="28"/>
        </w:rPr>
        <w:t>Getters</w:t>
      </w:r>
      <w:r>
        <w:rPr>
          <w:rFonts w:cs="Calibri" w:hint="eastAsia"/>
          <w:color w:val="000000"/>
          <w:sz w:val="28"/>
          <w:szCs w:val="28"/>
        </w:rPr>
        <w:t>和</w:t>
      </w:r>
      <w:r>
        <w:rPr>
          <w:rFonts w:ascii="Calibri" w:hAnsi="Calibri" w:cs="Calibri"/>
          <w:color w:val="000000"/>
          <w:sz w:val="28"/>
          <w:szCs w:val="28"/>
        </w:rPr>
        <w:t>Setters</w:t>
      </w:r>
      <w:r>
        <w:rPr>
          <w:rFonts w:cs="Calibri" w:hint="eastAsia"/>
          <w:color w:val="000000"/>
          <w:sz w:val="28"/>
          <w:szCs w:val="28"/>
        </w:rPr>
        <w:t>，不掺杂额外的业务逻辑方法，符合单一责任原则。</w:t>
      </w:r>
    </w:p>
    <w:p w:rsidR="00000000" w:rsidRDefault="005A1440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>Constant</w:t>
      </w:r>
      <w:r>
        <w:rPr>
          <w:rFonts w:cs="Calibri" w:hint="eastAsia"/>
          <w:color w:val="000000"/>
          <w:sz w:val="28"/>
          <w:szCs w:val="28"/>
        </w:rPr>
        <w:t>接口用来定义所有的不变量（如办公、专业等）</w:t>
      </w:r>
    </w:p>
    <w:p w:rsidR="00000000" w:rsidRDefault="005A1440">
      <w:pPr>
        <w:pStyle w:val="a3"/>
        <w:spacing w:before="0" w:beforeAutospacing="0" w:after="0" w:afterAutospacing="0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  <w:highlight w:val="yellow"/>
        </w:rPr>
        <w:lastRenderedPageBreak/>
        <w:t>下面是我初步设计的粗糙的类图：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1E4E79"/>
          <w:sz w:val="40"/>
          <w:szCs w:val="40"/>
        </w:rPr>
      </w:pPr>
      <w:r>
        <w:rPr>
          <w:rFonts w:cs="Calibri" w:hint="eastAsia"/>
          <w:color w:val="1E4E79"/>
          <w:sz w:val="40"/>
          <w:szCs w:val="40"/>
        </w:rPr>
        <w:t>架构实现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211050" cy="9982200"/>
            <wp:effectExtent l="0" t="0" r="0" b="0"/>
            <wp:docPr id="1" name="图片 1" descr="计算机生成了可选文字:&#10;AdviceAc:ian&#10;一us鳍e:Str访g&#10;一bu爹：:S:ring&#10;一co呻onentID:String&#10;+chooseUs蟹e():String&#10;+choos出udge:():S:ring&#10;+chcos成PU():String&#10;+chcos以e功ry():S:ring&#10;+chcos出ardDisk():S:ring&#10;+se:ters():int&#10;+d主spl盯Mess昭e():String&#10;通过SPring白勺工。c容器完&#10;成依赖注入，使用自动装&#10;配&#10;ACtion&#10;口…&#10;componen协达n铭e.;-.＝悦。n&#10;n哑e:S:r主ng&#10;一level:String&#10;一：印e:S:ring&#10;一usage:String&#10;一price:String&#10;+addN即Ca口pmento;String&#10;通过H主bernatd主解持&#10;久化&#10;O卜&#10;少价―书&#10;aQ酬兮讥o卿nen:‘七帆p工e几o呻onen:c恤po‘王nTI&#10;平n胜＿_,_.,.,,,._＿、甘仁&#10;r于ndLo呻o少n仍y'onQlt工on、Int上evel,“工st又‘omPUter‘卿ane爪户l习&#10;．砰花＿t印e)__,_.,．、．.－一、l&#10;&quot;n’。”nen&quot;y&quot;n&quot;&quot;&quot;n”爪’p”二“'&quot;'&quot;mPU’盯‘&quot;'’爪’」&#10;Co叩onentsery主cel叩1&#10;电脑部件&#10;一ID：功t&#10;一部件名称：S甘访g&#10;一部件价格：int&#10;一部件等级：int&#10;一适合用途：int&#10;一却件型号：int&#10;一部件类型：int&#10;+setters():void&#10;+ge::ers():im&#10;组装电鳌&#10;0二＊&#10;~~.&#10;1二1一&#10;预算&#10;用途&#10;等级&#10;一最终价格&#10;++&#10;Pojo&#10;ge:ters&#10;SetterS&#10;：工nt&#10;:Int&#10;:Int&#10;:Int&#10;():i爪&#10;():void&#10;l二l&#10;Service&#10;O一&#10;AdVICeseryiCe&#10;Adviceser诚cel即1&#10;+chooseUsa朗（):String&#10;+chooseBud朗t():String&#10;+chooseColnponent():String&#10;+displa叫essa,():String&#10;~~~~~JI乞～~~~~~~~~~~&#10;二～~~JI'~~..．……&#10;1二1&#10;口口口口口口口口口口口口口口－&#10;.&#10;.&#10;.&#10;.....~.~~'&#10;常量放在这个接口里，为publi。&#10;finalstaticint&#10;0--Constants&#10;+level:int&#10;+:3'Pe：主nt&#10;+usage：主n:&#10;O一&#10;BaseDSO&lt;T&gt;&#10;＋郎：(Classclazz,Serial主zable&#10;+save（伪jectentity)&#10;+delete(objectentity)&#10;+dele:eB3,Id(Classclazz,&#10;Serial主zableid)&#10;+findAll()&#10;id):T&#10;:Seli81iZable&#10;:Sel主81元Zable&#10;:Serializable&#10;:List&lt;T&gt;&#10;aO&#10;1。．1&#10;1．。1&#10;C沉pcne吐Dao&lt;Co皿叫：erC沉pmeDt&gt;&#10;findCom伪nen：扮Leve认ndTy详（in:level):Ca呷ute式。叩onen:&#10;f访dCo二邵nent肠T印e(i爪却pe、：Ca呷ute式。叩onent&#10;＋十&#10;飞匕―&#10;}&#10;··…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AdviceAc:ian&#10;一us鳍e:Str访g&#10;一bu爹：:S:ring&#10;一co呻onentID:String&#10;+chooseUs蟹e():String&#10;+choos出udge:():S:ring&#10;+chcos成PU():String&#10;+chcos以e功ry():S:ring&#10;+chcos出ardDisk():S:ring&#10;+se:ters():int&#10;+d主spl盯Mess昭e():String&#10;通过SPring白勺工。c容器完&#10;成依赖注入，使用自动装&#10;配&#10;ACtion&#10;口…&#10;componen协达n铭e.;-.＝悦。n&#10;n哑e:S:r主ng&#10;一level:String&#10;一：印e:S:ring&#10;一usage:String&#10;一price:String&#10;+addN即Ca口pmento;String&#10;通过H主bernatd主解持&#10;久化&#10;O卜&#10;少价―书&#10;aQ酬兮讥o卿nen:‘七帆p工e几o呻onen:c恤po‘王nTI&#10;平n胜＿_,_.,.,,,._＿、甘仁&#10;r于ndLo呻o少n仍y'onQlt工on、Int上evel,“工st又‘omPUter‘卿ane爪户l习&#10;．砰花＿t印e)__,_.,．、．.－一、l&#10;&quot;n’。”nen&quot;y&quot;n&quot;&quot;&quot;n”爪’p”二“'&quot;'&quot;mPU’盯‘&quot;'’爪’」&#10;Co叩onentsery主cel叩1&#10;电脑部件&#10;一ID：功t&#10;一部件名称：S甘访g&#10;一部件价格：int&#10;一部件等级：int&#10;一适合用途：int&#10;一却件型号：int&#10;一部件类型：int&#10;+setters():void&#10;+ge::ers():im&#10;组装电鳌&#10;0二＊&#10;~~.&#10;1二1一&#10;预算&#10;用途&#10;等级&#10;一最终价格&#10;++&#10;Pojo&#10;ge:ters&#10;SetterS&#10;：工nt&#10;:Int&#10;:Int&#10;:Int&#10;():i爪&#10;():void&#10;l二l&#10;Service&#10;O一&#10;AdVICeseryiCe&#10;Adviceser诚cel即1&#10;+chooseUsa朗（):String&#10;+chooseBud朗t():String&#10;+chooseColnponent():String&#10;+displa叫essa,():String&#10;~~~~~JI乞～~~~~~~~~~~&#10;二～~~JI'~~..．……&#10;1二1&#10;口口口口口口口口口口口口口口－&#10;.&#10;.&#10;.&#10;.....~.~~'&#10;常量放在这个接口里，为publi。&#10;finalstaticint&#10;0--Constants&#10;+level:int&#10;+:3'Pe：主nt&#10;+usage：主n:&#10;O一&#10;BaseDSO&lt;T&gt;&#10;＋郎：(Classclazz,Serial主zable&#10;+save（伪jectentity)&#10;+delete(objectentity)&#10;+dele:eB3,Id(Classclazz,&#10;Serial主zableid)&#10;+findAll()&#10;id):T&#10;:Seli81iZable&#10;:Sel主81元Zable&#10;:Serializable&#10;:List&lt;T&gt;&#10;aO&#10;1。．1&#10;1．。1&#10;C沉pcne吐Dao&lt;Co皿叫：erC沉pmeDt&gt;&#10;findCom伪nen：扮Leve认ndTy详（in:level):Ca呷ute式。叩onen:&#10;f访dCo二邵nent肠T印e(i爪却pe、：Ca呷ute式。叩onent&#10;＋十&#10;飞匕―&#10;}&#10;··…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99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A1440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1E4E79"/>
          <w:sz w:val="40"/>
          <w:szCs w:val="40"/>
        </w:rPr>
      </w:pPr>
      <w:r>
        <w:rPr>
          <w:rFonts w:cs="Calibri" w:hint="eastAsia"/>
          <w:color w:val="1E4E79"/>
          <w:sz w:val="40"/>
          <w:szCs w:val="40"/>
        </w:rPr>
        <w:t>整个过程的序列图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准备使用的</w:t>
      </w:r>
      <w:r>
        <w:rPr>
          <w:rFonts w:ascii="Calibri" w:hAnsi="Calibri" w:cs="Calibri"/>
          <w:color w:val="000000"/>
          <w:sz w:val="28"/>
          <w:szCs w:val="28"/>
        </w:rPr>
        <w:t>JavaWeb</w:t>
      </w:r>
      <w:r>
        <w:rPr>
          <w:rFonts w:cs="Calibri" w:hint="eastAsia"/>
          <w:color w:val="000000"/>
          <w:sz w:val="28"/>
          <w:szCs w:val="28"/>
        </w:rPr>
        <w:t>技术，所以页面由</w:t>
      </w:r>
      <w:r>
        <w:rPr>
          <w:rFonts w:ascii="Calibri" w:hAnsi="Calibri" w:cs="Calibri"/>
          <w:color w:val="000000"/>
          <w:sz w:val="28"/>
          <w:szCs w:val="28"/>
        </w:rPr>
        <w:t>JSP</w:t>
      </w:r>
      <w:r>
        <w:rPr>
          <w:rFonts w:cs="Calibri" w:hint="eastAsia"/>
          <w:color w:val="000000"/>
          <w:sz w:val="28"/>
          <w:szCs w:val="28"/>
        </w:rPr>
        <w:t>实现，用户在网页输入，输入发送到服务器（</w:t>
      </w:r>
      <w:r>
        <w:rPr>
          <w:rFonts w:ascii="Calibri" w:hAnsi="Calibri" w:cs="Calibri"/>
          <w:color w:val="000000"/>
          <w:sz w:val="28"/>
          <w:szCs w:val="28"/>
        </w:rPr>
        <w:t>Tomcat8</w:t>
      </w:r>
      <w:r>
        <w:rPr>
          <w:rFonts w:cs="Calibri" w:hint="eastAsia"/>
          <w:color w:val="000000"/>
          <w:sz w:val="28"/>
          <w:szCs w:val="28"/>
        </w:rPr>
        <w:t>），由服务器程序带进行处理和分析，给出响应，本系统基本的交互操作如下图所示：</w:t>
      </w:r>
    </w:p>
    <w:p w:rsidR="00000000" w:rsidRDefault="005A1440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14268450" cy="10010775"/>
            <wp:effectExtent l="0" t="0" r="0" b="9525"/>
            <wp:docPr id="2" name="图片 2" descr="计算机生成了可选文字:&#10;圈叠医困&#10;象&#10;盛诵」&#10;J乃&#10;山团&#10;电&#10;装&#10;组&#10;个&#10;一&#10;建&#10;新&#10;.....．……冲&#10;围&#10;范&#10;n&#10;O&#10;1&#10;S&#10;S&#10;e&#10;S&#10;在&#10;.............．一&#10;一一于祝&#10;输入子币一&#10;输入预算&#10;甘－－一－-------&#10;预算&#10;予觅&#10;.&#10;.&#10;.&#10;乡」亚i&#10;.&#10;反&#10;查询符合类型、用途、等级的&#10;电脑部件和只符台类型、用途&#10;的电脑部件，结果分开到两个&#10;早会··…J.......．……&#10;-―一一二毛曰&#10;ArrayList存储&#10;..．……冷……&#10;输入用途&#10;用途&#10;一－一&#10;查询符合白贫PU&#10;将符合条件的CP&#10;u写入re叩e:t范&#10;、围内&#10;石二严&#10;目反援&#10;芝件的CPU&#10;查t敲PU&#10;记录用户的使用用途&#10;骊死五面浮编离洲&#10;显示可选合独U&#10;部件编号&#10;部件编号&#10;查询符；&#10;条件的内存&#10;将符台条件的内&#10;存条写入reques&#10;t范围内&#10;查询内存&#10;查询内存&#10;刃辐涡蔽一&#10;丁一蔽猫藤仁咸奸&#10;．」．....................．……&#10;卜眨一～－二·，，二·―,，二气份，,.，竺，,，二，,,-&#10;i着远择的CPU不行台等级约束，则警告用尸&#10;.&#10;.&#10;.&#10;.&#10;.&#10;.&#10;.&#10;：记乳Pu&#10;程相f以&#10;.J搜还．&#10;盘赘&#10;褚一一一一―一一．一一斗&#10;：显示可远囚存杀，白前花费，所远部件等信恳气&#10;迭择内存和硬&#10;，故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圈叠医困&#10;象&#10;盛诵」&#10;J乃&#10;山团&#10;电&#10;装&#10;组&#10;个&#10;一&#10;建&#10;新&#10;.....．……冲&#10;围&#10;范&#10;n&#10;O&#10;1&#10;S&#10;S&#10;e&#10;S&#10;在&#10;.............．一&#10;一一于祝&#10;输入子币一&#10;输入预算&#10;甘－－一－-------&#10;预算&#10;予觅&#10;.&#10;.&#10;.&#10;乡」亚i&#10;.&#10;反&#10;查询符合类型、用途、等级的&#10;电脑部件和只符台类型、用途&#10;的电脑部件，结果分开到两个&#10;早会··…J.......．……&#10;-―一一二毛曰&#10;ArrayList存储&#10;..．……冷……&#10;输入用途&#10;用途&#10;一－一&#10;查询符合白贫PU&#10;将符合条件的CP&#10;u写入re叩e:t范&#10;、围内&#10;石二严&#10;目反援&#10;芝件的CPU&#10;查t敲PU&#10;记录用户的使用用途&#10;骊死五面浮编离洲&#10;显示可选合独U&#10;部件编号&#10;部件编号&#10;查询符；&#10;条件的内存&#10;将符台条件的内&#10;存条写入reques&#10;t范围内&#10;查询内存&#10;查询内存&#10;刃辐涡蔽一&#10;丁一蔽猫藤仁咸奸&#10;．」．....................．……&#10;卜眨一～－二·，，二·―,，二气份，,.，竺，,，二，,,-&#10;i着远择的CPU不行台等级约束，则警告用尸&#10;.&#10;.&#10;.&#10;.&#10;.&#10;.&#10;.&#10;：记乳Pu&#10;程相f以&#10;.J搜还．&#10;盘赘&#10;褚一一一一―一一．一一斗&#10;：显示可远囚存杀，白前花费，所远部件等信恳气&#10;迭择内存和硬&#10;，故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0" cy="1001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A1440">
      <w:pPr>
        <w:pStyle w:val="a3"/>
        <w:spacing w:before="0" w:beforeAutospacing="0" w:after="0" w:afterAutospacing="0"/>
        <w:rPr>
          <w:rFonts w:cs="Calibri"/>
          <w:color w:val="1E4E79"/>
          <w:sz w:val="40"/>
          <w:szCs w:val="40"/>
        </w:rPr>
      </w:pPr>
      <w:r>
        <w:rPr>
          <w:rFonts w:cs="Calibri" w:hint="eastAsia"/>
          <w:color w:val="1E4E79"/>
          <w:sz w:val="40"/>
          <w:szCs w:val="40"/>
        </w:rPr>
        <w:t>数据库设计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本系统的数据库设计十分简单，只有两张表，故无需配置复杂的参考关系、连接表等。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本来是准备设置</w:t>
      </w:r>
      <w:r>
        <w:rPr>
          <w:rFonts w:ascii="Calibri" w:hAnsi="Calibri" w:cs="Calibri"/>
          <w:color w:val="000000"/>
          <w:sz w:val="28"/>
          <w:szCs w:val="28"/>
        </w:rPr>
        <w:t>3</w:t>
      </w:r>
      <w:r>
        <w:rPr>
          <w:rFonts w:cs="Calibri" w:hint="eastAsia"/>
          <w:color w:val="000000"/>
          <w:sz w:val="28"/>
          <w:szCs w:val="28"/>
        </w:rPr>
        <w:t>张表的，分别为</w:t>
      </w:r>
      <w:r>
        <w:rPr>
          <w:rFonts w:ascii="Calibri" w:hAnsi="Calibri" w:cs="Calibri"/>
          <w:color w:val="000000"/>
          <w:sz w:val="28"/>
          <w:szCs w:val="28"/>
        </w:rPr>
        <w:t>CPU</w:t>
      </w:r>
      <w:r>
        <w:rPr>
          <w:rFonts w:cs="Calibri" w:hint="eastAsia"/>
          <w:color w:val="000000"/>
          <w:sz w:val="28"/>
          <w:szCs w:val="28"/>
        </w:rPr>
        <w:t>表、内存条表、硬盘表，但考虑便于扩展（假如以后需要增加显卡的选择，就得修改数据库，新增一张表来存储数据），所以更加适合将电脑部件的类型独立建立一张表，电脑部件统一成一张表，这样更利于以后系统的扩展。</w:t>
      </w:r>
    </w:p>
    <w:p w:rsidR="00000000" w:rsidRDefault="005A1440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5A1440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*******************************************************************************************</w:t>
      </w:r>
      <w:r>
        <w:rPr>
          <w:rFonts w:ascii="Calibri" w:hAnsi="Calibri" w:cs="Calibri"/>
          <w:color w:val="000000"/>
          <w:sz w:val="21"/>
          <w:szCs w:val="21"/>
        </w:rPr>
        <w:t>*********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440" w:rsidRDefault="005A1440" w:rsidP="005A1440">
      <w:r>
        <w:separator/>
      </w:r>
    </w:p>
  </w:endnote>
  <w:endnote w:type="continuationSeparator" w:id="0">
    <w:p w:rsidR="005A1440" w:rsidRDefault="005A1440" w:rsidP="005A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440" w:rsidRDefault="005A1440" w:rsidP="005A1440">
      <w:r>
        <w:separator/>
      </w:r>
    </w:p>
  </w:footnote>
  <w:footnote w:type="continuationSeparator" w:id="0">
    <w:p w:rsidR="005A1440" w:rsidRDefault="005A1440" w:rsidP="005A1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E6D93"/>
    <w:multiLevelType w:val="multilevel"/>
    <w:tmpl w:val="D5A8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A1440"/>
    <w:rsid w:val="005A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83558B-6642-4DC8-A399-C2F1C37E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5A1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1440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14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144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俞霄翔</dc:creator>
  <cp:keywords/>
  <dc:description/>
  <cp:lastModifiedBy>俞霄翔</cp:lastModifiedBy>
  <cp:revision>2</cp:revision>
  <dcterms:created xsi:type="dcterms:W3CDTF">2015-05-21T02:24:00Z</dcterms:created>
  <dcterms:modified xsi:type="dcterms:W3CDTF">2015-05-21T02:24:00Z</dcterms:modified>
</cp:coreProperties>
</file>