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9C6F4D" w14:textId="7AB3F7C1" w:rsidR="000D2321" w:rsidRDefault="00173518">
      <w:r>
        <w:t xml:space="preserve">Model selection for </w:t>
      </w:r>
      <w:r w:rsidR="00CE2630">
        <w:t>N170</w:t>
      </w:r>
      <w:r>
        <w:t xml:space="preserve"> analysis</w:t>
      </w:r>
      <w:r w:rsidR="00B854B3">
        <w:t xml:space="preserve"> (using individual average data)</w:t>
      </w:r>
    </w:p>
    <w:p w14:paraId="0466B76A" w14:textId="77777777" w:rsidR="00173518" w:rsidRDefault="00173518"/>
    <w:p w14:paraId="73971A32" w14:textId="77777777" w:rsidR="00173518" w:rsidRDefault="00173518">
      <w:r>
        <w:t>Number of subjects: 65</w:t>
      </w:r>
    </w:p>
    <w:p w14:paraId="06D4F551" w14:textId="47A3750D" w:rsidR="00173518" w:rsidRDefault="00173518">
      <w:r>
        <w:t xml:space="preserve">Electrodes in analysis: </w:t>
      </w:r>
      <w:r w:rsidR="00CE2630">
        <w:t>P7/T5, TP7, P8/T6, TP8</w:t>
      </w:r>
    </w:p>
    <w:p w14:paraId="32D3CF5C" w14:textId="77777777" w:rsidR="00173518" w:rsidRDefault="00173518"/>
    <w:p w14:paraId="02C6D956" w14:textId="77777777" w:rsidR="00173518" w:rsidRPr="00173518" w:rsidRDefault="00173518">
      <w:pPr>
        <w:rPr>
          <w:b/>
        </w:rPr>
      </w:pPr>
      <w:r w:rsidRPr="00173518">
        <w:rPr>
          <w:b/>
        </w:rPr>
        <w:t>1. Intercept only model</w:t>
      </w:r>
    </w:p>
    <w:p w14:paraId="218C74B6" w14:textId="39260917" w:rsidR="00173518" w:rsidRDefault="00173518">
      <w:r>
        <w:t>“</w:t>
      </w:r>
      <w:r w:rsidR="00CE2630">
        <w:t>3</w:t>
      </w:r>
      <w:r w:rsidRPr="00173518">
        <w:t xml:space="preserve"> </w:t>
      </w:r>
      <w:r w:rsidR="00CE2630">
        <w:t>N170</w:t>
      </w:r>
      <w:r w:rsidRPr="00173518">
        <w:t>_Eval_InterceptOnly_IndivAvgDat</w:t>
      </w:r>
      <w:r>
        <w:t>.txt”</w:t>
      </w:r>
    </w:p>
    <w:p w14:paraId="24663400" w14:textId="77777777" w:rsidR="00173518" w:rsidRDefault="00173518"/>
    <w:p w14:paraId="7FE5B239" w14:textId="363966BF" w:rsidR="00173518" w:rsidRDefault="00CE2630">
      <w:r>
        <w:t>ICC for subject: .57</w:t>
      </w:r>
    </w:p>
    <w:p w14:paraId="29F326D3" w14:textId="2D78D962" w:rsidR="00173518" w:rsidRDefault="00CE2630">
      <w:r>
        <w:t>ICC for electrode: .16</w:t>
      </w:r>
    </w:p>
    <w:p w14:paraId="702538B4" w14:textId="77777777" w:rsidR="00173518" w:rsidRDefault="00173518"/>
    <w:p w14:paraId="5EFD393D" w14:textId="10385142" w:rsidR="00173518" w:rsidRDefault="00173518">
      <w:r>
        <w:t>Log likelihood comparisons testing contribution of both subject and electrode were significant. Therefore, both subject and electrode were kept as grouping variables for subsequent analyses.</w:t>
      </w:r>
      <w:r w:rsidR="00CE2630">
        <w:t xml:space="preserve"> Because only four electrodes included, may have to consider used Electrode as fixed variable, but kept it as a grouping variable for these analyses.</w:t>
      </w:r>
    </w:p>
    <w:p w14:paraId="3389D013" w14:textId="77777777" w:rsidR="00173518" w:rsidRDefault="00173518"/>
    <w:p w14:paraId="4900267E" w14:textId="77777777" w:rsidR="00173518" w:rsidRPr="00173518" w:rsidRDefault="00173518">
      <w:pPr>
        <w:rPr>
          <w:b/>
        </w:rPr>
      </w:pPr>
      <w:r w:rsidRPr="00173518">
        <w:rPr>
          <w:b/>
        </w:rPr>
        <w:t>2. Maximal model</w:t>
      </w:r>
    </w:p>
    <w:p w14:paraId="25D19574" w14:textId="1C64CF03" w:rsidR="00173518" w:rsidRDefault="00173518">
      <w:r>
        <w:t>“</w:t>
      </w:r>
      <w:r w:rsidR="00CE2630">
        <w:t>3</w:t>
      </w:r>
      <w:r w:rsidRPr="00173518">
        <w:t xml:space="preserve">.2 </w:t>
      </w:r>
      <w:r w:rsidR="00CE2630">
        <w:t>N170</w:t>
      </w:r>
      <w:r w:rsidRPr="00173518">
        <w:t>_Eval_MaximalModel_IndivAvgDat</w:t>
      </w:r>
      <w:r>
        <w:t>.txt”</w:t>
      </w:r>
    </w:p>
    <w:p w14:paraId="745F4945" w14:textId="77777777" w:rsidR="00173518" w:rsidRDefault="00173518"/>
    <w:p w14:paraId="068ADCDF" w14:textId="0C80F61A" w:rsidR="00173518" w:rsidRDefault="00173518">
      <w:r>
        <w:t>Effects of race and fixation (and their interaction) were allowed to be random for both grouping variables. Correlations betwe</w:t>
      </w:r>
      <w:r w:rsidR="00CE2630">
        <w:t>en random effects were high (=1 or -1</w:t>
      </w:r>
      <w:r>
        <w:t>), suggesting the model is too complex and estimates too many random effects to be supported.</w:t>
      </w:r>
    </w:p>
    <w:p w14:paraId="184813C8" w14:textId="77777777" w:rsidR="00173518" w:rsidRDefault="00173518"/>
    <w:p w14:paraId="405FB1C1" w14:textId="05FE6B55" w:rsidR="00173518" w:rsidRPr="00173518" w:rsidRDefault="00CE2630">
      <w:pPr>
        <w:rPr>
          <w:b/>
        </w:rPr>
      </w:pPr>
      <w:r>
        <w:rPr>
          <w:b/>
        </w:rPr>
        <w:t>3</w:t>
      </w:r>
      <w:r w:rsidR="00173518" w:rsidRPr="00173518">
        <w:rPr>
          <w:b/>
        </w:rPr>
        <w:t>. Model where effects varying by subject but not electrode</w:t>
      </w:r>
    </w:p>
    <w:p w14:paraId="32331EDE" w14:textId="7E712AB5" w:rsidR="00173518" w:rsidRDefault="00CE2630">
      <w:r>
        <w:t>“3.3</w:t>
      </w:r>
      <w:r w:rsidR="00173518" w:rsidRPr="00173518">
        <w:t xml:space="preserve"> </w:t>
      </w:r>
      <w:r>
        <w:t>N170</w:t>
      </w:r>
      <w:r w:rsidR="00173518" w:rsidRPr="00173518">
        <w:t>_Eval_randomEffectsSubject_IndivAvgDat</w:t>
      </w:r>
      <w:r w:rsidR="00173518">
        <w:t>.txt”</w:t>
      </w:r>
    </w:p>
    <w:p w14:paraId="6E33F7BF" w14:textId="77777777" w:rsidR="00173518" w:rsidRDefault="00173518"/>
    <w:p w14:paraId="1DFBAF30" w14:textId="1612C641" w:rsidR="00B854B3" w:rsidRDefault="00173518" w:rsidP="00B854B3">
      <w:r>
        <w:t xml:space="preserve">Variance estimates for intercept and slopes within subject were much larger than within electrode (see maximal model). Therefore, slopes and intercepts of race and fixation (and their interaction) were allowed to vary by subject. Only intercept was allowed to vary by electrode. </w:t>
      </w:r>
      <w:proofErr w:type="gramStart"/>
      <w:r>
        <w:t>Correlations between ran</w:t>
      </w:r>
      <w:r w:rsidR="00CE2630">
        <w:t>dom effects was</w:t>
      </w:r>
      <w:proofErr w:type="gramEnd"/>
      <w:r w:rsidR="00CE2630">
        <w:t xml:space="preserve"> still high (&gt;.85)</w:t>
      </w:r>
      <w:r>
        <w:t>.</w:t>
      </w:r>
    </w:p>
    <w:p w14:paraId="694C6C20" w14:textId="77777777" w:rsidR="00CE2630" w:rsidRDefault="00CE2630" w:rsidP="00B854B3"/>
    <w:p w14:paraId="33DCF087" w14:textId="3E0429E9" w:rsidR="00CE2630" w:rsidRPr="00CE2630" w:rsidRDefault="00CE2630" w:rsidP="00B854B3">
      <w:pPr>
        <w:rPr>
          <w:b/>
        </w:rPr>
      </w:pPr>
      <w:r w:rsidRPr="00CE2630">
        <w:rPr>
          <w:b/>
        </w:rPr>
        <w:t>4. Model where effects varied by subject (except interaction) but not electrode</w:t>
      </w:r>
    </w:p>
    <w:p w14:paraId="40C89255" w14:textId="5C7713CD" w:rsidR="00CE2630" w:rsidRDefault="00CE2630" w:rsidP="00B854B3">
      <w:r>
        <w:t>“</w:t>
      </w:r>
      <w:r w:rsidRPr="00CE2630">
        <w:t>3.4 N170_Eval_randomEffectSubjectWithoutInteraction_IndivAvgDat</w:t>
      </w:r>
      <w:r>
        <w:t>.txt”</w:t>
      </w:r>
    </w:p>
    <w:p w14:paraId="5F3F763D" w14:textId="77777777" w:rsidR="00CE2630" w:rsidRDefault="00CE2630" w:rsidP="00B854B3"/>
    <w:p w14:paraId="20A7E90A" w14:textId="5FD9626E" w:rsidR="00CE2630" w:rsidRDefault="00CE2630" w:rsidP="00B854B3">
      <w:r>
        <w:t>Correlations between random effects now at acceptable level (&lt;</w:t>
      </w:r>
      <w:proofErr w:type="gramStart"/>
      <w:r>
        <w:t>.5</w:t>
      </w:r>
      <w:proofErr w:type="gramEnd"/>
      <w:r>
        <w:t>). Therefore, this model will be used to examine fixed effects.</w:t>
      </w:r>
    </w:p>
    <w:p w14:paraId="0F9EF2E8" w14:textId="77777777" w:rsidR="00CE2630" w:rsidRPr="00CE2630" w:rsidRDefault="00CE2630" w:rsidP="00B854B3">
      <w:pPr>
        <w:rPr>
          <w:rFonts w:ascii="Consolas" w:hAnsi="Consolas"/>
        </w:rPr>
      </w:pPr>
    </w:p>
    <w:p w14:paraId="636B4476" w14:textId="77777777" w:rsidR="00CE2630" w:rsidRPr="00CE2630" w:rsidRDefault="00CE2630" w:rsidP="00CE2630">
      <w:pPr>
        <w:rPr>
          <w:rFonts w:ascii="Consolas" w:hAnsi="Consolas"/>
        </w:rPr>
      </w:pPr>
      <w:r w:rsidRPr="00CE2630">
        <w:rPr>
          <w:rFonts w:ascii="Consolas" w:hAnsi="Consolas"/>
        </w:rPr>
        <w:t>Fixed effects:</w:t>
      </w:r>
    </w:p>
    <w:p w14:paraId="252E4AF2" w14:textId="77777777" w:rsidR="00CE2630" w:rsidRPr="00CE2630" w:rsidRDefault="00CE2630" w:rsidP="00CE2630">
      <w:pPr>
        <w:rPr>
          <w:rFonts w:ascii="Consolas" w:hAnsi="Consolas"/>
        </w:rPr>
      </w:pPr>
      <w:r w:rsidRPr="00CE2630">
        <w:rPr>
          <w:rFonts w:ascii="Consolas" w:hAnsi="Consolas"/>
        </w:rPr>
        <w:t xml:space="preserve">                          Estimate Std. Error       </w:t>
      </w:r>
      <w:proofErr w:type="spellStart"/>
      <w:r w:rsidRPr="00CE2630">
        <w:rPr>
          <w:rFonts w:ascii="Consolas" w:hAnsi="Consolas"/>
        </w:rPr>
        <w:t>df</w:t>
      </w:r>
      <w:proofErr w:type="spellEnd"/>
      <w:r w:rsidRPr="00CE2630">
        <w:rPr>
          <w:rFonts w:ascii="Consolas" w:hAnsi="Consolas"/>
        </w:rPr>
        <w:t xml:space="preserve"> t value </w:t>
      </w:r>
      <w:proofErr w:type="spellStart"/>
      <w:proofErr w:type="gramStart"/>
      <w:r w:rsidRPr="00CE2630">
        <w:rPr>
          <w:rFonts w:ascii="Consolas" w:hAnsi="Consolas"/>
        </w:rPr>
        <w:t>Pr</w:t>
      </w:r>
      <w:proofErr w:type="spellEnd"/>
      <w:r w:rsidRPr="00CE2630">
        <w:rPr>
          <w:rFonts w:ascii="Consolas" w:hAnsi="Consolas"/>
        </w:rPr>
        <w:t>(</w:t>
      </w:r>
      <w:proofErr w:type="gramEnd"/>
      <w:r w:rsidRPr="00CE2630">
        <w:rPr>
          <w:rFonts w:ascii="Consolas" w:hAnsi="Consolas"/>
        </w:rPr>
        <w:t xml:space="preserve">&gt;|t|)    </w:t>
      </w:r>
    </w:p>
    <w:p w14:paraId="7BFDE4DA" w14:textId="77777777" w:rsidR="00CE2630" w:rsidRPr="00CE2630" w:rsidRDefault="00CE2630" w:rsidP="00CE2630">
      <w:pPr>
        <w:rPr>
          <w:rFonts w:ascii="Consolas" w:hAnsi="Consolas"/>
        </w:rPr>
      </w:pPr>
      <w:r w:rsidRPr="00CE2630">
        <w:rPr>
          <w:rFonts w:ascii="Consolas" w:hAnsi="Consolas"/>
        </w:rPr>
        <w:t>(Intercept)                -3.8008     0.5433   7.2000  -6.996 0.000183 ***</w:t>
      </w:r>
    </w:p>
    <w:p w14:paraId="56416F36" w14:textId="77777777" w:rsidR="00CE2630" w:rsidRPr="00CE2630" w:rsidRDefault="00CE2630" w:rsidP="00CE2630">
      <w:pPr>
        <w:rPr>
          <w:rFonts w:ascii="Consolas" w:hAnsi="Consolas"/>
        </w:rPr>
      </w:pPr>
      <w:proofErr w:type="spellStart"/>
      <w:proofErr w:type="gramStart"/>
      <w:r w:rsidRPr="00CE2630">
        <w:rPr>
          <w:rFonts w:ascii="Consolas" w:hAnsi="Consolas"/>
        </w:rPr>
        <w:t>faceRaceWhite</w:t>
      </w:r>
      <w:proofErr w:type="spellEnd"/>
      <w:proofErr w:type="gramEnd"/>
      <w:r w:rsidRPr="00CE2630">
        <w:rPr>
          <w:rFonts w:ascii="Consolas" w:hAnsi="Consolas"/>
        </w:rPr>
        <w:t xml:space="preserve">               0.4201     0.1914 166.3000   2.195 0.029545 *  </w:t>
      </w:r>
    </w:p>
    <w:p w14:paraId="275459BD" w14:textId="77777777" w:rsidR="00CE2630" w:rsidRPr="00CE2630" w:rsidRDefault="00CE2630" w:rsidP="00CE2630">
      <w:pPr>
        <w:rPr>
          <w:rFonts w:ascii="Consolas" w:hAnsi="Consolas"/>
        </w:rPr>
      </w:pPr>
      <w:proofErr w:type="spellStart"/>
      <w:r w:rsidRPr="00CE2630">
        <w:rPr>
          <w:rFonts w:ascii="Consolas" w:hAnsi="Consolas"/>
        </w:rPr>
        <w:t>FixAreafore</w:t>
      </w:r>
      <w:proofErr w:type="spellEnd"/>
      <w:r w:rsidRPr="00CE2630">
        <w:rPr>
          <w:rFonts w:ascii="Consolas" w:hAnsi="Consolas"/>
        </w:rPr>
        <w:t xml:space="preserve">                 0.3218     0.1921 164.8000   1.675 </w:t>
      </w:r>
      <w:proofErr w:type="gramStart"/>
      <w:r w:rsidRPr="00CE2630">
        <w:rPr>
          <w:rFonts w:ascii="Consolas" w:hAnsi="Consolas"/>
        </w:rPr>
        <w:t>0.095802 .</w:t>
      </w:r>
      <w:proofErr w:type="gramEnd"/>
      <w:r w:rsidRPr="00CE2630">
        <w:rPr>
          <w:rFonts w:ascii="Consolas" w:hAnsi="Consolas"/>
        </w:rPr>
        <w:t xml:space="preserve">  </w:t>
      </w:r>
    </w:p>
    <w:p w14:paraId="31A1FFFC" w14:textId="6A036972" w:rsidR="00CE2630" w:rsidRPr="00CE2630" w:rsidRDefault="00CE2630" w:rsidP="00CE2630">
      <w:pPr>
        <w:rPr>
          <w:rFonts w:ascii="Consolas" w:hAnsi="Consolas"/>
        </w:rPr>
      </w:pPr>
      <w:proofErr w:type="spellStart"/>
      <w:proofErr w:type="gramStart"/>
      <w:r w:rsidRPr="00CE2630">
        <w:rPr>
          <w:rFonts w:ascii="Consolas" w:hAnsi="Consolas"/>
        </w:rPr>
        <w:t>faceRaceWhite:FixAreafore</w:t>
      </w:r>
      <w:proofErr w:type="spellEnd"/>
      <w:proofErr w:type="gramEnd"/>
      <w:r w:rsidRPr="00CE2630">
        <w:rPr>
          <w:rFonts w:ascii="Consolas" w:hAnsi="Consolas"/>
        </w:rPr>
        <w:t xml:space="preserve">  -0.1953     0.2387 841.00</w:t>
      </w:r>
      <w:bookmarkStart w:id="0" w:name="_GoBack"/>
      <w:bookmarkEnd w:id="0"/>
      <w:r w:rsidRPr="00CE2630">
        <w:rPr>
          <w:rFonts w:ascii="Consolas" w:hAnsi="Consolas"/>
        </w:rPr>
        <w:t xml:space="preserve">00  -0.818 0.413621    </w:t>
      </w:r>
    </w:p>
    <w:sectPr w:rsidR="00CE2630" w:rsidRPr="00CE2630" w:rsidSect="00B854B3">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518"/>
    <w:rsid w:val="000D2321"/>
    <w:rsid w:val="00173518"/>
    <w:rsid w:val="002A72D3"/>
    <w:rsid w:val="00B854B3"/>
    <w:rsid w:val="00CE2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2D2E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5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304</Words>
  <Characters>1738</Characters>
  <Application>Microsoft Macintosh Word</Application>
  <DocSecurity>0</DocSecurity>
  <Lines>14</Lines>
  <Paragraphs>4</Paragraphs>
  <ScaleCrop>false</ScaleCrop>
  <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Volpert</dc:creator>
  <cp:keywords/>
  <dc:description/>
  <cp:lastModifiedBy>Hannah Volpert</cp:lastModifiedBy>
  <cp:revision>3</cp:revision>
  <dcterms:created xsi:type="dcterms:W3CDTF">2016-05-09T20:26:00Z</dcterms:created>
  <dcterms:modified xsi:type="dcterms:W3CDTF">2016-05-09T20:46:00Z</dcterms:modified>
</cp:coreProperties>
</file>