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CE487" w14:textId="1E7D03A4" w:rsidR="00B81E00" w:rsidRDefault="00CA40E1" w:rsidP="00CA40E1">
      <w:r>
        <w:t xml:space="preserve">Hiyab </w:t>
      </w:r>
      <w:r w:rsidR="00111CB5">
        <w:t>Mengisteab</w:t>
      </w:r>
    </w:p>
    <w:p w14:paraId="022A27FB" w14:textId="711E2B11" w:rsidR="00CA40E1" w:rsidRDefault="00CA40E1" w:rsidP="00CA40E1">
      <w:pPr>
        <w:jc w:val="center"/>
      </w:pPr>
      <w:r w:rsidRPr="00CA40E1">
        <w:t>Task 1: Cloud Data Solution Planning</w:t>
      </w:r>
    </w:p>
    <w:p w14:paraId="0613B900" w14:textId="77777777" w:rsidR="00B564C7" w:rsidRDefault="00B564C7" w:rsidP="00CA40E1">
      <w:pPr>
        <w:jc w:val="center"/>
      </w:pPr>
    </w:p>
    <w:p w14:paraId="36730CB0" w14:textId="77777777" w:rsidR="00CA40E1" w:rsidRDefault="00CA40E1" w:rsidP="00CA40E1">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A.  Requirements of a Cloud Data Solution</w:t>
      </w:r>
    </w:p>
    <w:p w14:paraId="76BA93E6" w14:textId="77777777" w:rsidR="00CA40E1" w:rsidRDefault="00CA40E1" w:rsidP="00CA40E1">
      <w:pPr>
        <w:pStyle w:val="NormalWeb"/>
        <w:shd w:val="clear" w:color="auto" w:fill="FFFFFF"/>
        <w:spacing w:before="0" w:beforeAutospacing="0" w:after="0" w:afterAutospacing="0"/>
        <w:ind w:left="619" w:hanging="360"/>
        <w:rPr>
          <w:rFonts w:ascii="Lato" w:hAnsi="Lato"/>
          <w:color w:val="333333"/>
          <w:sz w:val="21"/>
          <w:szCs w:val="21"/>
        </w:rPr>
      </w:pPr>
      <w:r>
        <w:rPr>
          <w:rFonts w:ascii="Lato" w:hAnsi="Lato"/>
          <w:color w:val="333333"/>
          <w:sz w:val="21"/>
          <w:szCs w:val="21"/>
        </w:rPr>
        <w:t>1.  Discuss the functional requirements that must be considered when deciding on a cloud data storage solution for the provided scenario and why these requirements are important.</w:t>
      </w:r>
    </w:p>
    <w:p w14:paraId="23AA2A32" w14:textId="64C70113" w:rsidR="00701C38" w:rsidRPr="00701C38" w:rsidRDefault="00701C38" w:rsidP="00701C38">
      <w:pPr>
        <w:pStyle w:val="NormalWeb"/>
        <w:numPr>
          <w:ilvl w:val="0"/>
          <w:numId w:val="27"/>
        </w:numPr>
        <w:shd w:val="clear" w:color="auto" w:fill="FFFFFF"/>
        <w:spacing w:before="0" w:beforeAutospacing="0" w:after="0" w:afterAutospacing="0"/>
        <w:rPr>
          <w:rFonts w:ascii="Lato" w:hAnsi="Lato"/>
          <w:color w:val="333333"/>
          <w:sz w:val="21"/>
          <w:szCs w:val="21"/>
        </w:rPr>
      </w:pPr>
      <w:r w:rsidRPr="00701C38">
        <w:rPr>
          <w:rFonts w:ascii="Lato" w:hAnsi="Lato"/>
          <w:b/>
          <w:bCs/>
          <w:color w:val="333333"/>
          <w:sz w:val="21"/>
          <w:szCs w:val="21"/>
        </w:rPr>
        <w:t>Real-Time Data Ingestion and Processing:</w:t>
      </w:r>
      <w:r w:rsidRPr="00701C38">
        <w:rPr>
          <w:rFonts w:ascii="Lato" w:hAnsi="Lato"/>
          <w:color w:val="333333"/>
          <w:sz w:val="21"/>
          <w:szCs w:val="21"/>
        </w:rPr>
        <w:t xml:space="preserve"> The system must support continuous, low-latency data ingestion and processing to enable immediate insights and timely decision-making in a fast-paced e-commerce environment.</w:t>
      </w:r>
    </w:p>
    <w:p w14:paraId="52217BBB" w14:textId="2687E804" w:rsidR="00701C38" w:rsidRPr="00701C38" w:rsidRDefault="00701C38" w:rsidP="00701C38">
      <w:pPr>
        <w:pStyle w:val="NormalWeb"/>
        <w:numPr>
          <w:ilvl w:val="0"/>
          <w:numId w:val="27"/>
        </w:numPr>
        <w:shd w:val="clear" w:color="auto" w:fill="FFFFFF"/>
        <w:spacing w:before="0" w:beforeAutospacing="0" w:after="0" w:afterAutospacing="0"/>
        <w:rPr>
          <w:rFonts w:ascii="Lato" w:hAnsi="Lato"/>
          <w:color w:val="333333"/>
          <w:sz w:val="21"/>
          <w:szCs w:val="21"/>
        </w:rPr>
      </w:pPr>
      <w:r w:rsidRPr="00701C38">
        <w:rPr>
          <w:rFonts w:ascii="Lato" w:hAnsi="Lato"/>
          <w:b/>
          <w:bCs/>
          <w:color w:val="333333"/>
          <w:sz w:val="21"/>
          <w:szCs w:val="21"/>
        </w:rPr>
        <w:t>Seamless Integration:</w:t>
      </w:r>
      <w:r w:rsidRPr="00701C38">
        <w:rPr>
          <w:rFonts w:ascii="Lato" w:hAnsi="Lato"/>
          <w:color w:val="333333"/>
          <w:sz w:val="21"/>
          <w:szCs w:val="21"/>
        </w:rPr>
        <w:t xml:space="preserve"> Compatibility with existing systems such as the e-commerce platform, customer relationship management (CRM) tools, and business intelligence (BI) solutions is essential to ensure smooth data flow across the organization.</w:t>
      </w:r>
    </w:p>
    <w:p w14:paraId="69949E48" w14:textId="7E04E979" w:rsidR="00701C38" w:rsidRPr="00701C38" w:rsidRDefault="00701C38" w:rsidP="00701C38">
      <w:pPr>
        <w:pStyle w:val="NormalWeb"/>
        <w:numPr>
          <w:ilvl w:val="0"/>
          <w:numId w:val="27"/>
        </w:numPr>
        <w:shd w:val="clear" w:color="auto" w:fill="FFFFFF"/>
        <w:spacing w:before="0" w:beforeAutospacing="0" w:after="0" w:afterAutospacing="0"/>
        <w:rPr>
          <w:rFonts w:ascii="Lato" w:hAnsi="Lato"/>
          <w:color w:val="333333"/>
          <w:sz w:val="21"/>
          <w:szCs w:val="21"/>
        </w:rPr>
      </w:pPr>
      <w:r w:rsidRPr="00701C38">
        <w:rPr>
          <w:rFonts w:ascii="Lato" w:hAnsi="Lato"/>
          <w:b/>
          <w:bCs/>
          <w:color w:val="333333"/>
          <w:sz w:val="21"/>
          <w:szCs w:val="21"/>
        </w:rPr>
        <w:t>Support for Diverse Data Types:</w:t>
      </w:r>
      <w:r w:rsidRPr="00701C38">
        <w:rPr>
          <w:rFonts w:ascii="Lato" w:hAnsi="Lato"/>
          <w:color w:val="333333"/>
          <w:sz w:val="21"/>
          <w:szCs w:val="21"/>
        </w:rPr>
        <w:t xml:space="preserve"> The solution should be capable of handling both structured and unstructured data to accommodate a wide range of data sources, including transactional records, user behavior logs, and vendor data.</w:t>
      </w:r>
    </w:p>
    <w:p w14:paraId="0CE9025A" w14:textId="081D63D0" w:rsidR="00701C38" w:rsidRPr="009E3368" w:rsidRDefault="00701C38" w:rsidP="009E3368">
      <w:pPr>
        <w:pStyle w:val="NormalWeb"/>
        <w:numPr>
          <w:ilvl w:val="0"/>
          <w:numId w:val="27"/>
        </w:numPr>
        <w:shd w:val="clear" w:color="auto" w:fill="FFFFFF"/>
        <w:spacing w:before="0" w:beforeAutospacing="0" w:after="0" w:afterAutospacing="0"/>
        <w:rPr>
          <w:rFonts w:ascii="Lato" w:hAnsi="Lato"/>
          <w:color w:val="333333"/>
          <w:sz w:val="21"/>
          <w:szCs w:val="21"/>
        </w:rPr>
      </w:pPr>
      <w:r w:rsidRPr="00701C38">
        <w:rPr>
          <w:rFonts w:ascii="Lato" w:hAnsi="Lato"/>
          <w:b/>
          <w:bCs/>
          <w:color w:val="333333"/>
          <w:sz w:val="21"/>
          <w:szCs w:val="21"/>
        </w:rPr>
        <w:t>Scheduled ETL/ELT Pipelines:</w:t>
      </w:r>
      <w:r w:rsidRPr="00701C38">
        <w:rPr>
          <w:rFonts w:ascii="Lato" w:hAnsi="Lato"/>
          <w:color w:val="333333"/>
          <w:sz w:val="21"/>
          <w:szCs w:val="21"/>
        </w:rPr>
        <w:t xml:space="preserve"> The ability to define and automate Extract, Transform, Load (ETL) or Extract, Load, </w:t>
      </w:r>
      <w:proofErr w:type="gramStart"/>
      <w:r w:rsidRPr="00701C38">
        <w:rPr>
          <w:rFonts w:ascii="Lato" w:hAnsi="Lato"/>
          <w:color w:val="333333"/>
          <w:sz w:val="21"/>
          <w:szCs w:val="21"/>
        </w:rPr>
        <w:t>Transform</w:t>
      </w:r>
      <w:proofErr w:type="gramEnd"/>
      <w:r w:rsidRPr="00701C38">
        <w:rPr>
          <w:rFonts w:ascii="Lato" w:hAnsi="Lato"/>
          <w:color w:val="333333"/>
          <w:sz w:val="21"/>
          <w:szCs w:val="21"/>
        </w:rPr>
        <w:t xml:space="preserve"> (ELT) processes on a scheduled basis is necessary for maintaining data consistency and preparing datasets for analysis and reporting.</w:t>
      </w:r>
    </w:p>
    <w:p w14:paraId="3D5F413F" w14:textId="77777777" w:rsidR="002E3EE6" w:rsidRDefault="002E3EE6" w:rsidP="00CA40E1">
      <w:pPr>
        <w:pStyle w:val="NormalWeb"/>
        <w:shd w:val="clear" w:color="auto" w:fill="FFFFFF"/>
        <w:spacing w:before="0" w:beforeAutospacing="0" w:after="0" w:afterAutospacing="0"/>
        <w:ind w:left="619" w:hanging="360"/>
        <w:rPr>
          <w:rFonts w:ascii="Lato" w:hAnsi="Lato"/>
          <w:color w:val="333333"/>
          <w:sz w:val="21"/>
          <w:szCs w:val="21"/>
        </w:rPr>
      </w:pPr>
    </w:p>
    <w:p w14:paraId="6EC8E832" w14:textId="77777777" w:rsidR="00CA40E1" w:rsidRDefault="00CA40E1" w:rsidP="00CA40E1">
      <w:pPr>
        <w:pStyle w:val="NormalWeb"/>
        <w:shd w:val="clear" w:color="auto" w:fill="FFFFFF"/>
        <w:spacing w:before="0" w:beforeAutospacing="0" w:after="0" w:afterAutospacing="0"/>
        <w:ind w:left="619" w:hanging="360"/>
        <w:rPr>
          <w:rFonts w:ascii="Lato" w:hAnsi="Lato"/>
          <w:color w:val="333333"/>
          <w:sz w:val="21"/>
          <w:szCs w:val="21"/>
        </w:rPr>
      </w:pPr>
      <w:r>
        <w:rPr>
          <w:rFonts w:ascii="Lato" w:hAnsi="Lato"/>
          <w:color w:val="333333"/>
          <w:sz w:val="21"/>
          <w:szCs w:val="21"/>
        </w:rPr>
        <w:t>2.  Discuss the non-functional requirements that must be considered when deciding on a cloud data storage solution for the provided scenario and why these requirements are important.</w:t>
      </w:r>
    </w:p>
    <w:p w14:paraId="69630743" w14:textId="71C4800C" w:rsidR="00532758" w:rsidRPr="00532758" w:rsidRDefault="00532758" w:rsidP="00532758">
      <w:pPr>
        <w:pStyle w:val="NormalWeb"/>
        <w:numPr>
          <w:ilvl w:val="0"/>
          <w:numId w:val="27"/>
        </w:numPr>
        <w:shd w:val="clear" w:color="auto" w:fill="FFFFFF"/>
        <w:spacing w:before="0" w:beforeAutospacing="0" w:after="0" w:afterAutospacing="0"/>
        <w:rPr>
          <w:rFonts w:ascii="Lato" w:hAnsi="Lato"/>
          <w:color w:val="333333"/>
          <w:sz w:val="21"/>
          <w:szCs w:val="21"/>
        </w:rPr>
      </w:pPr>
      <w:r w:rsidRPr="00532758">
        <w:rPr>
          <w:rFonts w:ascii="Lato" w:hAnsi="Lato"/>
          <w:b/>
          <w:bCs/>
          <w:color w:val="333333"/>
          <w:sz w:val="21"/>
          <w:szCs w:val="21"/>
        </w:rPr>
        <w:t>High Availability</w:t>
      </w:r>
      <w:r>
        <w:rPr>
          <w:rFonts w:ascii="Lato" w:hAnsi="Lato"/>
          <w:b/>
          <w:bCs/>
          <w:color w:val="333333"/>
          <w:sz w:val="21"/>
          <w:szCs w:val="21"/>
        </w:rPr>
        <w:t xml:space="preserve">: </w:t>
      </w:r>
      <w:r w:rsidRPr="00532758">
        <w:rPr>
          <w:rFonts w:ascii="Lato" w:hAnsi="Lato"/>
          <w:color w:val="333333"/>
          <w:sz w:val="21"/>
          <w:szCs w:val="21"/>
        </w:rPr>
        <w:t>The system must ensure uptime greater than 99.99% to support continuous, around-the-clock e-commerce operations without interruption.</w:t>
      </w:r>
    </w:p>
    <w:p w14:paraId="171A8D61" w14:textId="7BC94F4D" w:rsidR="00532758" w:rsidRPr="00532758" w:rsidRDefault="00532758" w:rsidP="00532758">
      <w:pPr>
        <w:pStyle w:val="NormalWeb"/>
        <w:numPr>
          <w:ilvl w:val="0"/>
          <w:numId w:val="27"/>
        </w:numPr>
        <w:shd w:val="clear" w:color="auto" w:fill="FFFFFF"/>
        <w:spacing w:before="0" w:beforeAutospacing="0" w:after="0" w:afterAutospacing="0"/>
        <w:rPr>
          <w:rFonts w:ascii="Lato" w:hAnsi="Lato"/>
          <w:color w:val="333333"/>
          <w:sz w:val="21"/>
          <w:szCs w:val="21"/>
        </w:rPr>
      </w:pPr>
      <w:r w:rsidRPr="00532758">
        <w:rPr>
          <w:rFonts w:ascii="Lato" w:hAnsi="Lato"/>
          <w:b/>
          <w:bCs/>
          <w:color w:val="333333"/>
          <w:sz w:val="21"/>
          <w:szCs w:val="21"/>
        </w:rPr>
        <w:t>Scalability:</w:t>
      </w:r>
      <w:r w:rsidRPr="00532758">
        <w:rPr>
          <w:rFonts w:ascii="Lato" w:hAnsi="Lato"/>
          <w:color w:val="333333"/>
          <w:sz w:val="21"/>
          <w:szCs w:val="21"/>
        </w:rPr>
        <w:t xml:space="preserve"> The solution should automatically scale compute and storage resources to accommodate fluctuations in data volume and user activity.</w:t>
      </w:r>
    </w:p>
    <w:p w14:paraId="70AE7543" w14:textId="1479423E" w:rsidR="00532758" w:rsidRPr="00532758" w:rsidRDefault="00532758" w:rsidP="00532758">
      <w:pPr>
        <w:pStyle w:val="NormalWeb"/>
        <w:numPr>
          <w:ilvl w:val="0"/>
          <w:numId w:val="27"/>
        </w:numPr>
        <w:shd w:val="clear" w:color="auto" w:fill="FFFFFF"/>
        <w:spacing w:before="0" w:beforeAutospacing="0" w:after="0" w:afterAutospacing="0"/>
        <w:rPr>
          <w:rFonts w:ascii="Lato" w:hAnsi="Lato"/>
          <w:color w:val="333333"/>
          <w:sz w:val="21"/>
          <w:szCs w:val="21"/>
        </w:rPr>
      </w:pPr>
      <w:r w:rsidRPr="00532758">
        <w:rPr>
          <w:rFonts w:ascii="Lato" w:hAnsi="Lato"/>
          <w:b/>
          <w:bCs/>
          <w:color w:val="333333"/>
          <w:sz w:val="21"/>
          <w:szCs w:val="21"/>
        </w:rPr>
        <w:t>Security:</w:t>
      </w:r>
      <w:r w:rsidRPr="00532758">
        <w:rPr>
          <w:rFonts w:ascii="Lato" w:hAnsi="Lato"/>
          <w:color w:val="333333"/>
          <w:sz w:val="21"/>
          <w:szCs w:val="21"/>
        </w:rPr>
        <w:t xml:space="preserve"> Strong security measures such as data encryption (both in transit and at rest), identity and access management (IAM), and network isolation are critical to protect sensitive customer and transactional data.</w:t>
      </w:r>
    </w:p>
    <w:p w14:paraId="6FD57FED" w14:textId="12096B79" w:rsidR="00532758" w:rsidRPr="00532758" w:rsidRDefault="00532758" w:rsidP="00532758">
      <w:pPr>
        <w:pStyle w:val="NormalWeb"/>
        <w:numPr>
          <w:ilvl w:val="0"/>
          <w:numId w:val="27"/>
        </w:numPr>
        <w:shd w:val="clear" w:color="auto" w:fill="FFFFFF"/>
        <w:spacing w:before="0" w:beforeAutospacing="0" w:after="0" w:afterAutospacing="0"/>
        <w:rPr>
          <w:rFonts w:ascii="Lato" w:hAnsi="Lato"/>
          <w:color w:val="333333"/>
          <w:sz w:val="21"/>
          <w:szCs w:val="21"/>
        </w:rPr>
      </w:pPr>
      <w:r w:rsidRPr="00532758">
        <w:rPr>
          <w:rFonts w:ascii="Lato" w:hAnsi="Lato"/>
          <w:b/>
          <w:bCs/>
          <w:color w:val="333333"/>
          <w:sz w:val="21"/>
          <w:szCs w:val="21"/>
        </w:rPr>
        <w:t>Regulatory Compliance:</w:t>
      </w:r>
      <w:r w:rsidRPr="00532758">
        <w:rPr>
          <w:rFonts w:ascii="Lato" w:hAnsi="Lato"/>
          <w:color w:val="333333"/>
          <w:sz w:val="21"/>
          <w:szCs w:val="21"/>
        </w:rPr>
        <w:t xml:space="preserve"> The solution must comply with regulations to meet legal and industry standards for data protection.</w:t>
      </w:r>
    </w:p>
    <w:p w14:paraId="6C999936" w14:textId="789ACC6E" w:rsidR="00532758" w:rsidRPr="00532758" w:rsidRDefault="00532758" w:rsidP="00532758">
      <w:pPr>
        <w:pStyle w:val="NormalWeb"/>
        <w:numPr>
          <w:ilvl w:val="0"/>
          <w:numId w:val="27"/>
        </w:numPr>
        <w:shd w:val="clear" w:color="auto" w:fill="FFFFFF"/>
        <w:spacing w:before="0" w:beforeAutospacing="0" w:after="0" w:afterAutospacing="0"/>
        <w:rPr>
          <w:rFonts w:ascii="Lato" w:hAnsi="Lato"/>
          <w:color w:val="333333"/>
          <w:sz w:val="21"/>
          <w:szCs w:val="21"/>
        </w:rPr>
      </w:pPr>
      <w:r w:rsidRPr="00532758">
        <w:rPr>
          <w:rFonts w:ascii="Lato" w:hAnsi="Lato"/>
          <w:b/>
          <w:bCs/>
          <w:color w:val="333333"/>
          <w:sz w:val="21"/>
          <w:szCs w:val="21"/>
        </w:rPr>
        <w:t>Cost Efficiency:</w:t>
      </w:r>
      <w:r w:rsidRPr="00532758">
        <w:rPr>
          <w:rFonts w:ascii="Lato" w:hAnsi="Lato"/>
          <w:color w:val="333333"/>
          <w:sz w:val="21"/>
          <w:szCs w:val="21"/>
        </w:rPr>
        <w:t xml:space="preserve"> A pay-as-you-go pricing model with built-in cost tracking is vital to manage expenses effectively as the company scales.</w:t>
      </w:r>
    </w:p>
    <w:p w14:paraId="5B979F08" w14:textId="54851F2A" w:rsidR="00532758" w:rsidRPr="00532758" w:rsidRDefault="00532758" w:rsidP="00580B86">
      <w:pPr>
        <w:pStyle w:val="NormalWeb"/>
        <w:numPr>
          <w:ilvl w:val="0"/>
          <w:numId w:val="27"/>
        </w:numPr>
        <w:shd w:val="clear" w:color="auto" w:fill="FFFFFF"/>
        <w:spacing w:before="0" w:beforeAutospacing="0" w:after="0" w:afterAutospacing="0"/>
        <w:rPr>
          <w:rFonts w:ascii="Lato" w:hAnsi="Lato"/>
          <w:color w:val="333333"/>
          <w:sz w:val="21"/>
          <w:szCs w:val="21"/>
        </w:rPr>
      </w:pPr>
      <w:r w:rsidRPr="00532758">
        <w:rPr>
          <w:rFonts w:ascii="Lato" w:hAnsi="Lato"/>
          <w:b/>
          <w:bCs/>
          <w:color w:val="333333"/>
          <w:sz w:val="21"/>
          <w:szCs w:val="21"/>
        </w:rPr>
        <w:t>Backup and Disaster Recovery:</w:t>
      </w:r>
      <w:r w:rsidRPr="00532758">
        <w:rPr>
          <w:rFonts w:ascii="Lato" w:hAnsi="Lato"/>
          <w:color w:val="333333"/>
          <w:sz w:val="21"/>
          <w:szCs w:val="21"/>
        </w:rPr>
        <w:t xml:space="preserve"> Robust backup and DR mechanisms are necessary to ensure business continuity</w:t>
      </w:r>
    </w:p>
    <w:p w14:paraId="668AEA65" w14:textId="77777777" w:rsidR="00532758" w:rsidRPr="00973AC8" w:rsidRDefault="00532758" w:rsidP="00973AC8">
      <w:pPr>
        <w:pStyle w:val="NormalWeb"/>
        <w:numPr>
          <w:ilvl w:val="0"/>
          <w:numId w:val="27"/>
        </w:numPr>
        <w:shd w:val="clear" w:color="auto" w:fill="FFFFFF"/>
        <w:spacing w:before="0" w:beforeAutospacing="0" w:after="0" w:afterAutospacing="0"/>
        <w:rPr>
          <w:rFonts w:ascii="Lato" w:hAnsi="Lato"/>
          <w:color w:val="333333"/>
          <w:sz w:val="21"/>
          <w:szCs w:val="21"/>
        </w:rPr>
      </w:pPr>
    </w:p>
    <w:p w14:paraId="2C80B9EE" w14:textId="6F016FFF" w:rsidR="00CA40E1" w:rsidRDefault="00CA40E1" w:rsidP="00CA40E1">
      <w:pPr>
        <w:pStyle w:val="NormalWeb"/>
        <w:shd w:val="clear" w:color="auto" w:fill="FFFFFF"/>
        <w:spacing w:before="0" w:beforeAutospacing="0" w:after="171" w:afterAutospacing="0"/>
        <w:rPr>
          <w:rFonts w:ascii="Lato" w:hAnsi="Lato"/>
          <w:color w:val="333333"/>
          <w:sz w:val="21"/>
          <w:szCs w:val="21"/>
        </w:rPr>
      </w:pPr>
    </w:p>
    <w:p w14:paraId="6169AB5D" w14:textId="77777777" w:rsidR="00CA40E1" w:rsidRDefault="00CA40E1" w:rsidP="00CA40E1">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B.  Cloud Data Solution</w:t>
      </w:r>
    </w:p>
    <w:p w14:paraId="2DDFE8B3" w14:textId="77777777" w:rsidR="00CA40E1" w:rsidRDefault="00CA40E1" w:rsidP="00CA40E1">
      <w:pPr>
        <w:pStyle w:val="NormalWeb"/>
        <w:shd w:val="clear" w:color="auto" w:fill="FFFFFF"/>
        <w:spacing w:before="0" w:beforeAutospacing="0" w:after="0" w:afterAutospacing="0"/>
        <w:ind w:left="619" w:hanging="360"/>
        <w:rPr>
          <w:rFonts w:ascii="Lato" w:hAnsi="Lato"/>
          <w:color w:val="333333"/>
          <w:sz w:val="21"/>
          <w:szCs w:val="21"/>
        </w:rPr>
      </w:pPr>
      <w:r>
        <w:rPr>
          <w:rFonts w:ascii="Lato" w:hAnsi="Lato"/>
          <w:color w:val="333333"/>
          <w:sz w:val="21"/>
          <w:szCs w:val="21"/>
        </w:rPr>
        <w:t>1.  Propose a cloud data storage solution that addresses the provided scenario.</w:t>
      </w:r>
    </w:p>
    <w:p w14:paraId="01EEF3AC" w14:textId="77777777" w:rsidR="00CA40E1" w:rsidRDefault="00CA40E1" w:rsidP="00CA40E1">
      <w:pPr>
        <w:pStyle w:val="NormalWeb"/>
        <w:shd w:val="clear" w:color="auto" w:fill="FFFFFF"/>
        <w:spacing w:before="0" w:beforeAutospacing="0" w:after="0" w:afterAutospacing="0"/>
        <w:ind w:left="825" w:hanging="288"/>
        <w:rPr>
          <w:rFonts w:ascii="Lato" w:hAnsi="Lato"/>
          <w:color w:val="333333"/>
          <w:sz w:val="21"/>
          <w:szCs w:val="21"/>
        </w:rPr>
      </w:pPr>
      <w:r>
        <w:rPr>
          <w:rFonts w:ascii="Lato" w:hAnsi="Lato"/>
          <w:color w:val="333333"/>
          <w:sz w:val="21"/>
          <w:szCs w:val="21"/>
        </w:rPr>
        <w:t>a.  Identify the preferred cloud vendor and explain why this vendor is preferred.</w:t>
      </w:r>
    </w:p>
    <w:p w14:paraId="40A9F422" w14:textId="643BF500" w:rsidR="00973AC8" w:rsidRPr="006A621A" w:rsidRDefault="00973AC8" w:rsidP="006A621A">
      <w:pPr>
        <w:pStyle w:val="ListParagraph"/>
        <w:numPr>
          <w:ilvl w:val="0"/>
          <w:numId w:val="26"/>
        </w:numPr>
        <w:rPr>
          <w:rFonts w:ascii="Lato" w:hAnsi="Lato"/>
          <w:color w:val="333333"/>
          <w:sz w:val="21"/>
          <w:szCs w:val="21"/>
        </w:rPr>
      </w:pPr>
      <w:r w:rsidRPr="006A621A">
        <w:rPr>
          <w:rFonts w:ascii="Lato" w:hAnsi="Lato"/>
          <w:color w:val="333333"/>
          <w:sz w:val="21"/>
          <w:szCs w:val="21"/>
        </w:rPr>
        <w:t xml:space="preserve">Preferred Cloud Vendor: </w:t>
      </w:r>
      <w:r w:rsidR="006A621A" w:rsidRPr="006A621A">
        <w:rPr>
          <w:rFonts w:ascii="Lato" w:hAnsi="Lato"/>
          <w:color w:val="333333"/>
          <w:sz w:val="21"/>
          <w:szCs w:val="21"/>
        </w:rPr>
        <w:t>Google Cloud Platform (GCP) is the preferred cloud vendor for Alliah Company due to its advanced capabilities in real-time analytics, scalability, and cost-efficiency—key priorities given Alliah’s massive data volume and e-commerce growth trajectory. GCP offers a suite of services that align directly with Alliah’s technical and business requirements.</w:t>
      </w:r>
    </w:p>
    <w:p w14:paraId="346CD5DC" w14:textId="5D5DE81A" w:rsidR="006A621A" w:rsidRPr="006A621A" w:rsidRDefault="009A20D5" w:rsidP="006A621A">
      <w:pPr>
        <w:pStyle w:val="NormalWeb"/>
        <w:numPr>
          <w:ilvl w:val="1"/>
          <w:numId w:val="26"/>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Google Cloud </w:t>
      </w:r>
      <w:proofErr w:type="spellStart"/>
      <w:r w:rsidR="006A621A">
        <w:rPr>
          <w:rFonts w:ascii="Lato" w:hAnsi="Lato"/>
          <w:color w:val="333333"/>
          <w:sz w:val="21"/>
          <w:szCs w:val="21"/>
        </w:rPr>
        <w:t>B</w:t>
      </w:r>
      <w:r w:rsidR="006A621A" w:rsidRPr="006A621A">
        <w:rPr>
          <w:rFonts w:ascii="Lato" w:hAnsi="Lato"/>
          <w:color w:val="333333"/>
          <w:sz w:val="21"/>
          <w:szCs w:val="21"/>
        </w:rPr>
        <w:t>igQuery</w:t>
      </w:r>
      <w:proofErr w:type="spellEnd"/>
      <w:r w:rsidR="006A621A" w:rsidRPr="006A621A">
        <w:rPr>
          <w:rFonts w:ascii="Lato" w:hAnsi="Lato"/>
          <w:color w:val="333333"/>
          <w:sz w:val="21"/>
          <w:szCs w:val="21"/>
        </w:rPr>
        <w:t xml:space="preserve">, GCP’s serverless cloud data warehouse, can handle massive-scale transactional data, like the 10 TB of daily transaction data Alliah generates. </w:t>
      </w:r>
      <w:proofErr w:type="spellStart"/>
      <w:r w:rsidR="006A621A" w:rsidRPr="006A621A">
        <w:rPr>
          <w:rFonts w:ascii="Lato" w:hAnsi="Lato"/>
          <w:color w:val="333333"/>
          <w:sz w:val="21"/>
          <w:szCs w:val="21"/>
        </w:rPr>
        <w:t>BigQuery’s</w:t>
      </w:r>
      <w:proofErr w:type="spellEnd"/>
      <w:r w:rsidR="006A621A" w:rsidRPr="006A621A">
        <w:rPr>
          <w:rFonts w:ascii="Lato" w:hAnsi="Lato"/>
          <w:color w:val="333333"/>
          <w:sz w:val="21"/>
          <w:szCs w:val="21"/>
        </w:rPr>
        <w:t xml:space="preserve"> architecture is optimized for real-time analytics, which is essential for timely insights in Alliah’s fast-paced e-commerce environment.</w:t>
      </w:r>
    </w:p>
    <w:p w14:paraId="4E552652" w14:textId="55176E2C" w:rsidR="006A621A" w:rsidRPr="006A621A" w:rsidRDefault="006A621A" w:rsidP="006A621A">
      <w:pPr>
        <w:pStyle w:val="NormalWeb"/>
        <w:numPr>
          <w:ilvl w:val="1"/>
          <w:numId w:val="26"/>
        </w:numPr>
        <w:shd w:val="clear" w:color="auto" w:fill="FFFFFF"/>
        <w:spacing w:before="0" w:beforeAutospacing="0" w:after="0" w:afterAutospacing="0"/>
        <w:rPr>
          <w:rFonts w:ascii="Lato" w:hAnsi="Lato"/>
          <w:color w:val="333333"/>
          <w:sz w:val="21"/>
          <w:szCs w:val="21"/>
        </w:rPr>
      </w:pPr>
      <w:r w:rsidRPr="006A621A">
        <w:rPr>
          <w:rFonts w:ascii="Lato" w:hAnsi="Lato"/>
          <w:color w:val="333333"/>
          <w:sz w:val="21"/>
          <w:szCs w:val="21"/>
        </w:rPr>
        <w:t xml:space="preserve">GCP services such as Cloud Dataflow (for real-time or batch ETL), Cloud Pub/Sub (for streaming events), and Cloud Storage (for raw and processed data </w:t>
      </w:r>
      <w:r w:rsidRPr="006A621A">
        <w:rPr>
          <w:rFonts w:ascii="Lato" w:hAnsi="Lato"/>
          <w:color w:val="333333"/>
          <w:sz w:val="21"/>
          <w:szCs w:val="21"/>
        </w:rPr>
        <w:lastRenderedPageBreak/>
        <w:t>landing zones) provide a fully integrated ecosystem that supports Alliah’s needs for scheduled pipelines and real-time ingestion from multiple data sources (e-commerce platform, customer service, marketing tools, vendor systems).</w:t>
      </w:r>
    </w:p>
    <w:p w14:paraId="33AC09FB" w14:textId="7EEA6FFD" w:rsidR="006A621A" w:rsidRPr="006A621A" w:rsidRDefault="006A621A" w:rsidP="006A621A">
      <w:pPr>
        <w:pStyle w:val="NormalWeb"/>
        <w:numPr>
          <w:ilvl w:val="1"/>
          <w:numId w:val="26"/>
        </w:numPr>
        <w:shd w:val="clear" w:color="auto" w:fill="FFFFFF"/>
        <w:spacing w:before="0" w:beforeAutospacing="0" w:after="0" w:afterAutospacing="0"/>
        <w:rPr>
          <w:rFonts w:ascii="Lato" w:hAnsi="Lato"/>
          <w:color w:val="333333"/>
          <w:sz w:val="21"/>
          <w:szCs w:val="21"/>
        </w:rPr>
      </w:pPr>
      <w:r w:rsidRPr="006A621A">
        <w:rPr>
          <w:rFonts w:ascii="Lato" w:hAnsi="Lato"/>
          <w:color w:val="333333"/>
          <w:sz w:val="21"/>
          <w:szCs w:val="21"/>
        </w:rPr>
        <w:t>GCP’s global infrastructure and multi-region support ensure low-latency access and data redundancy, which are critical for Alliah as it continues expanding its digital footprint.</w:t>
      </w:r>
    </w:p>
    <w:p w14:paraId="6A07B521" w14:textId="02D72D3B" w:rsidR="006A621A" w:rsidRPr="006A621A" w:rsidRDefault="006A621A" w:rsidP="006A621A">
      <w:pPr>
        <w:pStyle w:val="NormalWeb"/>
        <w:numPr>
          <w:ilvl w:val="1"/>
          <w:numId w:val="26"/>
        </w:numPr>
        <w:shd w:val="clear" w:color="auto" w:fill="FFFFFF"/>
        <w:spacing w:before="0" w:beforeAutospacing="0" w:after="0" w:afterAutospacing="0"/>
        <w:rPr>
          <w:rFonts w:ascii="Lato" w:hAnsi="Lato"/>
          <w:color w:val="333333"/>
          <w:sz w:val="21"/>
          <w:szCs w:val="21"/>
        </w:rPr>
      </w:pPr>
      <w:r w:rsidRPr="006A621A">
        <w:rPr>
          <w:rFonts w:ascii="Lato" w:hAnsi="Lato"/>
          <w:color w:val="333333"/>
          <w:sz w:val="21"/>
          <w:szCs w:val="21"/>
        </w:rPr>
        <w:t>GCP is also a strong choice for compliance, offering support for GDPR, HIPAA, PCI-DSS, and other global data protection standards—an essential consideration for storing and processing customer PII and financial transactions.</w:t>
      </w:r>
    </w:p>
    <w:p w14:paraId="1BEAF756" w14:textId="77777777" w:rsidR="006A621A" w:rsidRDefault="006A621A" w:rsidP="00973AC8">
      <w:pPr>
        <w:pStyle w:val="NormalWeb"/>
        <w:numPr>
          <w:ilvl w:val="1"/>
          <w:numId w:val="26"/>
        </w:numPr>
        <w:shd w:val="clear" w:color="auto" w:fill="FFFFFF"/>
        <w:spacing w:before="0" w:beforeAutospacing="0" w:after="0" w:afterAutospacing="0"/>
        <w:rPr>
          <w:rFonts w:ascii="Lato" w:hAnsi="Lato"/>
          <w:color w:val="333333"/>
          <w:sz w:val="21"/>
          <w:szCs w:val="21"/>
        </w:rPr>
      </w:pPr>
    </w:p>
    <w:p w14:paraId="4706BC64" w14:textId="77777777" w:rsidR="00CA40E1" w:rsidRDefault="00CA40E1" w:rsidP="00CA40E1">
      <w:pPr>
        <w:pStyle w:val="NormalWeb"/>
        <w:shd w:val="clear" w:color="auto" w:fill="FFFFFF"/>
        <w:spacing w:before="0" w:beforeAutospacing="0" w:after="0" w:afterAutospacing="0"/>
        <w:ind w:left="825" w:hanging="288"/>
        <w:rPr>
          <w:rFonts w:ascii="Lato" w:hAnsi="Lato"/>
          <w:color w:val="333333"/>
          <w:sz w:val="21"/>
          <w:szCs w:val="21"/>
        </w:rPr>
      </w:pPr>
      <w:r>
        <w:rPr>
          <w:rFonts w:ascii="Lato" w:hAnsi="Lato"/>
          <w:color w:val="333333"/>
          <w:sz w:val="21"/>
          <w:szCs w:val="21"/>
        </w:rPr>
        <w:t>b.  Describe the major features (e.g., class, size) of your proposed solution.</w:t>
      </w:r>
    </w:p>
    <w:p w14:paraId="35458DB5" w14:textId="24C77D35" w:rsidR="00F932AE" w:rsidRDefault="00F932AE" w:rsidP="00701C38">
      <w:pPr>
        <w:pStyle w:val="NormalWeb"/>
        <w:numPr>
          <w:ilvl w:val="0"/>
          <w:numId w:val="26"/>
        </w:numPr>
        <w:shd w:val="clear" w:color="auto" w:fill="FFFFFF"/>
        <w:spacing w:before="0" w:beforeAutospacing="0" w:after="0" w:afterAutospacing="0"/>
        <w:rPr>
          <w:rFonts w:ascii="Lato" w:hAnsi="Lato"/>
          <w:color w:val="333333"/>
          <w:sz w:val="21"/>
          <w:szCs w:val="21"/>
        </w:rPr>
      </w:pPr>
      <w:r w:rsidRPr="00F932AE">
        <w:rPr>
          <w:rFonts w:ascii="Lato" w:hAnsi="Lato"/>
          <w:color w:val="333333"/>
          <w:sz w:val="21"/>
          <w:szCs w:val="21"/>
        </w:rPr>
        <w:t xml:space="preserve">Google </w:t>
      </w:r>
      <w:proofErr w:type="spellStart"/>
      <w:r w:rsidRPr="00F932AE">
        <w:rPr>
          <w:rFonts w:ascii="Lato" w:hAnsi="Lato"/>
          <w:color w:val="333333"/>
          <w:sz w:val="21"/>
          <w:szCs w:val="21"/>
        </w:rPr>
        <w:t>BigQuery</w:t>
      </w:r>
      <w:proofErr w:type="spellEnd"/>
      <w:r w:rsidRPr="00F932AE">
        <w:rPr>
          <w:rFonts w:ascii="Lato" w:hAnsi="Lato"/>
          <w:color w:val="333333"/>
          <w:sz w:val="21"/>
          <w:szCs w:val="21"/>
        </w:rPr>
        <w:t xml:space="preserve"> is a serverless data warehouse designed to handle high-speed SQL queries on massive datasets, making it ideal for large-scale analytics. It operates on a pay-as-you-go model, enabling businesses to scale their usage and costs based on demand. </w:t>
      </w:r>
      <w:proofErr w:type="spellStart"/>
      <w:r w:rsidRPr="00F932AE">
        <w:rPr>
          <w:rFonts w:ascii="Lato" w:hAnsi="Lato"/>
          <w:color w:val="333333"/>
          <w:sz w:val="21"/>
          <w:szCs w:val="21"/>
        </w:rPr>
        <w:t>BigQuery</w:t>
      </w:r>
      <w:proofErr w:type="spellEnd"/>
      <w:r w:rsidRPr="00F932AE">
        <w:rPr>
          <w:rFonts w:ascii="Lato" w:hAnsi="Lato"/>
          <w:color w:val="333333"/>
          <w:sz w:val="21"/>
          <w:szCs w:val="21"/>
        </w:rPr>
        <w:t xml:space="preserve"> supports advanced data optimization techniques like partitioning and clustering to improve query performance. It allows for real-time data ingestion, ensuring up-to-date insights, and includes built-in machine learning (</w:t>
      </w:r>
      <w:proofErr w:type="spellStart"/>
      <w:r w:rsidRPr="00F932AE">
        <w:rPr>
          <w:rFonts w:ascii="Lato" w:hAnsi="Lato"/>
          <w:color w:val="333333"/>
          <w:sz w:val="21"/>
          <w:szCs w:val="21"/>
        </w:rPr>
        <w:t>BigQuery</w:t>
      </w:r>
      <w:proofErr w:type="spellEnd"/>
      <w:r w:rsidRPr="00F932AE">
        <w:rPr>
          <w:rFonts w:ascii="Lato" w:hAnsi="Lato"/>
          <w:color w:val="333333"/>
          <w:sz w:val="21"/>
          <w:szCs w:val="21"/>
        </w:rPr>
        <w:t xml:space="preserve"> ML) for creating and deploying models directly using SQL. From a security standpoint, it offers column-level access control and complies with major industry standards such as GDPR, HIPAA, and PCI-DSS. Additionally, it provides robust data protection features like table snapshots, data retention, and export to Cloud Storage for backup and archival needs. </w:t>
      </w:r>
      <w:proofErr w:type="spellStart"/>
      <w:r w:rsidRPr="00F932AE">
        <w:rPr>
          <w:rFonts w:ascii="Lato" w:hAnsi="Lato"/>
          <w:color w:val="333333"/>
          <w:sz w:val="21"/>
          <w:szCs w:val="21"/>
        </w:rPr>
        <w:t>BigQuery</w:t>
      </w:r>
      <w:proofErr w:type="spellEnd"/>
      <w:r w:rsidRPr="00F932AE">
        <w:rPr>
          <w:rFonts w:ascii="Lato" w:hAnsi="Lato"/>
          <w:color w:val="333333"/>
          <w:sz w:val="21"/>
          <w:szCs w:val="21"/>
        </w:rPr>
        <w:t xml:space="preserve"> can be accessed via REST APIs, and is fully compatible with tools like Python Notebooks, enabling seamless automation and integration. It also integrates effortlessly with a wide range of external platforms, including BI tools, CRM systems, and data pipelines, making it a versatile and powerful choice for modern data-driven organizations.</w:t>
      </w:r>
    </w:p>
    <w:p w14:paraId="78A8C763" w14:textId="59D39EA1" w:rsidR="00F932AE" w:rsidRPr="00701C38" w:rsidRDefault="00F932AE" w:rsidP="00F932AE">
      <w:pPr>
        <w:pStyle w:val="NormalWeb"/>
        <w:shd w:val="clear" w:color="auto" w:fill="FFFFFF"/>
        <w:spacing w:before="0" w:beforeAutospacing="0" w:after="0" w:afterAutospacing="0"/>
        <w:ind w:left="1257"/>
        <w:rPr>
          <w:rFonts w:ascii="Lato" w:hAnsi="Lato"/>
          <w:color w:val="333333"/>
          <w:sz w:val="21"/>
          <w:szCs w:val="21"/>
        </w:rPr>
      </w:pPr>
    </w:p>
    <w:p w14:paraId="687616EE" w14:textId="77777777" w:rsidR="00CA40E1" w:rsidRDefault="00CA40E1" w:rsidP="00CA40E1">
      <w:pPr>
        <w:pStyle w:val="NormalWeb"/>
        <w:shd w:val="clear" w:color="auto" w:fill="FFFFFF"/>
        <w:spacing w:before="0" w:beforeAutospacing="0" w:after="0" w:afterAutospacing="0"/>
        <w:ind w:left="619" w:hanging="360"/>
        <w:rPr>
          <w:rFonts w:ascii="Lato" w:hAnsi="Lato"/>
          <w:color w:val="333333"/>
          <w:sz w:val="21"/>
          <w:szCs w:val="21"/>
        </w:rPr>
      </w:pPr>
      <w:r>
        <w:rPr>
          <w:rFonts w:ascii="Lato" w:hAnsi="Lato"/>
          <w:color w:val="333333"/>
          <w:sz w:val="21"/>
          <w:szCs w:val="21"/>
        </w:rPr>
        <w:t>2.  Justify your proposed solution based on the functional and non-functional requirements you described in A1 and A2.</w:t>
      </w:r>
    </w:p>
    <w:p w14:paraId="5E326656" w14:textId="77777777" w:rsidR="00F932AE" w:rsidRPr="00F932AE" w:rsidRDefault="00F932AE" w:rsidP="00F932AE">
      <w:pPr>
        <w:pStyle w:val="NormalWeb"/>
        <w:numPr>
          <w:ilvl w:val="0"/>
          <w:numId w:val="26"/>
        </w:numPr>
        <w:shd w:val="clear" w:color="auto" w:fill="FFFFFF"/>
        <w:spacing w:before="0" w:beforeAutospacing="0" w:after="0" w:afterAutospacing="0"/>
        <w:rPr>
          <w:rFonts w:ascii="Lato" w:hAnsi="Lato"/>
          <w:color w:val="333333"/>
          <w:sz w:val="21"/>
          <w:szCs w:val="21"/>
        </w:rPr>
      </w:pPr>
      <w:r w:rsidRPr="00F932AE">
        <w:rPr>
          <w:rFonts w:ascii="Lato" w:hAnsi="Lato"/>
          <w:color w:val="333333"/>
          <w:sz w:val="21"/>
          <w:szCs w:val="21"/>
        </w:rPr>
        <w:t xml:space="preserve">The proposed solution—leveraging Google </w:t>
      </w:r>
      <w:proofErr w:type="spellStart"/>
      <w:r w:rsidRPr="00F932AE">
        <w:rPr>
          <w:rFonts w:ascii="Lato" w:hAnsi="Lato"/>
          <w:color w:val="333333"/>
          <w:sz w:val="21"/>
          <w:szCs w:val="21"/>
        </w:rPr>
        <w:t>BigQuery</w:t>
      </w:r>
      <w:proofErr w:type="spellEnd"/>
      <w:r w:rsidRPr="00F932AE">
        <w:rPr>
          <w:rFonts w:ascii="Lato" w:hAnsi="Lato"/>
          <w:color w:val="333333"/>
          <w:sz w:val="21"/>
          <w:szCs w:val="21"/>
        </w:rPr>
        <w:t xml:space="preserve"> as the core cloud data storage system—effectively addresses both the functional and non-functional requirements outlined in the scenario.</w:t>
      </w:r>
    </w:p>
    <w:p w14:paraId="4E8CDA24" w14:textId="77777777" w:rsidR="00F932AE" w:rsidRPr="00F932AE" w:rsidRDefault="00F932AE" w:rsidP="00F932AE">
      <w:pPr>
        <w:pStyle w:val="NormalWeb"/>
        <w:numPr>
          <w:ilvl w:val="1"/>
          <w:numId w:val="26"/>
        </w:numPr>
        <w:shd w:val="clear" w:color="auto" w:fill="FFFFFF"/>
        <w:spacing w:before="0" w:beforeAutospacing="0" w:after="0" w:afterAutospacing="0"/>
        <w:rPr>
          <w:rFonts w:ascii="Lato" w:hAnsi="Lato"/>
          <w:color w:val="333333"/>
          <w:sz w:val="21"/>
          <w:szCs w:val="21"/>
        </w:rPr>
      </w:pPr>
      <w:r w:rsidRPr="00F932AE">
        <w:rPr>
          <w:rFonts w:ascii="Lato" w:hAnsi="Lato"/>
          <w:color w:val="333333"/>
          <w:sz w:val="21"/>
          <w:szCs w:val="21"/>
        </w:rPr>
        <w:t xml:space="preserve">From a functional perspective, </w:t>
      </w:r>
      <w:proofErr w:type="spellStart"/>
      <w:r w:rsidRPr="00F932AE">
        <w:rPr>
          <w:rFonts w:ascii="Lato" w:hAnsi="Lato"/>
          <w:color w:val="333333"/>
          <w:sz w:val="21"/>
          <w:szCs w:val="21"/>
        </w:rPr>
        <w:t>BigQuery</w:t>
      </w:r>
      <w:proofErr w:type="spellEnd"/>
      <w:r w:rsidRPr="00F932AE">
        <w:rPr>
          <w:rFonts w:ascii="Lato" w:hAnsi="Lato"/>
          <w:color w:val="333333"/>
          <w:sz w:val="21"/>
          <w:szCs w:val="21"/>
        </w:rPr>
        <w:t xml:space="preserve"> supports real-time data ingestion and processing through integrations with Cloud Pub/Sub and Dataflow, enabling Alliah Company to manage its continuous stream of transaction and customer interaction data efficiently. Its ability to handle both structured and semi-structured data allows seamless integration of data from various sources, including e-commerce transactions, CRM systems, and third-party vendors. Moreover, </w:t>
      </w:r>
      <w:proofErr w:type="spellStart"/>
      <w:r w:rsidRPr="00F932AE">
        <w:rPr>
          <w:rFonts w:ascii="Lato" w:hAnsi="Lato"/>
          <w:color w:val="333333"/>
          <w:sz w:val="21"/>
          <w:szCs w:val="21"/>
        </w:rPr>
        <w:t>BigQuery</w:t>
      </w:r>
      <w:proofErr w:type="spellEnd"/>
      <w:r w:rsidRPr="00F932AE">
        <w:rPr>
          <w:rFonts w:ascii="Lato" w:hAnsi="Lato"/>
          <w:color w:val="333333"/>
          <w:sz w:val="21"/>
          <w:szCs w:val="21"/>
        </w:rPr>
        <w:t xml:space="preserve"> easily integrates with business intelligence tools (e.g., Looker, Tableau), CRM platforms, and marketing systems, ensuring smooth data sharing across departments. It also supports scheduled ETL/ELT pipelines, allowing the company to automate and standardize data transformation for analytics and reporting.</w:t>
      </w:r>
    </w:p>
    <w:p w14:paraId="0C997C4F" w14:textId="77777777" w:rsidR="00F932AE" w:rsidRPr="00F932AE" w:rsidRDefault="00F932AE" w:rsidP="00F932AE">
      <w:pPr>
        <w:pStyle w:val="NormalWeb"/>
        <w:numPr>
          <w:ilvl w:val="1"/>
          <w:numId w:val="26"/>
        </w:numPr>
        <w:shd w:val="clear" w:color="auto" w:fill="FFFFFF"/>
        <w:spacing w:before="0" w:beforeAutospacing="0" w:after="0" w:afterAutospacing="0"/>
        <w:rPr>
          <w:rFonts w:ascii="Lato" w:hAnsi="Lato"/>
          <w:color w:val="333333"/>
          <w:sz w:val="21"/>
          <w:szCs w:val="21"/>
        </w:rPr>
      </w:pPr>
      <w:r w:rsidRPr="00F932AE">
        <w:rPr>
          <w:rFonts w:ascii="Lato" w:hAnsi="Lato"/>
          <w:color w:val="333333"/>
          <w:sz w:val="21"/>
          <w:szCs w:val="21"/>
        </w:rPr>
        <w:t xml:space="preserve">In terms of non-functional requirements, </w:t>
      </w:r>
      <w:proofErr w:type="spellStart"/>
      <w:r w:rsidRPr="00F932AE">
        <w:rPr>
          <w:rFonts w:ascii="Lato" w:hAnsi="Lato"/>
          <w:color w:val="333333"/>
          <w:sz w:val="21"/>
          <w:szCs w:val="21"/>
        </w:rPr>
        <w:t>BigQuery</w:t>
      </w:r>
      <w:proofErr w:type="spellEnd"/>
      <w:r w:rsidRPr="00F932AE">
        <w:rPr>
          <w:rFonts w:ascii="Lato" w:hAnsi="Lato"/>
          <w:color w:val="333333"/>
          <w:sz w:val="21"/>
          <w:szCs w:val="21"/>
        </w:rPr>
        <w:t xml:space="preserve"> offers high availability with a service level agreement (SLA) of over 99.99% uptime, ensuring business continuity for Alliah’s 24/7 operations. Its serverless architecture and automatic scaling make it well-suited for managing the company’s rapidly growing data volume—approximately 10 TB of transaction data daily—without manual infrastructure management. Security and compliance are robustly addressed through data encryption (at rest and in transit), fine-grained access controls (IAM and column-level security), and compliance with regulations such as </w:t>
      </w:r>
      <w:r w:rsidRPr="00F932AE">
        <w:rPr>
          <w:rFonts w:ascii="Lato" w:hAnsi="Lato"/>
          <w:color w:val="333333"/>
          <w:sz w:val="21"/>
          <w:szCs w:val="21"/>
        </w:rPr>
        <w:lastRenderedPageBreak/>
        <w:t>GDPR, PCI-DSS, and HIPAA. The platform’s pay-as-you-go pricing model ensures cost-efficiency, scaling costs according to actual usage, which is vital for a growing business. Finally, data retention, table snapshots, and integration with Cloud Storage support strong backup and disaster recovery capabilities, meeting RTO and RPO objectives.</w:t>
      </w:r>
    </w:p>
    <w:p w14:paraId="155A87B3" w14:textId="7E1FCB39" w:rsidR="00CA40E1" w:rsidRDefault="00CA40E1" w:rsidP="00F932AE">
      <w:pPr>
        <w:pStyle w:val="NormalWeb"/>
        <w:numPr>
          <w:ilvl w:val="0"/>
          <w:numId w:val="26"/>
        </w:numPr>
        <w:shd w:val="clear" w:color="auto" w:fill="FFFFFF"/>
        <w:spacing w:before="0" w:beforeAutospacing="0" w:after="171" w:afterAutospacing="0"/>
        <w:rPr>
          <w:rFonts w:ascii="Lato" w:hAnsi="Lato"/>
          <w:color w:val="333333"/>
          <w:sz w:val="21"/>
          <w:szCs w:val="21"/>
        </w:rPr>
      </w:pPr>
    </w:p>
    <w:p w14:paraId="4D148C55" w14:textId="77777777" w:rsidR="00CA40E1" w:rsidRDefault="00CA40E1" w:rsidP="00CA40E1">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C.  Strategies and Requirements</w:t>
      </w:r>
    </w:p>
    <w:p w14:paraId="28587C76" w14:textId="77777777" w:rsidR="00CA40E1" w:rsidRDefault="00CA40E1" w:rsidP="00CA40E1">
      <w:pPr>
        <w:pStyle w:val="NormalWeb"/>
        <w:shd w:val="clear" w:color="auto" w:fill="FFFFFF"/>
        <w:spacing w:before="0" w:beforeAutospacing="0" w:after="0" w:afterAutospacing="0"/>
        <w:ind w:left="619" w:hanging="360"/>
        <w:rPr>
          <w:rFonts w:ascii="Lato" w:hAnsi="Lato"/>
          <w:color w:val="333333"/>
          <w:sz w:val="21"/>
          <w:szCs w:val="21"/>
        </w:rPr>
      </w:pPr>
      <w:r>
        <w:rPr>
          <w:rFonts w:ascii="Lato" w:hAnsi="Lato"/>
          <w:color w:val="333333"/>
          <w:sz w:val="21"/>
          <w:szCs w:val="21"/>
        </w:rPr>
        <w:t>1.  Describe </w:t>
      </w:r>
      <w:r>
        <w:rPr>
          <w:rStyle w:val="Emphasis"/>
          <w:rFonts w:ascii="Lato" w:eastAsiaTheme="majorEastAsia" w:hAnsi="Lato"/>
          <w:color w:val="333333"/>
          <w:sz w:val="21"/>
          <w:szCs w:val="21"/>
        </w:rPr>
        <w:t>all</w:t>
      </w:r>
      <w:r>
        <w:rPr>
          <w:rFonts w:ascii="Lato" w:hAnsi="Lato"/>
          <w:color w:val="333333"/>
          <w:sz w:val="21"/>
          <w:szCs w:val="21"/>
        </w:rPr>
        <w:t> security and legal requirements that must be considered in migrating the data to the cloud.</w:t>
      </w:r>
    </w:p>
    <w:p w14:paraId="1FA84D5F" w14:textId="68D10014" w:rsidR="009E3368" w:rsidRPr="00B564C7" w:rsidRDefault="009E3368" w:rsidP="00B564C7">
      <w:pPr>
        <w:pStyle w:val="NormalWeb"/>
        <w:numPr>
          <w:ilvl w:val="0"/>
          <w:numId w:val="26"/>
        </w:numPr>
        <w:shd w:val="clear" w:color="auto" w:fill="FFFFFF"/>
        <w:spacing w:before="0" w:beforeAutospacing="0" w:after="0" w:afterAutospacing="0"/>
        <w:rPr>
          <w:rFonts w:ascii="Lato" w:hAnsi="Lato"/>
          <w:color w:val="333333"/>
          <w:sz w:val="21"/>
          <w:szCs w:val="21"/>
        </w:rPr>
      </w:pPr>
      <w:r w:rsidRPr="00B564C7">
        <w:rPr>
          <w:rFonts w:ascii="Lato" w:hAnsi="Lato"/>
          <w:color w:val="333333"/>
          <w:sz w:val="21"/>
          <w:szCs w:val="21"/>
        </w:rPr>
        <w:t xml:space="preserve">Data Security: </w:t>
      </w:r>
      <w:proofErr w:type="spellStart"/>
      <w:r w:rsidRPr="00B564C7">
        <w:rPr>
          <w:rFonts w:ascii="Lato" w:hAnsi="Lato"/>
          <w:color w:val="333333"/>
          <w:sz w:val="21"/>
          <w:szCs w:val="21"/>
        </w:rPr>
        <w:t>BigQuery</w:t>
      </w:r>
      <w:proofErr w:type="spellEnd"/>
      <w:r w:rsidRPr="00B564C7">
        <w:rPr>
          <w:rFonts w:ascii="Lato" w:hAnsi="Lato"/>
          <w:color w:val="333333"/>
          <w:sz w:val="21"/>
          <w:szCs w:val="21"/>
        </w:rPr>
        <w:t xml:space="preserve"> provides built-in encryption for data at rest and in transit using Google-managed encryption keys. Access control is enforced through Identity and Access Management (IAM) at the project, dataset, and table levels, allowing fine-grained permissions. To maintain accountability and transparency, Cloud Audit Logs can track data access and user actions.</w:t>
      </w:r>
    </w:p>
    <w:p w14:paraId="16AD0936" w14:textId="34FCF188" w:rsidR="009E3368" w:rsidRPr="00B564C7" w:rsidRDefault="009E3368" w:rsidP="00B564C7">
      <w:pPr>
        <w:pStyle w:val="NormalWeb"/>
        <w:numPr>
          <w:ilvl w:val="0"/>
          <w:numId w:val="26"/>
        </w:numPr>
        <w:shd w:val="clear" w:color="auto" w:fill="FFFFFF"/>
        <w:spacing w:before="0" w:beforeAutospacing="0" w:after="0" w:afterAutospacing="0"/>
        <w:rPr>
          <w:rFonts w:ascii="Lato" w:hAnsi="Lato"/>
          <w:color w:val="333333"/>
          <w:sz w:val="21"/>
          <w:szCs w:val="21"/>
        </w:rPr>
      </w:pPr>
      <w:r w:rsidRPr="00B564C7">
        <w:rPr>
          <w:rFonts w:ascii="Lato" w:hAnsi="Lato"/>
          <w:color w:val="333333"/>
          <w:sz w:val="21"/>
          <w:szCs w:val="21"/>
        </w:rPr>
        <w:t xml:space="preserve">Compliance and Legal Requirements: Ensure adherence to regulatory requirements regarding data residency, such as laws mandating that data remain within specific geographic regions. </w:t>
      </w:r>
      <w:proofErr w:type="spellStart"/>
      <w:r w:rsidRPr="00B564C7">
        <w:rPr>
          <w:rFonts w:ascii="Lato" w:hAnsi="Lato"/>
          <w:color w:val="333333"/>
          <w:sz w:val="21"/>
          <w:szCs w:val="21"/>
        </w:rPr>
        <w:t>BigQuery</w:t>
      </w:r>
      <w:proofErr w:type="spellEnd"/>
      <w:r w:rsidRPr="00B564C7">
        <w:rPr>
          <w:rFonts w:ascii="Lato" w:hAnsi="Lato"/>
          <w:color w:val="333333"/>
          <w:sz w:val="21"/>
          <w:szCs w:val="21"/>
        </w:rPr>
        <w:t xml:space="preserve"> supports both regional and multi-regional data locations to meet these needs. It also aligns with key compliance frameworks, including GDPR, HIPAA, SOC 1/2/3, ISO/IEC 27001, 27017, 27018, and FedRAMP. Data should be classified and tagged by sensitivity level to enforce proper access controls and legal handling.</w:t>
      </w:r>
    </w:p>
    <w:p w14:paraId="07470BFA" w14:textId="7173B55A" w:rsidR="009E3368" w:rsidRPr="00B564C7" w:rsidRDefault="009E3368" w:rsidP="00B564C7">
      <w:pPr>
        <w:pStyle w:val="NormalWeb"/>
        <w:numPr>
          <w:ilvl w:val="0"/>
          <w:numId w:val="26"/>
        </w:numPr>
        <w:shd w:val="clear" w:color="auto" w:fill="FFFFFF"/>
        <w:spacing w:before="0" w:beforeAutospacing="0" w:after="0" w:afterAutospacing="0"/>
        <w:rPr>
          <w:rFonts w:ascii="Lato" w:hAnsi="Lato"/>
          <w:color w:val="333333"/>
          <w:sz w:val="21"/>
          <w:szCs w:val="21"/>
        </w:rPr>
      </w:pPr>
      <w:r w:rsidRPr="00B564C7">
        <w:rPr>
          <w:rFonts w:ascii="Lato" w:hAnsi="Lato"/>
          <w:color w:val="333333"/>
          <w:sz w:val="21"/>
          <w:szCs w:val="21"/>
        </w:rPr>
        <w:t xml:space="preserve">Data Migration Security: For secure data transfer, use services like Cloud Storage Transfer or Transfer Appliance when dealing with large datasets. These tools ensure encrypted data movement. If migrating personally identifiable information (PII) or sensitive data, </w:t>
      </w:r>
      <w:r w:rsidR="00B564C7" w:rsidRPr="00B564C7">
        <w:rPr>
          <w:rFonts w:ascii="Lato" w:hAnsi="Lato"/>
          <w:color w:val="333333"/>
          <w:sz w:val="21"/>
          <w:szCs w:val="21"/>
        </w:rPr>
        <w:t xml:space="preserve">business would need to </w:t>
      </w:r>
      <w:r w:rsidRPr="00B564C7">
        <w:rPr>
          <w:rFonts w:ascii="Lato" w:hAnsi="Lato"/>
          <w:color w:val="333333"/>
          <w:sz w:val="21"/>
          <w:szCs w:val="21"/>
        </w:rPr>
        <w:t>consider masking or obfuscating it during the transfer process to reduce exposure risk.</w:t>
      </w:r>
    </w:p>
    <w:p w14:paraId="3ADC25D2" w14:textId="77777777" w:rsidR="00A5695A" w:rsidRDefault="00A5695A" w:rsidP="00CA40E1">
      <w:pPr>
        <w:pStyle w:val="NormalWeb"/>
        <w:shd w:val="clear" w:color="auto" w:fill="FFFFFF"/>
        <w:spacing w:before="0" w:beforeAutospacing="0" w:after="0" w:afterAutospacing="0"/>
        <w:ind w:left="619" w:hanging="360"/>
        <w:rPr>
          <w:rFonts w:ascii="Lato" w:hAnsi="Lato"/>
          <w:color w:val="333333"/>
          <w:sz w:val="21"/>
          <w:szCs w:val="21"/>
        </w:rPr>
      </w:pPr>
    </w:p>
    <w:p w14:paraId="65AB7DB4" w14:textId="77777777" w:rsidR="00CA40E1" w:rsidRDefault="00CA40E1" w:rsidP="00CA40E1">
      <w:pPr>
        <w:pStyle w:val="NormalWeb"/>
        <w:shd w:val="clear" w:color="auto" w:fill="FFFFFF"/>
        <w:spacing w:before="0" w:beforeAutospacing="0" w:after="0" w:afterAutospacing="0"/>
        <w:ind w:left="619" w:hanging="360"/>
        <w:rPr>
          <w:rFonts w:ascii="Lato" w:hAnsi="Lato"/>
          <w:color w:val="333333"/>
          <w:sz w:val="21"/>
          <w:szCs w:val="21"/>
        </w:rPr>
      </w:pPr>
      <w:r>
        <w:rPr>
          <w:rFonts w:ascii="Lato" w:hAnsi="Lato"/>
          <w:color w:val="333333"/>
          <w:sz w:val="21"/>
          <w:szCs w:val="21"/>
        </w:rPr>
        <w:t>2.  Discuss the proposed backup strategies in the cloud. The following points must be explicitly addressed:</w:t>
      </w:r>
    </w:p>
    <w:p w14:paraId="5ADA2952" w14:textId="77777777" w:rsidR="00B564C7" w:rsidRDefault="00CA40E1" w:rsidP="00B564C7">
      <w:pPr>
        <w:pStyle w:val="NormalWeb"/>
        <w:numPr>
          <w:ilvl w:val="0"/>
          <w:numId w:val="42"/>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Which types of backups are appropriate</w:t>
      </w:r>
      <w:r w:rsidR="009E3368">
        <w:rPr>
          <w:rFonts w:ascii="Lato" w:hAnsi="Lato"/>
          <w:color w:val="333333"/>
          <w:sz w:val="21"/>
          <w:szCs w:val="21"/>
        </w:rPr>
        <w:t>?</w:t>
      </w:r>
    </w:p>
    <w:p w14:paraId="0944BE07" w14:textId="77777777" w:rsidR="00D70B5B" w:rsidRPr="00D70B5B" w:rsidRDefault="009E3368" w:rsidP="00D70B5B">
      <w:pPr>
        <w:pStyle w:val="NormalWeb"/>
        <w:numPr>
          <w:ilvl w:val="1"/>
          <w:numId w:val="42"/>
        </w:numPr>
        <w:shd w:val="clear" w:color="auto" w:fill="FFFFFF"/>
        <w:rPr>
          <w:rFonts w:ascii="Lato" w:hAnsi="Lato"/>
          <w:color w:val="333333"/>
          <w:sz w:val="21"/>
          <w:szCs w:val="21"/>
        </w:rPr>
      </w:pPr>
      <w:proofErr w:type="spellStart"/>
      <w:r w:rsidRPr="00F932AE">
        <w:rPr>
          <w:rFonts w:ascii="Lato" w:hAnsi="Lato"/>
          <w:color w:val="333333"/>
          <w:sz w:val="21"/>
          <w:szCs w:val="21"/>
        </w:rPr>
        <w:t>BigQuery</w:t>
      </w:r>
      <w:proofErr w:type="spellEnd"/>
      <w:r w:rsidRPr="00F932AE">
        <w:rPr>
          <w:rFonts w:ascii="Lato" w:hAnsi="Lato"/>
          <w:color w:val="333333"/>
          <w:sz w:val="21"/>
          <w:szCs w:val="21"/>
        </w:rPr>
        <w:t xml:space="preserve"> doesn’t use traditional backups but supports table snapshots, allowing you to capture a consistent view of a table at a point in time.</w:t>
      </w:r>
      <w:r w:rsidRPr="00B564C7">
        <w:rPr>
          <w:rFonts w:ascii="Lato" w:hAnsi="Lato"/>
          <w:color w:val="333333"/>
          <w:sz w:val="21"/>
          <w:szCs w:val="21"/>
        </w:rPr>
        <w:t xml:space="preserve"> </w:t>
      </w:r>
      <w:r w:rsidRPr="00F932AE">
        <w:rPr>
          <w:rFonts w:ascii="Lato" w:hAnsi="Lato"/>
          <w:color w:val="333333"/>
          <w:sz w:val="21"/>
          <w:szCs w:val="21"/>
        </w:rPr>
        <w:t>Data can be exported regularly to Cloud Storage in formats like AVRO, JSON, or CSV, providing a traditional backup approach.</w:t>
      </w:r>
      <w:r w:rsidR="00D70B5B">
        <w:rPr>
          <w:rFonts w:ascii="Lato" w:hAnsi="Lato"/>
          <w:color w:val="333333"/>
          <w:sz w:val="21"/>
          <w:szCs w:val="21"/>
        </w:rPr>
        <w:t xml:space="preserve"> </w:t>
      </w:r>
      <w:r w:rsidR="00D70B5B" w:rsidRPr="00D70B5B">
        <w:rPr>
          <w:rFonts w:ascii="Lato" w:hAnsi="Lato"/>
          <w:color w:val="333333"/>
          <w:sz w:val="21"/>
          <w:szCs w:val="21"/>
        </w:rPr>
        <w:t>It aligns with Alliah's need for high availability and fast recovery in a fast-paced, 24/7 e-commerce environment, without slowing down the system or adding unnecessary cost.</w:t>
      </w:r>
      <w:r w:rsidR="00D70B5B">
        <w:rPr>
          <w:rFonts w:ascii="Lato" w:hAnsi="Lato"/>
          <w:color w:val="333333"/>
          <w:sz w:val="21"/>
          <w:szCs w:val="21"/>
        </w:rPr>
        <w:t xml:space="preserve"> </w:t>
      </w:r>
      <w:r w:rsidR="00D70B5B" w:rsidRPr="00D70B5B">
        <w:rPr>
          <w:rFonts w:ascii="Lato" w:hAnsi="Lato"/>
          <w:color w:val="333333"/>
          <w:sz w:val="21"/>
          <w:szCs w:val="21"/>
        </w:rPr>
        <w:t>This is highly appropriate for Alliah Company because:</w:t>
      </w:r>
    </w:p>
    <w:p w14:paraId="2D3ACB6A" w14:textId="77777777" w:rsidR="00D70B5B" w:rsidRPr="00D70B5B" w:rsidRDefault="00D70B5B" w:rsidP="00D70B5B">
      <w:pPr>
        <w:pStyle w:val="NormalWeb"/>
        <w:numPr>
          <w:ilvl w:val="2"/>
          <w:numId w:val="42"/>
        </w:numPr>
        <w:shd w:val="clear" w:color="auto" w:fill="FFFFFF"/>
        <w:rPr>
          <w:rFonts w:ascii="Lato" w:hAnsi="Lato"/>
          <w:color w:val="333333"/>
          <w:sz w:val="21"/>
          <w:szCs w:val="21"/>
        </w:rPr>
      </w:pPr>
      <w:r w:rsidRPr="00D70B5B">
        <w:rPr>
          <w:rFonts w:ascii="Lato" w:hAnsi="Lato"/>
          <w:color w:val="333333"/>
          <w:sz w:val="21"/>
          <w:szCs w:val="21"/>
        </w:rPr>
        <w:t>Minimal Storage Overhead: Snapshots reuse the underlying storage of the original table, so they are cost-efficient for short-term protection (e.g., daily snapshots for 7 days).</w:t>
      </w:r>
    </w:p>
    <w:p w14:paraId="439A762D" w14:textId="77777777" w:rsidR="00D70B5B" w:rsidRPr="00D70B5B" w:rsidRDefault="00D70B5B" w:rsidP="00D70B5B">
      <w:pPr>
        <w:pStyle w:val="NormalWeb"/>
        <w:numPr>
          <w:ilvl w:val="2"/>
          <w:numId w:val="42"/>
        </w:numPr>
        <w:shd w:val="clear" w:color="auto" w:fill="FFFFFF"/>
        <w:rPr>
          <w:rFonts w:ascii="Lato" w:hAnsi="Lato"/>
          <w:color w:val="333333"/>
          <w:sz w:val="21"/>
          <w:szCs w:val="21"/>
        </w:rPr>
      </w:pPr>
      <w:r w:rsidRPr="00D70B5B">
        <w:rPr>
          <w:rFonts w:ascii="Lato" w:hAnsi="Lato"/>
          <w:color w:val="333333"/>
          <w:sz w:val="21"/>
          <w:szCs w:val="21"/>
        </w:rPr>
        <w:t>Rapid Recovery: In case of accidental deletions or corruption, Alliah can quickly restore a table to a known good state without needing to move or load data.</w:t>
      </w:r>
    </w:p>
    <w:p w14:paraId="17B47FEE" w14:textId="77777777" w:rsidR="00D70B5B" w:rsidRPr="00D70B5B" w:rsidRDefault="00D70B5B" w:rsidP="00D70B5B">
      <w:pPr>
        <w:pStyle w:val="NormalWeb"/>
        <w:numPr>
          <w:ilvl w:val="2"/>
          <w:numId w:val="42"/>
        </w:numPr>
        <w:shd w:val="clear" w:color="auto" w:fill="FFFFFF"/>
        <w:rPr>
          <w:rFonts w:ascii="Lato" w:hAnsi="Lato"/>
          <w:color w:val="333333"/>
          <w:sz w:val="21"/>
          <w:szCs w:val="21"/>
        </w:rPr>
      </w:pPr>
      <w:r w:rsidRPr="00D70B5B">
        <w:rPr>
          <w:rFonts w:ascii="Lato" w:hAnsi="Lato"/>
          <w:color w:val="333333"/>
          <w:sz w:val="21"/>
          <w:szCs w:val="21"/>
        </w:rPr>
        <w:t>Real-Time Operations: Since Alliah's environment generates ~10 TB of data daily, snapshots provide a way to back up high-volume tables without disrupting ongoing operations.</w:t>
      </w:r>
    </w:p>
    <w:p w14:paraId="6E3CF777" w14:textId="439D6E70" w:rsidR="009E3368" w:rsidRPr="00D70B5B" w:rsidRDefault="00D70B5B" w:rsidP="00D70B5B">
      <w:pPr>
        <w:pStyle w:val="NormalWeb"/>
        <w:numPr>
          <w:ilvl w:val="2"/>
          <w:numId w:val="42"/>
        </w:numPr>
        <w:shd w:val="clear" w:color="auto" w:fill="FFFFFF"/>
        <w:rPr>
          <w:rFonts w:ascii="Lato" w:hAnsi="Lato"/>
          <w:color w:val="333333"/>
          <w:sz w:val="21"/>
          <w:szCs w:val="21"/>
        </w:rPr>
      </w:pPr>
      <w:r w:rsidRPr="00D70B5B">
        <w:rPr>
          <w:rFonts w:ascii="Lato" w:hAnsi="Lato"/>
          <w:color w:val="333333"/>
          <w:sz w:val="21"/>
          <w:szCs w:val="21"/>
        </w:rPr>
        <w:t xml:space="preserve">Ideal for Short-Term Recovery: As part of disaster recovery, snapshots allow fast access to very recent data for up to 7 days using </w:t>
      </w:r>
      <w:proofErr w:type="spellStart"/>
      <w:r w:rsidRPr="00D70B5B">
        <w:rPr>
          <w:rFonts w:ascii="Lato" w:hAnsi="Lato"/>
          <w:color w:val="333333"/>
          <w:sz w:val="21"/>
          <w:szCs w:val="21"/>
        </w:rPr>
        <w:t>BigQuery's</w:t>
      </w:r>
      <w:proofErr w:type="spellEnd"/>
      <w:r w:rsidRPr="00D70B5B">
        <w:rPr>
          <w:rFonts w:ascii="Lato" w:hAnsi="Lato"/>
          <w:color w:val="333333"/>
          <w:sz w:val="21"/>
          <w:szCs w:val="21"/>
        </w:rPr>
        <w:t xml:space="preserve"> Time Travel feature.</w:t>
      </w:r>
    </w:p>
    <w:p w14:paraId="0E585837" w14:textId="77777777" w:rsidR="009E3368" w:rsidRDefault="009E3368" w:rsidP="009E3368">
      <w:pPr>
        <w:pStyle w:val="NormalWeb"/>
        <w:shd w:val="clear" w:color="auto" w:fill="FFFFFF"/>
        <w:spacing w:before="0" w:beforeAutospacing="0" w:after="0" w:afterAutospacing="0"/>
        <w:ind w:left="507"/>
        <w:rPr>
          <w:rFonts w:ascii="Lato" w:hAnsi="Lato"/>
          <w:color w:val="333333"/>
          <w:sz w:val="21"/>
          <w:szCs w:val="21"/>
        </w:rPr>
      </w:pPr>
    </w:p>
    <w:p w14:paraId="13EFF38E" w14:textId="391DFEA4" w:rsidR="00CA40E1" w:rsidRDefault="00CA40E1" w:rsidP="009E3368">
      <w:pPr>
        <w:pStyle w:val="NormalWeb"/>
        <w:numPr>
          <w:ilvl w:val="0"/>
          <w:numId w:val="42"/>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lastRenderedPageBreak/>
        <w:t>Which types of backups are most cost-effective?</w:t>
      </w:r>
    </w:p>
    <w:p w14:paraId="33583EF6" w14:textId="0AB88D90" w:rsidR="009E3368" w:rsidRPr="00B564C7" w:rsidRDefault="009E3368" w:rsidP="00B564C7">
      <w:pPr>
        <w:pStyle w:val="NormalWeb"/>
        <w:numPr>
          <w:ilvl w:val="1"/>
          <w:numId w:val="42"/>
        </w:numPr>
        <w:shd w:val="clear" w:color="auto" w:fill="FFFFFF"/>
        <w:spacing w:before="0" w:beforeAutospacing="0" w:after="0" w:afterAutospacing="0"/>
        <w:rPr>
          <w:rFonts w:ascii="Lato" w:hAnsi="Lato"/>
          <w:color w:val="333333"/>
          <w:sz w:val="21"/>
          <w:szCs w:val="21"/>
        </w:rPr>
      </w:pPr>
      <w:r w:rsidRPr="00B564C7">
        <w:rPr>
          <w:rFonts w:ascii="Lato" w:hAnsi="Lato"/>
          <w:color w:val="333333"/>
          <w:sz w:val="21"/>
          <w:szCs w:val="21"/>
        </w:rPr>
        <w:t>Table snapshots can be more cost-effective than full copies, especially for tables that are frequently updated, as they only store changed data after creation, sharing underlying storage with the base table</w:t>
      </w:r>
    </w:p>
    <w:p w14:paraId="775F5CE2" w14:textId="4EBEB417" w:rsidR="00CA40E1" w:rsidRDefault="00CA40E1" w:rsidP="009E3368">
      <w:pPr>
        <w:pStyle w:val="NormalWeb"/>
        <w:numPr>
          <w:ilvl w:val="0"/>
          <w:numId w:val="42"/>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How often is data backed up?</w:t>
      </w:r>
    </w:p>
    <w:p w14:paraId="36A2696F" w14:textId="199CE00B" w:rsidR="009E3368" w:rsidRPr="00B564C7" w:rsidRDefault="009E3368" w:rsidP="00B564C7">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B564C7">
        <w:rPr>
          <w:rFonts w:ascii="Lato" w:hAnsi="Lato"/>
          <w:color w:val="333333"/>
          <w:sz w:val="21"/>
          <w:szCs w:val="21"/>
        </w:rPr>
        <w:t>BigQuery's</w:t>
      </w:r>
      <w:proofErr w:type="spellEnd"/>
      <w:r w:rsidRPr="00B564C7">
        <w:rPr>
          <w:rFonts w:ascii="Lato" w:hAnsi="Lato"/>
          <w:color w:val="333333"/>
          <w:sz w:val="21"/>
          <w:szCs w:val="21"/>
        </w:rPr>
        <w:t xml:space="preserve"> built-in Time Travel offers a seven-day window which is automatic. </w:t>
      </w:r>
      <w:r w:rsidR="00B564C7" w:rsidRPr="00B564C7">
        <w:rPr>
          <w:rFonts w:ascii="Lato" w:hAnsi="Lato"/>
          <w:color w:val="333333"/>
          <w:sz w:val="21"/>
          <w:szCs w:val="21"/>
        </w:rPr>
        <w:t>Additionally</w:t>
      </w:r>
      <w:r w:rsidRPr="00B564C7">
        <w:rPr>
          <w:rFonts w:ascii="Lato" w:hAnsi="Lato"/>
          <w:color w:val="333333"/>
          <w:sz w:val="21"/>
          <w:szCs w:val="21"/>
        </w:rPr>
        <w:t>, for longer period data backup, daily automated data backup would be best to enable for business requirement.</w:t>
      </w:r>
    </w:p>
    <w:p w14:paraId="207B4330" w14:textId="050FC062" w:rsidR="00CA40E1" w:rsidRDefault="00CA40E1" w:rsidP="009E3368">
      <w:pPr>
        <w:pStyle w:val="NormalWeb"/>
        <w:numPr>
          <w:ilvl w:val="0"/>
          <w:numId w:val="42"/>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How does the frequency with which the data is backed up impact the proposed architecture?</w:t>
      </w:r>
    </w:p>
    <w:p w14:paraId="675C99DA" w14:textId="23D418BC" w:rsidR="00111CB5" w:rsidRPr="00111CB5" w:rsidRDefault="00111CB5" w:rsidP="00111CB5">
      <w:pPr>
        <w:pStyle w:val="NormalWeb"/>
        <w:numPr>
          <w:ilvl w:val="1"/>
          <w:numId w:val="42"/>
        </w:numPr>
        <w:shd w:val="clear" w:color="auto" w:fill="FFFFFF"/>
        <w:spacing w:before="0" w:beforeAutospacing="0" w:after="0" w:afterAutospacing="0"/>
        <w:rPr>
          <w:rFonts w:ascii="Lato" w:hAnsi="Lato"/>
          <w:color w:val="333333"/>
          <w:sz w:val="21"/>
          <w:szCs w:val="21"/>
        </w:rPr>
      </w:pPr>
      <w:r w:rsidRPr="00111CB5">
        <w:rPr>
          <w:rFonts w:ascii="Lato" w:hAnsi="Lato"/>
          <w:color w:val="333333"/>
          <w:sz w:val="21"/>
          <w:szCs w:val="21"/>
        </w:rPr>
        <w:t xml:space="preserve">In this solution, backup and recovery are managed through </w:t>
      </w:r>
      <w:proofErr w:type="spellStart"/>
      <w:r w:rsidRPr="00111CB5">
        <w:rPr>
          <w:rFonts w:ascii="Lato" w:hAnsi="Lato"/>
          <w:color w:val="333333"/>
          <w:sz w:val="21"/>
          <w:szCs w:val="21"/>
        </w:rPr>
        <w:t>Autoclass</w:t>
      </w:r>
      <w:proofErr w:type="spellEnd"/>
      <w:r w:rsidRPr="00111CB5">
        <w:rPr>
          <w:rFonts w:ascii="Lato" w:hAnsi="Lato"/>
          <w:color w:val="333333"/>
          <w:sz w:val="21"/>
          <w:szCs w:val="21"/>
        </w:rPr>
        <w:t xml:space="preserve">, which automatically transitions data between Standard and Archive storage classes based on usage patterns. This means that data accessed frequently remains in faster, more accessible storage (Standard), while older, less-accessed data is moved to lower-cost storage (Archive). If backups are performed very frequently, a larger portion of the data is likely to remain in the Standard tier, leading to higher storage costs but faster recovery times. On the other hand, less frequent backups result in more data moving to the Archive class, reducing costs but increasing retrieval times and operation costs during recovery. Network speed also plays a vital role in backup and recovery. In a multi-region setup (US multi-region) data is replicated across geographically distributed locations, which improves availability and read performance globally. </w:t>
      </w:r>
    </w:p>
    <w:p w14:paraId="5D455CDD" w14:textId="77777777" w:rsidR="00111CB5" w:rsidRPr="00B564C7" w:rsidRDefault="00111CB5" w:rsidP="00111CB5">
      <w:pPr>
        <w:pStyle w:val="NormalWeb"/>
        <w:shd w:val="clear" w:color="auto" w:fill="FFFFFF"/>
        <w:spacing w:before="0" w:beforeAutospacing="0" w:after="0" w:afterAutospacing="0"/>
        <w:ind w:left="1440"/>
        <w:rPr>
          <w:rFonts w:ascii="Lato" w:hAnsi="Lato"/>
          <w:color w:val="333333"/>
          <w:sz w:val="21"/>
          <w:szCs w:val="21"/>
        </w:rPr>
      </w:pPr>
    </w:p>
    <w:p w14:paraId="33CD504B" w14:textId="485423E7" w:rsidR="00CA40E1" w:rsidRDefault="00CA40E1" w:rsidP="009E3368">
      <w:pPr>
        <w:pStyle w:val="NormalWeb"/>
        <w:numPr>
          <w:ilvl w:val="0"/>
          <w:numId w:val="42"/>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How does the frequency with which the data is backed up impact cost?</w:t>
      </w:r>
    </w:p>
    <w:p w14:paraId="1D7D3F7F" w14:textId="672A1CD6" w:rsidR="009E3368" w:rsidRPr="00B564C7" w:rsidRDefault="009E3368" w:rsidP="00B564C7">
      <w:pPr>
        <w:pStyle w:val="NormalWeb"/>
        <w:numPr>
          <w:ilvl w:val="1"/>
          <w:numId w:val="42"/>
        </w:numPr>
        <w:shd w:val="clear" w:color="auto" w:fill="FFFFFF"/>
        <w:spacing w:before="0" w:beforeAutospacing="0" w:after="0" w:afterAutospacing="0"/>
        <w:rPr>
          <w:rFonts w:ascii="Lato" w:hAnsi="Lato"/>
          <w:color w:val="333333"/>
          <w:sz w:val="21"/>
          <w:szCs w:val="21"/>
        </w:rPr>
      </w:pPr>
      <w:r w:rsidRPr="00B564C7">
        <w:rPr>
          <w:rFonts w:ascii="Lato" w:hAnsi="Lato"/>
          <w:color w:val="333333"/>
          <w:sz w:val="21"/>
          <w:szCs w:val="21"/>
        </w:rPr>
        <w:t xml:space="preserve">Running a backup involves processing work, and </w:t>
      </w:r>
      <w:proofErr w:type="spellStart"/>
      <w:r w:rsidRPr="00B564C7">
        <w:rPr>
          <w:rFonts w:ascii="Lato" w:hAnsi="Lato"/>
          <w:color w:val="333333"/>
          <w:sz w:val="21"/>
          <w:szCs w:val="21"/>
        </w:rPr>
        <w:t>BigQuery</w:t>
      </w:r>
      <w:proofErr w:type="spellEnd"/>
      <w:r w:rsidRPr="00B564C7">
        <w:rPr>
          <w:rFonts w:ascii="Lato" w:hAnsi="Lato"/>
          <w:color w:val="333333"/>
          <w:sz w:val="21"/>
          <w:szCs w:val="21"/>
        </w:rPr>
        <w:t xml:space="preserve"> charges </w:t>
      </w:r>
      <w:r w:rsidR="00B564C7" w:rsidRPr="00B564C7">
        <w:rPr>
          <w:rFonts w:ascii="Lato" w:hAnsi="Lato"/>
          <w:color w:val="333333"/>
          <w:sz w:val="21"/>
          <w:szCs w:val="21"/>
        </w:rPr>
        <w:t>for</w:t>
      </w:r>
      <w:r w:rsidRPr="00B564C7">
        <w:rPr>
          <w:rFonts w:ascii="Lato" w:hAnsi="Lato"/>
          <w:color w:val="333333"/>
          <w:sz w:val="21"/>
          <w:szCs w:val="21"/>
        </w:rPr>
        <w:t xml:space="preserve"> data processed by queries, which can include data exports. The more often you run a backup, the more you pay in compute costs. While a large daily backup might copy a full table, you can create a more efficient </w:t>
      </w:r>
      <w:r w:rsidR="00B564C7" w:rsidRPr="00B564C7">
        <w:rPr>
          <w:rFonts w:ascii="Lato" w:hAnsi="Lato"/>
          <w:color w:val="333333"/>
          <w:sz w:val="21"/>
          <w:szCs w:val="21"/>
        </w:rPr>
        <w:t>daily</w:t>
      </w:r>
      <w:r w:rsidRPr="00B564C7">
        <w:rPr>
          <w:rFonts w:ascii="Lato" w:hAnsi="Lato"/>
          <w:color w:val="333333"/>
          <w:sz w:val="21"/>
          <w:szCs w:val="21"/>
        </w:rPr>
        <w:t xml:space="preserve"> backup with an incremental approach that only backs up newly changed data.</w:t>
      </w:r>
    </w:p>
    <w:p w14:paraId="668E2E80" w14:textId="77777777" w:rsidR="00CA40E1" w:rsidRDefault="00CA40E1" w:rsidP="00CA40E1">
      <w:pPr>
        <w:pStyle w:val="NormalWeb"/>
        <w:shd w:val="clear" w:color="auto" w:fill="FFFFFF"/>
        <w:spacing w:before="0" w:beforeAutospacing="0" w:after="0" w:afterAutospacing="0"/>
        <w:ind w:left="619" w:hanging="360"/>
        <w:rPr>
          <w:rFonts w:ascii="Lato" w:hAnsi="Lato"/>
          <w:color w:val="333333"/>
          <w:sz w:val="21"/>
          <w:szCs w:val="21"/>
        </w:rPr>
      </w:pPr>
      <w:r>
        <w:rPr>
          <w:rFonts w:ascii="Lato" w:hAnsi="Lato"/>
          <w:color w:val="333333"/>
          <w:sz w:val="21"/>
          <w:szCs w:val="21"/>
        </w:rPr>
        <w:t>3.  Discuss how failover and disaster recovery planning are accommodated in the proposed design.</w:t>
      </w:r>
    </w:p>
    <w:p w14:paraId="45BB4F36" w14:textId="05B4D4CC" w:rsidR="00B564C7" w:rsidRPr="00F932AE" w:rsidRDefault="00B564C7" w:rsidP="00B564C7">
      <w:pPr>
        <w:pStyle w:val="NormalWeb"/>
        <w:numPr>
          <w:ilvl w:val="0"/>
          <w:numId w:val="42"/>
        </w:numPr>
        <w:shd w:val="clear" w:color="auto" w:fill="FFFFFF"/>
        <w:spacing w:before="0" w:beforeAutospacing="0" w:after="0" w:afterAutospacing="0"/>
        <w:rPr>
          <w:rFonts w:ascii="Lato" w:hAnsi="Lato"/>
          <w:color w:val="333333"/>
          <w:sz w:val="21"/>
          <w:szCs w:val="21"/>
        </w:rPr>
      </w:pPr>
      <w:proofErr w:type="spellStart"/>
      <w:r w:rsidRPr="00B564C7">
        <w:rPr>
          <w:rFonts w:ascii="Lato" w:hAnsi="Lato"/>
          <w:color w:val="333333"/>
          <w:sz w:val="21"/>
          <w:szCs w:val="21"/>
        </w:rPr>
        <w:t>BigQuery</w:t>
      </w:r>
      <w:proofErr w:type="spellEnd"/>
      <w:r w:rsidRPr="00B564C7">
        <w:rPr>
          <w:rFonts w:ascii="Lato" w:hAnsi="Lato"/>
          <w:color w:val="333333"/>
          <w:sz w:val="21"/>
          <w:szCs w:val="21"/>
        </w:rPr>
        <w:t xml:space="preserve"> offers built-in high availability as a fully managed, serverless data warehouse operating on Google Cloud's global infrastructure. There is no need for manual failover configurations—Google handles replication and availability across zones automatically. To enhance resilience, data can be stored in multi-regional locations, which enables automatic cross-region replication. For additional protection, regularly exporting data to a separate region or project supports manual disaster recovery. Table snapshots also provide a fast and efficient way to restore data, with low recovery times thanks to </w:t>
      </w:r>
      <w:proofErr w:type="spellStart"/>
      <w:r w:rsidRPr="00B564C7">
        <w:rPr>
          <w:rFonts w:ascii="Lato" w:hAnsi="Lato"/>
          <w:color w:val="333333"/>
          <w:sz w:val="21"/>
          <w:szCs w:val="21"/>
        </w:rPr>
        <w:t>BigQuery’s</w:t>
      </w:r>
      <w:proofErr w:type="spellEnd"/>
      <w:r w:rsidRPr="00B564C7">
        <w:rPr>
          <w:rFonts w:ascii="Lato" w:hAnsi="Lato"/>
          <w:color w:val="333333"/>
          <w:sz w:val="21"/>
          <w:szCs w:val="21"/>
        </w:rPr>
        <w:t xml:space="preserve"> rapid snapshot functionality and scalable architecture. More frequent snapshots or exports can further reduce potential data loss.</w:t>
      </w:r>
    </w:p>
    <w:p w14:paraId="779ADBDC" w14:textId="5FF6ED28" w:rsidR="00CA40E1" w:rsidRDefault="00CA40E1" w:rsidP="00CA40E1">
      <w:pPr>
        <w:pStyle w:val="NormalWeb"/>
        <w:shd w:val="clear" w:color="auto" w:fill="FFFFFF"/>
        <w:spacing w:before="0" w:beforeAutospacing="0" w:after="171" w:afterAutospacing="0"/>
        <w:rPr>
          <w:rFonts w:ascii="Lato" w:hAnsi="Lato"/>
          <w:color w:val="333333"/>
          <w:sz w:val="21"/>
          <w:szCs w:val="21"/>
        </w:rPr>
      </w:pPr>
    </w:p>
    <w:p w14:paraId="4A9CC405" w14:textId="77777777" w:rsidR="0038029D" w:rsidRDefault="0038029D" w:rsidP="00CA40E1">
      <w:pPr>
        <w:pStyle w:val="NormalWeb"/>
        <w:shd w:val="clear" w:color="auto" w:fill="FFFFFF"/>
        <w:spacing w:before="0" w:beforeAutospacing="0" w:after="171" w:afterAutospacing="0"/>
        <w:rPr>
          <w:rFonts w:ascii="Lato" w:hAnsi="Lato"/>
          <w:color w:val="333333"/>
          <w:sz w:val="21"/>
          <w:szCs w:val="21"/>
        </w:rPr>
      </w:pPr>
    </w:p>
    <w:p w14:paraId="047096DC" w14:textId="77777777" w:rsidR="0038029D" w:rsidRDefault="0038029D" w:rsidP="00CA40E1">
      <w:pPr>
        <w:pStyle w:val="NormalWeb"/>
        <w:shd w:val="clear" w:color="auto" w:fill="FFFFFF"/>
        <w:spacing w:before="0" w:beforeAutospacing="0" w:after="171" w:afterAutospacing="0"/>
        <w:rPr>
          <w:rFonts w:ascii="Lato" w:hAnsi="Lato"/>
          <w:color w:val="333333"/>
          <w:sz w:val="21"/>
          <w:szCs w:val="21"/>
        </w:rPr>
      </w:pPr>
    </w:p>
    <w:p w14:paraId="45841362" w14:textId="77777777" w:rsidR="0038029D" w:rsidRDefault="0038029D" w:rsidP="00CA40E1">
      <w:pPr>
        <w:pStyle w:val="NormalWeb"/>
        <w:shd w:val="clear" w:color="auto" w:fill="FFFFFF"/>
        <w:spacing w:before="0" w:beforeAutospacing="0" w:after="171" w:afterAutospacing="0"/>
        <w:rPr>
          <w:rFonts w:ascii="Lato" w:hAnsi="Lato"/>
          <w:color w:val="333333"/>
          <w:sz w:val="21"/>
          <w:szCs w:val="21"/>
        </w:rPr>
      </w:pPr>
    </w:p>
    <w:p w14:paraId="50001BC5" w14:textId="77777777" w:rsidR="0038029D" w:rsidRDefault="0038029D" w:rsidP="00CA40E1">
      <w:pPr>
        <w:pStyle w:val="NormalWeb"/>
        <w:shd w:val="clear" w:color="auto" w:fill="FFFFFF"/>
        <w:spacing w:before="0" w:beforeAutospacing="0" w:after="171" w:afterAutospacing="0"/>
        <w:rPr>
          <w:rFonts w:ascii="Lato" w:hAnsi="Lato"/>
          <w:color w:val="333333"/>
          <w:sz w:val="21"/>
          <w:szCs w:val="21"/>
        </w:rPr>
      </w:pPr>
    </w:p>
    <w:p w14:paraId="4FFD76A8" w14:textId="77777777" w:rsidR="0038029D" w:rsidRDefault="0038029D" w:rsidP="00CA40E1">
      <w:pPr>
        <w:pStyle w:val="NormalWeb"/>
        <w:shd w:val="clear" w:color="auto" w:fill="FFFFFF"/>
        <w:spacing w:before="0" w:beforeAutospacing="0" w:after="171" w:afterAutospacing="0"/>
        <w:rPr>
          <w:rFonts w:ascii="Lato" w:hAnsi="Lato"/>
          <w:color w:val="333333"/>
          <w:sz w:val="21"/>
          <w:szCs w:val="21"/>
        </w:rPr>
      </w:pPr>
    </w:p>
    <w:p w14:paraId="13A36077" w14:textId="77777777" w:rsidR="0038029D" w:rsidRDefault="0038029D" w:rsidP="00CA40E1">
      <w:pPr>
        <w:pStyle w:val="NormalWeb"/>
        <w:shd w:val="clear" w:color="auto" w:fill="FFFFFF"/>
        <w:spacing w:before="0" w:beforeAutospacing="0" w:after="171" w:afterAutospacing="0"/>
        <w:rPr>
          <w:rFonts w:ascii="Lato" w:hAnsi="Lato"/>
          <w:color w:val="333333"/>
          <w:sz w:val="21"/>
          <w:szCs w:val="21"/>
        </w:rPr>
      </w:pPr>
    </w:p>
    <w:p w14:paraId="271FB338" w14:textId="77777777" w:rsidR="0038029D" w:rsidRDefault="0038029D" w:rsidP="00CA40E1">
      <w:pPr>
        <w:pStyle w:val="NormalWeb"/>
        <w:shd w:val="clear" w:color="auto" w:fill="FFFFFF"/>
        <w:spacing w:before="0" w:beforeAutospacing="0" w:after="171" w:afterAutospacing="0"/>
        <w:rPr>
          <w:rFonts w:ascii="Lato" w:hAnsi="Lato"/>
          <w:color w:val="333333"/>
          <w:sz w:val="21"/>
          <w:szCs w:val="21"/>
        </w:rPr>
      </w:pPr>
    </w:p>
    <w:p w14:paraId="0AF16E54" w14:textId="77777777" w:rsidR="00CA40E1" w:rsidRDefault="00CA40E1" w:rsidP="00CA40E1">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lastRenderedPageBreak/>
        <w:t>D.  Architecture Diagram</w:t>
      </w:r>
    </w:p>
    <w:p w14:paraId="6B22331A" w14:textId="77777777" w:rsidR="00CA40E1" w:rsidRDefault="00CA40E1" w:rsidP="00CA40E1">
      <w:pPr>
        <w:pStyle w:val="NormalWeb"/>
        <w:shd w:val="clear" w:color="auto" w:fill="FFFFFF"/>
        <w:spacing w:before="0" w:beforeAutospacing="0" w:after="0" w:afterAutospacing="0"/>
        <w:ind w:left="619" w:hanging="360"/>
        <w:rPr>
          <w:rFonts w:ascii="Lato" w:hAnsi="Lato"/>
          <w:color w:val="333333"/>
          <w:sz w:val="21"/>
          <w:szCs w:val="21"/>
        </w:rPr>
      </w:pPr>
      <w:r>
        <w:rPr>
          <w:rFonts w:ascii="Lato" w:hAnsi="Lato"/>
          <w:color w:val="333333"/>
          <w:sz w:val="21"/>
          <w:szCs w:val="21"/>
        </w:rPr>
        <w:t>1.  Create an architecture diagram for your proposed cloud data storage solution that includes the following:</w:t>
      </w:r>
    </w:p>
    <w:p w14:paraId="65251623" w14:textId="1FC00612" w:rsidR="00111CB5" w:rsidRPr="00851C76" w:rsidRDefault="005A3C50" w:rsidP="0038029D">
      <w:pPr>
        <w:pStyle w:val="NormalWeb"/>
        <w:shd w:val="clear" w:color="auto" w:fill="FFFFFF"/>
        <w:spacing w:before="0" w:beforeAutospacing="0" w:after="0" w:afterAutospacing="0"/>
        <w:rPr>
          <w:rFonts w:ascii="Lato" w:hAnsi="Lato"/>
          <w:color w:val="333333"/>
          <w:sz w:val="21"/>
          <w:szCs w:val="21"/>
        </w:rPr>
      </w:pPr>
      <w:r w:rsidRPr="005A3C50">
        <w:rPr>
          <w:rFonts w:ascii="Lato" w:hAnsi="Lato"/>
          <w:color w:val="333333"/>
          <w:sz w:val="21"/>
          <w:szCs w:val="21"/>
        </w:rPr>
        <w:drawing>
          <wp:inline distT="0" distB="0" distL="0" distR="0" wp14:anchorId="24B5ABEB" wp14:editId="3EC12DE9">
            <wp:extent cx="5943600" cy="2132965"/>
            <wp:effectExtent l="0" t="0" r="0" b="635"/>
            <wp:docPr id="1552519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19100" name="Picture 1" descr="A screenshot of a computer&#10;&#10;AI-generated content may be incorrect."/>
                    <pic:cNvPicPr/>
                  </pic:nvPicPr>
                  <pic:blipFill>
                    <a:blip r:embed="rId7"/>
                    <a:stretch>
                      <a:fillRect/>
                    </a:stretch>
                  </pic:blipFill>
                  <pic:spPr>
                    <a:xfrm>
                      <a:off x="0" y="0"/>
                      <a:ext cx="5943600" cy="2132965"/>
                    </a:xfrm>
                    <a:prstGeom prst="rect">
                      <a:avLst/>
                    </a:prstGeom>
                  </pic:spPr>
                </pic:pic>
              </a:graphicData>
            </a:graphic>
          </wp:inline>
        </w:drawing>
      </w:r>
    </w:p>
    <w:p w14:paraId="14B62B36" w14:textId="77777777" w:rsidR="00981D2E" w:rsidRPr="00F65B70" w:rsidRDefault="00981D2E" w:rsidP="00981D2E">
      <w:pPr>
        <w:pStyle w:val="ListParagraph"/>
        <w:numPr>
          <w:ilvl w:val="0"/>
          <w:numId w:val="54"/>
        </w:numPr>
        <w:spacing w:before="100" w:beforeAutospacing="1" w:after="100" w:afterAutospacing="1"/>
        <w:outlineLvl w:val="2"/>
      </w:pPr>
      <w:r w:rsidRPr="00F65B70">
        <w:t xml:space="preserve">Data Source </w:t>
      </w:r>
    </w:p>
    <w:p w14:paraId="2BA467B2" w14:textId="77777777" w:rsidR="00981D2E" w:rsidRPr="00F65B70" w:rsidRDefault="00981D2E" w:rsidP="00981D2E">
      <w:pPr>
        <w:pStyle w:val="ListParagraph"/>
        <w:numPr>
          <w:ilvl w:val="1"/>
          <w:numId w:val="54"/>
        </w:numPr>
        <w:spacing w:before="100" w:beforeAutospacing="1" w:after="100" w:afterAutospacing="1"/>
        <w:outlineLvl w:val="3"/>
      </w:pPr>
      <w:r w:rsidRPr="00F65B70">
        <w:t>Details:</w:t>
      </w:r>
    </w:p>
    <w:p w14:paraId="5D2AF087" w14:textId="77777777" w:rsidR="00981D2E" w:rsidRPr="007A3608" w:rsidRDefault="00981D2E" w:rsidP="00981D2E">
      <w:pPr>
        <w:numPr>
          <w:ilvl w:val="2"/>
          <w:numId w:val="54"/>
        </w:numPr>
        <w:spacing w:before="100" w:beforeAutospacing="1" w:after="100" w:afterAutospacing="1"/>
      </w:pPr>
      <w:r w:rsidRPr="007A3608">
        <w:t>Source data is in JSON format, typically containing transactional records (e.g., customer purchases, timestamps, product details).</w:t>
      </w:r>
    </w:p>
    <w:p w14:paraId="535A5537" w14:textId="77777777" w:rsidR="00981D2E" w:rsidRPr="007A3608" w:rsidRDefault="00981D2E" w:rsidP="00981D2E">
      <w:pPr>
        <w:numPr>
          <w:ilvl w:val="2"/>
          <w:numId w:val="54"/>
        </w:numPr>
        <w:spacing w:before="100" w:beforeAutospacing="1" w:after="100" w:afterAutospacing="1"/>
      </w:pPr>
      <w:r w:rsidRPr="007A3608">
        <w:t>Files are uploaded to Google Cloud from:</w:t>
      </w:r>
    </w:p>
    <w:p w14:paraId="4B840794" w14:textId="77777777" w:rsidR="00981D2E" w:rsidRPr="007A3608" w:rsidRDefault="00981D2E" w:rsidP="00981D2E">
      <w:pPr>
        <w:numPr>
          <w:ilvl w:val="3"/>
          <w:numId w:val="54"/>
        </w:numPr>
        <w:spacing w:before="100" w:beforeAutospacing="1" w:after="100" w:afterAutospacing="1"/>
      </w:pPr>
      <w:r w:rsidRPr="007A3608">
        <w:t>E-commerce platform</w:t>
      </w:r>
    </w:p>
    <w:p w14:paraId="2323A87C" w14:textId="77777777" w:rsidR="00981D2E" w:rsidRPr="007A3608" w:rsidRDefault="00981D2E" w:rsidP="00981D2E">
      <w:pPr>
        <w:numPr>
          <w:ilvl w:val="3"/>
          <w:numId w:val="54"/>
        </w:numPr>
        <w:spacing w:before="100" w:beforeAutospacing="1" w:after="100" w:afterAutospacing="1"/>
      </w:pPr>
      <w:r w:rsidRPr="007A3608">
        <w:t>CRM system exports</w:t>
      </w:r>
    </w:p>
    <w:p w14:paraId="2A037038" w14:textId="77777777" w:rsidR="00981D2E" w:rsidRPr="007A3608" w:rsidRDefault="00981D2E" w:rsidP="00981D2E">
      <w:pPr>
        <w:numPr>
          <w:ilvl w:val="3"/>
          <w:numId w:val="54"/>
        </w:numPr>
        <w:spacing w:before="100" w:beforeAutospacing="1" w:after="100" w:afterAutospacing="1"/>
      </w:pPr>
      <w:r w:rsidRPr="007A3608">
        <w:t>Vendor APIs (as JSON dumps)</w:t>
      </w:r>
    </w:p>
    <w:p w14:paraId="60F4DFA5" w14:textId="77777777" w:rsidR="00981D2E" w:rsidRPr="00F65B70" w:rsidRDefault="00981D2E" w:rsidP="00981D2E">
      <w:pPr>
        <w:pStyle w:val="ListParagraph"/>
        <w:numPr>
          <w:ilvl w:val="1"/>
          <w:numId w:val="54"/>
        </w:numPr>
        <w:spacing w:before="100" w:beforeAutospacing="1" w:after="100" w:afterAutospacing="1"/>
        <w:outlineLvl w:val="3"/>
      </w:pPr>
      <w:r w:rsidRPr="00F65B70">
        <w:t>Security:</w:t>
      </w:r>
    </w:p>
    <w:p w14:paraId="2D34ABD6" w14:textId="77777777" w:rsidR="00981D2E" w:rsidRPr="007A3608" w:rsidRDefault="00981D2E" w:rsidP="00981D2E">
      <w:pPr>
        <w:numPr>
          <w:ilvl w:val="2"/>
          <w:numId w:val="54"/>
        </w:numPr>
        <w:spacing w:before="100" w:beforeAutospacing="1" w:after="100" w:afterAutospacing="1"/>
      </w:pPr>
      <w:r w:rsidRPr="007A3608">
        <w:t>Data is encrypted in transit using TLS during upload.</w:t>
      </w:r>
    </w:p>
    <w:p w14:paraId="58B103FD" w14:textId="77777777" w:rsidR="00981D2E" w:rsidRPr="00F65B70" w:rsidRDefault="00981D2E" w:rsidP="00981D2E">
      <w:pPr>
        <w:pStyle w:val="ListParagraph"/>
        <w:numPr>
          <w:ilvl w:val="1"/>
          <w:numId w:val="54"/>
        </w:numPr>
        <w:spacing w:before="100" w:beforeAutospacing="1" w:after="100" w:afterAutospacing="1"/>
        <w:outlineLvl w:val="3"/>
      </w:pPr>
      <w:r w:rsidRPr="00F65B70">
        <w:t>Business Justification:</w:t>
      </w:r>
    </w:p>
    <w:p w14:paraId="19F2D32F" w14:textId="77777777" w:rsidR="00981D2E" w:rsidRPr="007A3608" w:rsidRDefault="00981D2E" w:rsidP="00981D2E">
      <w:pPr>
        <w:numPr>
          <w:ilvl w:val="2"/>
          <w:numId w:val="54"/>
        </w:numPr>
        <w:spacing w:before="100" w:beforeAutospacing="1" w:after="100" w:afterAutospacing="1"/>
      </w:pPr>
      <w:r w:rsidRPr="007A3608">
        <w:t>JSON allows semi-structured data flexibility—ideal for Alliah’s varied data (customer info, order items, metadata).</w:t>
      </w:r>
    </w:p>
    <w:p w14:paraId="139C767D" w14:textId="0EC7683B" w:rsidR="00981D2E" w:rsidRPr="00F65B70" w:rsidRDefault="00981D2E" w:rsidP="00981D2E">
      <w:pPr>
        <w:pStyle w:val="ListParagraph"/>
        <w:numPr>
          <w:ilvl w:val="0"/>
          <w:numId w:val="57"/>
        </w:numPr>
        <w:spacing w:before="100" w:beforeAutospacing="1" w:after="100" w:afterAutospacing="1"/>
        <w:outlineLvl w:val="2"/>
      </w:pPr>
      <w:r w:rsidRPr="00F65B70">
        <w:t xml:space="preserve">Data Storage – </w:t>
      </w:r>
      <w:r w:rsidRPr="000611F5">
        <w:t>Cloud Storage</w:t>
      </w:r>
      <w:r w:rsidRPr="00F65B70">
        <w:t xml:space="preserve"> (GCS)</w:t>
      </w:r>
    </w:p>
    <w:p w14:paraId="747A46AA" w14:textId="77777777" w:rsidR="00981D2E" w:rsidRPr="00F65B70" w:rsidRDefault="00981D2E" w:rsidP="00981D2E">
      <w:pPr>
        <w:pStyle w:val="ListParagraph"/>
        <w:numPr>
          <w:ilvl w:val="1"/>
          <w:numId w:val="57"/>
        </w:numPr>
        <w:spacing w:before="100" w:beforeAutospacing="1" w:after="100" w:afterAutospacing="1"/>
        <w:outlineLvl w:val="3"/>
      </w:pPr>
      <w:r w:rsidRPr="00F65B70">
        <w:t>Details:</w:t>
      </w:r>
    </w:p>
    <w:p w14:paraId="11F5DCE0" w14:textId="77777777" w:rsidR="00981D2E" w:rsidRPr="007A3608" w:rsidRDefault="00981D2E" w:rsidP="00981D2E">
      <w:pPr>
        <w:numPr>
          <w:ilvl w:val="2"/>
          <w:numId w:val="57"/>
        </w:numPr>
        <w:spacing w:before="100" w:beforeAutospacing="1" w:after="100" w:afterAutospacing="1"/>
      </w:pPr>
      <w:r w:rsidRPr="007A3608">
        <w:t>JSON files are batch-uploaded to a Cloud Storage bucket (multi-regional).</w:t>
      </w:r>
    </w:p>
    <w:p w14:paraId="20272D42" w14:textId="77777777" w:rsidR="00981D2E" w:rsidRPr="00F65B70" w:rsidRDefault="00981D2E" w:rsidP="00981D2E">
      <w:pPr>
        <w:pStyle w:val="ListParagraph"/>
        <w:numPr>
          <w:ilvl w:val="1"/>
          <w:numId w:val="57"/>
        </w:numPr>
        <w:spacing w:before="100" w:beforeAutospacing="1" w:after="100" w:afterAutospacing="1"/>
        <w:outlineLvl w:val="3"/>
      </w:pPr>
      <w:r w:rsidRPr="00F65B70">
        <w:t>Security:</w:t>
      </w:r>
    </w:p>
    <w:p w14:paraId="19FFF314" w14:textId="77777777" w:rsidR="00981D2E" w:rsidRPr="007A3608" w:rsidRDefault="00981D2E" w:rsidP="00981D2E">
      <w:pPr>
        <w:numPr>
          <w:ilvl w:val="2"/>
          <w:numId w:val="57"/>
        </w:numPr>
        <w:spacing w:before="100" w:beforeAutospacing="1" w:after="100" w:afterAutospacing="1"/>
      </w:pPr>
      <w:r w:rsidRPr="007A3608">
        <w:t>IAM roles assigned by group:</w:t>
      </w:r>
    </w:p>
    <w:p w14:paraId="0B1CFF4A" w14:textId="77777777" w:rsidR="00981D2E" w:rsidRPr="007A3608" w:rsidRDefault="00981D2E" w:rsidP="00981D2E">
      <w:pPr>
        <w:numPr>
          <w:ilvl w:val="3"/>
          <w:numId w:val="57"/>
        </w:numPr>
        <w:spacing w:before="100" w:beforeAutospacing="1" w:after="100" w:afterAutospacing="1"/>
      </w:pPr>
      <w:r w:rsidRPr="007A3608">
        <w:t>Data Engineers: full access</w:t>
      </w:r>
    </w:p>
    <w:p w14:paraId="727A761F" w14:textId="77777777" w:rsidR="00981D2E" w:rsidRDefault="00981D2E" w:rsidP="00981D2E">
      <w:pPr>
        <w:numPr>
          <w:ilvl w:val="3"/>
          <w:numId w:val="57"/>
        </w:numPr>
        <w:spacing w:before="100" w:beforeAutospacing="1" w:after="100" w:afterAutospacing="1"/>
      </w:pPr>
      <w:r w:rsidRPr="007A3608">
        <w:t>BI Analysts: read-only</w:t>
      </w:r>
    </w:p>
    <w:p w14:paraId="0BC93973" w14:textId="0EA4646D" w:rsidR="005D1E1C" w:rsidRPr="007A3608" w:rsidRDefault="005D1E1C" w:rsidP="00981D2E">
      <w:pPr>
        <w:numPr>
          <w:ilvl w:val="3"/>
          <w:numId w:val="57"/>
        </w:numPr>
        <w:spacing w:before="100" w:beforeAutospacing="1" w:after="100" w:afterAutospacing="1"/>
      </w:pPr>
      <w:r>
        <w:t>Users: read-only</w:t>
      </w:r>
    </w:p>
    <w:p w14:paraId="2CB8C5FE" w14:textId="77777777" w:rsidR="00981D2E" w:rsidRPr="007A3608" w:rsidRDefault="00981D2E" w:rsidP="00981D2E">
      <w:pPr>
        <w:numPr>
          <w:ilvl w:val="2"/>
          <w:numId w:val="57"/>
        </w:numPr>
        <w:spacing w:before="100" w:beforeAutospacing="1" w:after="100" w:afterAutospacing="1"/>
      </w:pPr>
      <w:r w:rsidRPr="007A3608">
        <w:t>Customer-managed encryption keys (CMEK) optionally used for sensitive data.</w:t>
      </w:r>
    </w:p>
    <w:p w14:paraId="479072DF" w14:textId="77777777" w:rsidR="00981D2E" w:rsidRPr="00F65B70" w:rsidRDefault="00981D2E" w:rsidP="00981D2E">
      <w:pPr>
        <w:pStyle w:val="ListParagraph"/>
        <w:numPr>
          <w:ilvl w:val="1"/>
          <w:numId w:val="57"/>
        </w:numPr>
        <w:spacing w:before="100" w:beforeAutospacing="1" w:after="100" w:afterAutospacing="1"/>
        <w:outlineLvl w:val="3"/>
      </w:pPr>
      <w:r w:rsidRPr="00F65B70">
        <w:t>Availability:</w:t>
      </w:r>
    </w:p>
    <w:p w14:paraId="0B93A770" w14:textId="77777777" w:rsidR="00981D2E" w:rsidRDefault="00981D2E" w:rsidP="00981D2E">
      <w:pPr>
        <w:numPr>
          <w:ilvl w:val="2"/>
          <w:numId w:val="57"/>
        </w:numPr>
        <w:spacing w:before="100" w:beforeAutospacing="1" w:after="100" w:afterAutospacing="1"/>
      </w:pPr>
      <w:r w:rsidRPr="007A3608">
        <w:t>Multi-regional bucket (e.g., US Multi-region) ensures redundancy and durability across geographically distributed zones.</w:t>
      </w:r>
    </w:p>
    <w:p w14:paraId="3A8B1FAC" w14:textId="77777777" w:rsidR="00981D2E" w:rsidRPr="000611F5" w:rsidRDefault="00981D2E" w:rsidP="00981D2E">
      <w:pPr>
        <w:pStyle w:val="ListParagraph"/>
        <w:numPr>
          <w:ilvl w:val="1"/>
          <w:numId w:val="57"/>
        </w:numPr>
        <w:spacing w:before="100" w:beforeAutospacing="1" w:after="100" w:afterAutospacing="1"/>
        <w:outlineLvl w:val="3"/>
      </w:pPr>
      <w:r w:rsidRPr="000611F5">
        <w:t>Business Justification:</w:t>
      </w:r>
    </w:p>
    <w:p w14:paraId="064AD4DE" w14:textId="77777777" w:rsidR="00981D2E" w:rsidRPr="000611F5" w:rsidRDefault="00981D2E" w:rsidP="00981D2E">
      <w:pPr>
        <w:numPr>
          <w:ilvl w:val="2"/>
          <w:numId w:val="57"/>
        </w:numPr>
        <w:spacing w:before="100" w:beforeAutospacing="1" w:after="100" w:afterAutospacing="1"/>
      </w:pPr>
      <w:r w:rsidRPr="000611F5">
        <w:t>Scalable object storage for incoming data; durable and cost-effective.</w:t>
      </w:r>
    </w:p>
    <w:p w14:paraId="7FD4F1C8" w14:textId="77777777" w:rsidR="00981D2E" w:rsidRPr="007A3608" w:rsidRDefault="00981D2E" w:rsidP="00981D2E">
      <w:pPr>
        <w:numPr>
          <w:ilvl w:val="2"/>
          <w:numId w:val="57"/>
        </w:numPr>
        <w:spacing w:before="100" w:beforeAutospacing="1" w:after="100" w:afterAutospacing="1"/>
      </w:pPr>
      <w:r w:rsidRPr="000611F5">
        <w:lastRenderedPageBreak/>
        <w:t>Keeps data secure and highly available while maintaining control over access.</w:t>
      </w:r>
    </w:p>
    <w:p w14:paraId="274C7B25" w14:textId="12F65CCE" w:rsidR="00981D2E" w:rsidRPr="00F65B70" w:rsidRDefault="00981D2E" w:rsidP="00981D2E">
      <w:pPr>
        <w:pStyle w:val="ListParagraph"/>
        <w:numPr>
          <w:ilvl w:val="0"/>
          <w:numId w:val="56"/>
        </w:numPr>
        <w:spacing w:before="100" w:beforeAutospacing="1" w:after="100" w:afterAutospacing="1"/>
        <w:outlineLvl w:val="2"/>
      </w:pPr>
      <w:r w:rsidRPr="00F65B70">
        <w:t xml:space="preserve">Data Processing – </w:t>
      </w:r>
      <w:r w:rsidRPr="000611F5">
        <w:t>Cloud Dataflow</w:t>
      </w:r>
      <w:r w:rsidRPr="00F65B70">
        <w:t xml:space="preserve"> (ETL)</w:t>
      </w:r>
    </w:p>
    <w:p w14:paraId="3C1D0D16" w14:textId="77777777" w:rsidR="00981D2E" w:rsidRPr="00F65B70" w:rsidRDefault="00981D2E" w:rsidP="00981D2E">
      <w:pPr>
        <w:pStyle w:val="ListParagraph"/>
        <w:numPr>
          <w:ilvl w:val="1"/>
          <w:numId w:val="56"/>
        </w:numPr>
        <w:spacing w:before="100" w:beforeAutospacing="1" w:after="100" w:afterAutospacing="1"/>
        <w:outlineLvl w:val="3"/>
      </w:pPr>
      <w:r w:rsidRPr="00F65B70">
        <w:t>Details:</w:t>
      </w:r>
    </w:p>
    <w:p w14:paraId="418BEC3E" w14:textId="77777777" w:rsidR="00981D2E" w:rsidRPr="007A3608" w:rsidRDefault="00981D2E" w:rsidP="00981D2E">
      <w:pPr>
        <w:numPr>
          <w:ilvl w:val="2"/>
          <w:numId w:val="56"/>
        </w:numPr>
        <w:spacing w:before="100" w:beforeAutospacing="1" w:after="100" w:afterAutospacing="1"/>
      </w:pPr>
      <w:r w:rsidRPr="007A3608">
        <w:t>Apache Beam-based batch ETL job built in Cloud Dataflow.</w:t>
      </w:r>
    </w:p>
    <w:p w14:paraId="2FF2EBE7" w14:textId="77777777" w:rsidR="00981D2E" w:rsidRPr="007A3608" w:rsidRDefault="00981D2E" w:rsidP="00981D2E">
      <w:pPr>
        <w:numPr>
          <w:ilvl w:val="2"/>
          <w:numId w:val="56"/>
        </w:numPr>
        <w:spacing w:before="100" w:beforeAutospacing="1" w:after="100" w:afterAutospacing="1"/>
      </w:pPr>
      <w:r w:rsidRPr="007A3608">
        <w:t>Reads JSON files from GCS, performs:</w:t>
      </w:r>
    </w:p>
    <w:p w14:paraId="1550CD8B" w14:textId="77777777" w:rsidR="00981D2E" w:rsidRPr="007A3608" w:rsidRDefault="00981D2E" w:rsidP="00981D2E">
      <w:pPr>
        <w:numPr>
          <w:ilvl w:val="3"/>
          <w:numId w:val="56"/>
        </w:numPr>
        <w:spacing w:before="100" w:beforeAutospacing="1" w:after="100" w:afterAutospacing="1"/>
      </w:pPr>
      <w:r w:rsidRPr="007A3608">
        <w:t>Data validation (e.g., schema conformity, null checks)</w:t>
      </w:r>
    </w:p>
    <w:p w14:paraId="57EA120E" w14:textId="77777777" w:rsidR="00981D2E" w:rsidRPr="007A3608" w:rsidRDefault="00981D2E" w:rsidP="00981D2E">
      <w:pPr>
        <w:numPr>
          <w:ilvl w:val="3"/>
          <w:numId w:val="56"/>
        </w:numPr>
        <w:spacing w:before="100" w:beforeAutospacing="1" w:after="100" w:afterAutospacing="1"/>
      </w:pPr>
      <w:r w:rsidRPr="007A3608">
        <w:t>Data cleansing (remove invalid records, correct typos)</w:t>
      </w:r>
    </w:p>
    <w:p w14:paraId="49C384A4" w14:textId="77777777" w:rsidR="00981D2E" w:rsidRPr="007A3608" w:rsidRDefault="00981D2E" w:rsidP="00981D2E">
      <w:pPr>
        <w:numPr>
          <w:ilvl w:val="3"/>
          <w:numId w:val="56"/>
        </w:numPr>
        <w:spacing w:before="100" w:beforeAutospacing="1" w:after="100" w:afterAutospacing="1"/>
      </w:pPr>
      <w:r w:rsidRPr="007A3608">
        <w:t>Transformation (e.g., convert currency fields, enrich with timestamps, parse nested fields)</w:t>
      </w:r>
    </w:p>
    <w:p w14:paraId="6CC47472" w14:textId="77777777" w:rsidR="00981D2E" w:rsidRPr="007A3608" w:rsidRDefault="00981D2E" w:rsidP="00981D2E">
      <w:pPr>
        <w:numPr>
          <w:ilvl w:val="3"/>
          <w:numId w:val="56"/>
        </w:numPr>
        <w:spacing w:before="100" w:beforeAutospacing="1" w:after="100" w:afterAutospacing="1"/>
      </w:pPr>
      <w:r w:rsidRPr="007A3608">
        <w:t>Deduplication (remove duplicate transaction IDs)</w:t>
      </w:r>
    </w:p>
    <w:p w14:paraId="47B436B2" w14:textId="77777777" w:rsidR="00981D2E" w:rsidRPr="007A3608" w:rsidRDefault="00981D2E" w:rsidP="00981D2E">
      <w:pPr>
        <w:numPr>
          <w:ilvl w:val="3"/>
          <w:numId w:val="56"/>
        </w:numPr>
        <w:spacing w:before="100" w:beforeAutospacing="1" w:after="100" w:afterAutospacing="1"/>
      </w:pPr>
      <w:r w:rsidRPr="007A3608">
        <w:t xml:space="preserve">Partitioning fields </w:t>
      </w:r>
    </w:p>
    <w:p w14:paraId="67A3191D" w14:textId="77777777" w:rsidR="00981D2E" w:rsidRPr="00F65B70" w:rsidRDefault="00981D2E" w:rsidP="00981D2E">
      <w:pPr>
        <w:pStyle w:val="ListParagraph"/>
        <w:numPr>
          <w:ilvl w:val="1"/>
          <w:numId w:val="56"/>
        </w:numPr>
        <w:spacing w:before="100" w:beforeAutospacing="1" w:after="100" w:afterAutospacing="1"/>
        <w:outlineLvl w:val="3"/>
      </w:pPr>
      <w:r w:rsidRPr="00F65B70">
        <w:t>Security &amp; Access:</w:t>
      </w:r>
    </w:p>
    <w:p w14:paraId="77074E31" w14:textId="77777777" w:rsidR="00981D2E" w:rsidRPr="007A3608" w:rsidRDefault="00981D2E" w:rsidP="00981D2E">
      <w:pPr>
        <w:numPr>
          <w:ilvl w:val="2"/>
          <w:numId w:val="56"/>
        </w:numPr>
        <w:spacing w:before="100" w:beforeAutospacing="1" w:after="100" w:afterAutospacing="1"/>
      </w:pPr>
      <w:r w:rsidRPr="007A3608">
        <w:t>Service account with IAM role</w:t>
      </w:r>
    </w:p>
    <w:p w14:paraId="6E4F93C7" w14:textId="77777777" w:rsidR="00981D2E" w:rsidRPr="007A3608" w:rsidRDefault="00981D2E" w:rsidP="00981D2E">
      <w:pPr>
        <w:numPr>
          <w:ilvl w:val="2"/>
          <w:numId w:val="56"/>
        </w:numPr>
        <w:spacing w:before="100" w:beforeAutospacing="1" w:after="100" w:afterAutospacing="1"/>
      </w:pPr>
      <w:r w:rsidRPr="007A3608">
        <w:t>Group-level access via IAM bindings</w:t>
      </w:r>
    </w:p>
    <w:p w14:paraId="7DE51B5F" w14:textId="77777777" w:rsidR="00981D2E" w:rsidRPr="007A3608" w:rsidRDefault="00981D2E" w:rsidP="00981D2E">
      <w:pPr>
        <w:numPr>
          <w:ilvl w:val="2"/>
          <w:numId w:val="56"/>
        </w:numPr>
        <w:spacing w:before="100" w:beforeAutospacing="1" w:after="100" w:afterAutospacing="1"/>
      </w:pPr>
      <w:r w:rsidRPr="007A3608">
        <w:t>Dataflow logs actions in Cloud Audit Logs for compliance tracking</w:t>
      </w:r>
    </w:p>
    <w:p w14:paraId="595802DF" w14:textId="77777777" w:rsidR="00981D2E" w:rsidRPr="00F65B70" w:rsidRDefault="00981D2E" w:rsidP="00981D2E">
      <w:pPr>
        <w:pStyle w:val="ListParagraph"/>
        <w:numPr>
          <w:ilvl w:val="1"/>
          <w:numId w:val="56"/>
        </w:numPr>
        <w:spacing w:before="100" w:beforeAutospacing="1" w:after="100" w:afterAutospacing="1"/>
        <w:outlineLvl w:val="3"/>
      </w:pPr>
      <w:r w:rsidRPr="00F65B70">
        <w:t>Performance:</w:t>
      </w:r>
    </w:p>
    <w:p w14:paraId="20730C7D" w14:textId="77777777" w:rsidR="00981D2E" w:rsidRPr="007A3608" w:rsidRDefault="00981D2E" w:rsidP="00981D2E">
      <w:pPr>
        <w:numPr>
          <w:ilvl w:val="2"/>
          <w:numId w:val="56"/>
        </w:numPr>
        <w:spacing w:before="100" w:beforeAutospacing="1" w:after="100" w:afterAutospacing="1"/>
      </w:pPr>
      <w:r w:rsidRPr="007A3608">
        <w:t>Autoscaling enabled to handle varying batch sizes</w:t>
      </w:r>
    </w:p>
    <w:p w14:paraId="78B2EB54" w14:textId="77777777" w:rsidR="00981D2E" w:rsidRDefault="00981D2E" w:rsidP="00981D2E">
      <w:pPr>
        <w:numPr>
          <w:ilvl w:val="2"/>
          <w:numId w:val="56"/>
        </w:numPr>
        <w:spacing w:before="100" w:beforeAutospacing="1" w:after="100" w:afterAutospacing="1"/>
      </w:pPr>
      <w:r w:rsidRPr="007A3608">
        <w:t>Job is triggered on schedule using Cloud Scheduler + Pub/Sub</w:t>
      </w:r>
    </w:p>
    <w:p w14:paraId="16D1EFD8" w14:textId="7244B9A6" w:rsidR="00AF2D30" w:rsidRPr="007A3608" w:rsidRDefault="00AF2D30" w:rsidP="00981D2E">
      <w:pPr>
        <w:numPr>
          <w:ilvl w:val="2"/>
          <w:numId w:val="56"/>
        </w:numPr>
        <w:spacing w:before="100" w:beforeAutospacing="1" w:after="100" w:afterAutospacing="1"/>
      </w:pPr>
      <w:r>
        <w:t xml:space="preserve">Run Every 5 min: More cost efficient and close to real time. </w:t>
      </w:r>
    </w:p>
    <w:p w14:paraId="02FAE025" w14:textId="77777777" w:rsidR="00981D2E" w:rsidRPr="00F65B70" w:rsidRDefault="00981D2E" w:rsidP="00981D2E">
      <w:pPr>
        <w:pStyle w:val="ListParagraph"/>
        <w:numPr>
          <w:ilvl w:val="1"/>
          <w:numId w:val="56"/>
        </w:numPr>
        <w:spacing w:before="100" w:beforeAutospacing="1" w:after="100" w:afterAutospacing="1"/>
        <w:outlineLvl w:val="3"/>
      </w:pPr>
      <w:r w:rsidRPr="00F65B70">
        <w:t>Business Justification:</w:t>
      </w:r>
    </w:p>
    <w:p w14:paraId="6D758AD5" w14:textId="77777777" w:rsidR="00981D2E" w:rsidRPr="007A3608" w:rsidRDefault="00981D2E" w:rsidP="00981D2E">
      <w:pPr>
        <w:numPr>
          <w:ilvl w:val="2"/>
          <w:numId w:val="56"/>
        </w:numPr>
        <w:spacing w:before="100" w:beforeAutospacing="1" w:after="100" w:afterAutospacing="1"/>
      </w:pPr>
      <w:r w:rsidRPr="007A3608">
        <w:t>Fully managed, scalable ETL pipeline that ensures high-quality, cleansed data ends up in the warehouse.</w:t>
      </w:r>
    </w:p>
    <w:p w14:paraId="515C11B4" w14:textId="77777777" w:rsidR="00981D2E" w:rsidRPr="007A3608" w:rsidRDefault="00981D2E" w:rsidP="00981D2E">
      <w:pPr>
        <w:numPr>
          <w:ilvl w:val="2"/>
          <w:numId w:val="56"/>
        </w:numPr>
        <w:spacing w:before="100" w:beforeAutospacing="1" w:after="100" w:afterAutospacing="1"/>
      </w:pPr>
      <w:r w:rsidRPr="007A3608">
        <w:t>Supports Alliah’s need for reliable, automated batch processing of large daily volumes.</w:t>
      </w:r>
    </w:p>
    <w:p w14:paraId="54200E9D" w14:textId="77777777" w:rsidR="00981D2E" w:rsidRPr="00F65B70" w:rsidRDefault="00981D2E" w:rsidP="00981D2E">
      <w:pPr>
        <w:pStyle w:val="ListParagraph"/>
        <w:numPr>
          <w:ilvl w:val="0"/>
          <w:numId w:val="55"/>
        </w:numPr>
        <w:spacing w:before="100" w:beforeAutospacing="1" w:after="100" w:afterAutospacing="1"/>
        <w:outlineLvl w:val="2"/>
      </w:pPr>
      <w:r w:rsidRPr="00F65B70">
        <w:t xml:space="preserve">Data Warehouse – </w:t>
      </w:r>
      <w:proofErr w:type="spellStart"/>
      <w:r w:rsidRPr="00F65B70">
        <w:rPr>
          <w:b/>
          <w:bCs/>
        </w:rPr>
        <w:t>BigQuery</w:t>
      </w:r>
      <w:proofErr w:type="spellEnd"/>
    </w:p>
    <w:p w14:paraId="6CDD9046" w14:textId="77777777" w:rsidR="00981D2E" w:rsidRPr="00F65B70" w:rsidRDefault="00981D2E" w:rsidP="00981D2E">
      <w:pPr>
        <w:pStyle w:val="ListParagraph"/>
        <w:numPr>
          <w:ilvl w:val="1"/>
          <w:numId w:val="55"/>
        </w:numPr>
        <w:spacing w:before="100" w:beforeAutospacing="1" w:after="100" w:afterAutospacing="1"/>
        <w:outlineLvl w:val="3"/>
      </w:pPr>
      <w:r w:rsidRPr="00F65B70">
        <w:t>Details:</w:t>
      </w:r>
    </w:p>
    <w:p w14:paraId="0AF4B535" w14:textId="77777777" w:rsidR="00981D2E" w:rsidRPr="007A3608" w:rsidRDefault="00981D2E" w:rsidP="00981D2E">
      <w:pPr>
        <w:numPr>
          <w:ilvl w:val="2"/>
          <w:numId w:val="55"/>
        </w:numPr>
        <w:spacing w:before="100" w:beforeAutospacing="1" w:after="100" w:afterAutospacing="1"/>
      </w:pPr>
      <w:r w:rsidRPr="007A3608">
        <w:t xml:space="preserve">Cleaned and transformed data is loaded into a partitioned </w:t>
      </w:r>
      <w:proofErr w:type="spellStart"/>
      <w:r w:rsidRPr="007A3608">
        <w:t>BigQuery</w:t>
      </w:r>
      <w:proofErr w:type="spellEnd"/>
      <w:r w:rsidRPr="007A3608">
        <w:t xml:space="preserve"> table</w:t>
      </w:r>
    </w:p>
    <w:p w14:paraId="68D87BC2" w14:textId="77777777" w:rsidR="00981D2E" w:rsidRDefault="00981D2E" w:rsidP="00981D2E">
      <w:pPr>
        <w:numPr>
          <w:ilvl w:val="2"/>
          <w:numId w:val="55"/>
        </w:numPr>
        <w:spacing w:before="100" w:beforeAutospacing="1" w:after="100" w:afterAutospacing="1"/>
      </w:pPr>
      <w:r w:rsidRPr="007A3608">
        <w:t>Enables fast queries and cost-efficient scans.</w:t>
      </w:r>
    </w:p>
    <w:p w14:paraId="51000CC0" w14:textId="3349DA21" w:rsidR="00981D2E" w:rsidRPr="00981D2E" w:rsidRDefault="00981D2E" w:rsidP="00981D2E">
      <w:pPr>
        <w:pStyle w:val="NormalWeb"/>
        <w:numPr>
          <w:ilvl w:val="2"/>
          <w:numId w:val="55"/>
        </w:numPr>
        <w:rPr>
          <w:rFonts w:ascii="Lato" w:hAnsi="Lato"/>
          <w:color w:val="333333"/>
          <w:sz w:val="21"/>
          <w:szCs w:val="21"/>
        </w:rPr>
      </w:pPr>
      <w:r w:rsidRPr="00981D2E">
        <w:rPr>
          <w:rFonts w:ascii="Lato" w:hAnsi="Lato"/>
          <w:color w:val="333333"/>
          <w:sz w:val="21"/>
          <w:szCs w:val="21"/>
        </w:rPr>
        <w:t xml:space="preserve">The schema consists of several key tables with defined primary and foreign keys. These </w:t>
      </w:r>
      <w:proofErr w:type="gramStart"/>
      <w:r w:rsidRPr="00981D2E">
        <w:rPr>
          <w:rFonts w:ascii="Lato" w:hAnsi="Lato"/>
          <w:color w:val="333333"/>
          <w:sz w:val="21"/>
          <w:szCs w:val="21"/>
        </w:rPr>
        <w:t>include:</w:t>
      </w:r>
      <w:proofErr w:type="gramEnd"/>
      <w:r w:rsidRPr="00981D2E">
        <w:rPr>
          <w:rFonts w:ascii="Lato" w:hAnsi="Lato"/>
          <w:color w:val="333333"/>
          <w:sz w:val="21"/>
          <w:szCs w:val="21"/>
        </w:rPr>
        <w:t xml:space="preserve"> CUSTOMERS, with </w:t>
      </w:r>
      <w:proofErr w:type="spellStart"/>
      <w:r w:rsidRPr="00981D2E">
        <w:rPr>
          <w:rFonts w:ascii="Lato" w:hAnsi="Lato"/>
          <w:color w:val="333333"/>
          <w:sz w:val="21"/>
          <w:szCs w:val="21"/>
        </w:rPr>
        <w:t>customer_id</w:t>
      </w:r>
      <w:proofErr w:type="spellEnd"/>
      <w:r w:rsidRPr="00981D2E">
        <w:rPr>
          <w:rFonts w:ascii="Lato" w:hAnsi="Lato"/>
          <w:color w:val="333333"/>
          <w:sz w:val="21"/>
          <w:szCs w:val="21"/>
        </w:rPr>
        <w:t xml:space="preserve"> as the primary key; TRANSACTIONS, containing </w:t>
      </w:r>
      <w:proofErr w:type="spellStart"/>
      <w:r w:rsidRPr="00981D2E">
        <w:rPr>
          <w:rFonts w:ascii="Lato" w:hAnsi="Lato"/>
          <w:color w:val="333333"/>
          <w:sz w:val="21"/>
          <w:szCs w:val="21"/>
        </w:rPr>
        <w:t>transaction_id</w:t>
      </w:r>
      <w:proofErr w:type="spellEnd"/>
      <w:r w:rsidRPr="00981D2E">
        <w:rPr>
          <w:rFonts w:ascii="Lato" w:hAnsi="Lato"/>
          <w:color w:val="333333"/>
          <w:sz w:val="21"/>
          <w:szCs w:val="21"/>
        </w:rPr>
        <w:t xml:space="preserve"> as the primary key and </w:t>
      </w:r>
      <w:proofErr w:type="spellStart"/>
      <w:r w:rsidRPr="00981D2E">
        <w:rPr>
          <w:rFonts w:ascii="Lato" w:hAnsi="Lato"/>
          <w:color w:val="333333"/>
          <w:sz w:val="21"/>
          <w:szCs w:val="21"/>
        </w:rPr>
        <w:t>customer_id</w:t>
      </w:r>
      <w:proofErr w:type="spellEnd"/>
      <w:r w:rsidRPr="00981D2E">
        <w:rPr>
          <w:rFonts w:ascii="Lato" w:hAnsi="Lato"/>
          <w:color w:val="333333"/>
          <w:sz w:val="21"/>
          <w:szCs w:val="21"/>
        </w:rPr>
        <w:t xml:space="preserve"> as a foreign key; TRANSACTION_ITEMS, which references both </w:t>
      </w:r>
      <w:proofErr w:type="spellStart"/>
      <w:r w:rsidRPr="00981D2E">
        <w:rPr>
          <w:rFonts w:ascii="Lato" w:hAnsi="Lato"/>
          <w:color w:val="333333"/>
          <w:sz w:val="21"/>
          <w:szCs w:val="21"/>
        </w:rPr>
        <w:t>transaction_id</w:t>
      </w:r>
      <w:proofErr w:type="spellEnd"/>
      <w:r w:rsidRPr="00981D2E">
        <w:rPr>
          <w:rFonts w:ascii="Lato" w:hAnsi="Lato"/>
          <w:color w:val="333333"/>
          <w:sz w:val="21"/>
          <w:szCs w:val="21"/>
        </w:rPr>
        <w:t xml:space="preserve"> and </w:t>
      </w:r>
      <w:proofErr w:type="spellStart"/>
      <w:r w:rsidRPr="00981D2E">
        <w:rPr>
          <w:rFonts w:ascii="Lato" w:hAnsi="Lato"/>
          <w:color w:val="333333"/>
          <w:sz w:val="21"/>
          <w:szCs w:val="21"/>
        </w:rPr>
        <w:t>product_id</w:t>
      </w:r>
      <w:proofErr w:type="spellEnd"/>
      <w:r w:rsidRPr="00981D2E">
        <w:rPr>
          <w:rFonts w:ascii="Lato" w:hAnsi="Lato"/>
          <w:color w:val="333333"/>
          <w:sz w:val="21"/>
          <w:szCs w:val="21"/>
        </w:rPr>
        <w:t xml:space="preserve"> as foreign keys; and PRODUCTS, with </w:t>
      </w:r>
      <w:proofErr w:type="spellStart"/>
      <w:r w:rsidRPr="00981D2E">
        <w:rPr>
          <w:rFonts w:ascii="Lato" w:hAnsi="Lato"/>
          <w:color w:val="333333"/>
          <w:sz w:val="21"/>
          <w:szCs w:val="21"/>
        </w:rPr>
        <w:t>product_id</w:t>
      </w:r>
      <w:proofErr w:type="spellEnd"/>
      <w:r w:rsidRPr="00981D2E">
        <w:rPr>
          <w:rFonts w:ascii="Lato" w:hAnsi="Lato"/>
          <w:color w:val="333333"/>
          <w:sz w:val="21"/>
          <w:szCs w:val="21"/>
        </w:rPr>
        <w:t xml:space="preserve"> as the primary key.</w:t>
      </w:r>
    </w:p>
    <w:p w14:paraId="5410A295" w14:textId="77777777" w:rsidR="00981D2E" w:rsidRPr="00F65B70" w:rsidRDefault="00981D2E" w:rsidP="00981D2E">
      <w:pPr>
        <w:pStyle w:val="ListParagraph"/>
        <w:numPr>
          <w:ilvl w:val="1"/>
          <w:numId w:val="55"/>
        </w:numPr>
        <w:spacing w:before="100" w:beforeAutospacing="1" w:after="100" w:afterAutospacing="1"/>
        <w:outlineLvl w:val="3"/>
      </w:pPr>
      <w:r w:rsidRPr="00F65B70">
        <w:t>Security &amp; Compliance:</w:t>
      </w:r>
    </w:p>
    <w:p w14:paraId="1D3A178E" w14:textId="77777777" w:rsidR="00981D2E" w:rsidRPr="007A3608" w:rsidRDefault="00981D2E" w:rsidP="00981D2E">
      <w:pPr>
        <w:numPr>
          <w:ilvl w:val="2"/>
          <w:numId w:val="55"/>
        </w:numPr>
        <w:spacing w:before="100" w:beforeAutospacing="1" w:after="100" w:afterAutospacing="1"/>
      </w:pPr>
      <w:r w:rsidRPr="007A3608">
        <w:t>IAM policies enforced at dataset/table level:</w:t>
      </w:r>
    </w:p>
    <w:p w14:paraId="58A66BDD" w14:textId="77777777" w:rsidR="00981D2E" w:rsidRPr="007A3608" w:rsidRDefault="00981D2E" w:rsidP="00981D2E">
      <w:pPr>
        <w:numPr>
          <w:ilvl w:val="3"/>
          <w:numId w:val="55"/>
        </w:numPr>
        <w:spacing w:before="100" w:beforeAutospacing="1" w:after="100" w:afterAutospacing="1"/>
      </w:pPr>
      <w:r w:rsidRPr="007A3608">
        <w:t>BI Team: read access</w:t>
      </w:r>
    </w:p>
    <w:p w14:paraId="0384EFDB" w14:textId="77777777" w:rsidR="00981D2E" w:rsidRPr="007A3608" w:rsidRDefault="00981D2E" w:rsidP="00981D2E">
      <w:pPr>
        <w:numPr>
          <w:ilvl w:val="3"/>
          <w:numId w:val="55"/>
        </w:numPr>
        <w:spacing w:before="100" w:beforeAutospacing="1" w:after="100" w:afterAutospacing="1"/>
      </w:pPr>
      <w:r w:rsidRPr="007A3608">
        <w:t>Data Analysts: write access to staging datasets only</w:t>
      </w:r>
    </w:p>
    <w:p w14:paraId="1DF24D9F" w14:textId="77777777" w:rsidR="00981D2E" w:rsidRPr="007A3608" w:rsidRDefault="00981D2E" w:rsidP="00981D2E">
      <w:pPr>
        <w:numPr>
          <w:ilvl w:val="2"/>
          <w:numId w:val="55"/>
        </w:numPr>
        <w:spacing w:before="100" w:beforeAutospacing="1" w:after="100" w:afterAutospacing="1"/>
      </w:pPr>
      <w:r w:rsidRPr="007A3608">
        <w:t xml:space="preserve">Column-level security for PII fields </w:t>
      </w:r>
    </w:p>
    <w:p w14:paraId="739894EA" w14:textId="77777777" w:rsidR="00981D2E" w:rsidRPr="007A3608" w:rsidRDefault="00981D2E" w:rsidP="00981D2E">
      <w:pPr>
        <w:numPr>
          <w:ilvl w:val="2"/>
          <w:numId w:val="55"/>
        </w:numPr>
        <w:spacing w:before="100" w:beforeAutospacing="1" w:after="100" w:afterAutospacing="1"/>
      </w:pPr>
      <w:r w:rsidRPr="007A3608">
        <w:t>Audit logs record query and access events</w:t>
      </w:r>
    </w:p>
    <w:p w14:paraId="3F95D223" w14:textId="77777777" w:rsidR="00981D2E" w:rsidRPr="007A3608" w:rsidRDefault="00981D2E" w:rsidP="00981D2E">
      <w:pPr>
        <w:numPr>
          <w:ilvl w:val="2"/>
          <w:numId w:val="55"/>
        </w:numPr>
        <w:spacing w:before="100" w:beforeAutospacing="1" w:after="100" w:afterAutospacing="1"/>
      </w:pPr>
      <w:r w:rsidRPr="007A3608">
        <w:t>Supports GDPR, PCI-DSS, HIPAA, etc.</w:t>
      </w:r>
    </w:p>
    <w:p w14:paraId="71AB6F97" w14:textId="77777777" w:rsidR="00981D2E" w:rsidRPr="00F65B70" w:rsidRDefault="00981D2E" w:rsidP="00981D2E">
      <w:pPr>
        <w:pStyle w:val="ListParagraph"/>
        <w:numPr>
          <w:ilvl w:val="1"/>
          <w:numId w:val="55"/>
        </w:numPr>
        <w:spacing w:before="100" w:beforeAutospacing="1" w:after="100" w:afterAutospacing="1"/>
        <w:outlineLvl w:val="3"/>
      </w:pPr>
      <w:r w:rsidRPr="00F65B70">
        <w:t>Backup &amp; Snapshot:</w:t>
      </w:r>
    </w:p>
    <w:p w14:paraId="58E4DCC1" w14:textId="77777777" w:rsidR="00981D2E" w:rsidRPr="007A3608" w:rsidRDefault="00981D2E" w:rsidP="00981D2E">
      <w:pPr>
        <w:numPr>
          <w:ilvl w:val="2"/>
          <w:numId w:val="55"/>
        </w:numPr>
        <w:spacing w:before="100" w:beforeAutospacing="1" w:after="100" w:afterAutospacing="1"/>
      </w:pPr>
      <w:proofErr w:type="spellStart"/>
      <w:r w:rsidRPr="007A3608">
        <w:t>BigQuery</w:t>
      </w:r>
      <w:proofErr w:type="spellEnd"/>
      <w:r w:rsidRPr="007A3608">
        <w:t xml:space="preserve"> Table Snapshots taken daily before new loads (retain for 7 days)</w:t>
      </w:r>
    </w:p>
    <w:p w14:paraId="5EF5BD57" w14:textId="77777777" w:rsidR="00981D2E" w:rsidRPr="007A3608" w:rsidRDefault="00981D2E" w:rsidP="00981D2E">
      <w:pPr>
        <w:numPr>
          <w:ilvl w:val="2"/>
          <w:numId w:val="55"/>
        </w:numPr>
        <w:spacing w:before="100" w:beforeAutospacing="1" w:after="100" w:afterAutospacing="1"/>
      </w:pPr>
      <w:r w:rsidRPr="007A3608">
        <w:lastRenderedPageBreak/>
        <w:t>Time Travel enabled: recover from accidental changes within 7 days</w:t>
      </w:r>
    </w:p>
    <w:p w14:paraId="146D9BA8" w14:textId="77777777" w:rsidR="00981D2E" w:rsidRPr="00F65B70" w:rsidRDefault="00981D2E" w:rsidP="00981D2E">
      <w:pPr>
        <w:pStyle w:val="ListParagraph"/>
        <w:numPr>
          <w:ilvl w:val="1"/>
          <w:numId w:val="55"/>
        </w:numPr>
        <w:spacing w:before="100" w:beforeAutospacing="1" w:after="100" w:afterAutospacing="1"/>
        <w:outlineLvl w:val="3"/>
      </w:pPr>
      <w:r w:rsidRPr="00F65B70">
        <w:t>High Availability:</w:t>
      </w:r>
    </w:p>
    <w:p w14:paraId="4BF948D5" w14:textId="77777777" w:rsidR="00981D2E" w:rsidRPr="007A3608" w:rsidRDefault="00981D2E" w:rsidP="00981D2E">
      <w:pPr>
        <w:numPr>
          <w:ilvl w:val="2"/>
          <w:numId w:val="55"/>
        </w:numPr>
        <w:spacing w:before="100" w:beforeAutospacing="1" w:after="100" w:afterAutospacing="1"/>
      </w:pPr>
      <w:proofErr w:type="spellStart"/>
      <w:r w:rsidRPr="007A3608">
        <w:t>BigQuery</w:t>
      </w:r>
      <w:proofErr w:type="spellEnd"/>
      <w:r w:rsidRPr="007A3608">
        <w:t xml:space="preserve"> is inherently multi-regional and serverless—designed for high availability and reliability.</w:t>
      </w:r>
    </w:p>
    <w:p w14:paraId="356BF430" w14:textId="77777777" w:rsidR="00981D2E" w:rsidRPr="00F65B70" w:rsidRDefault="00981D2E" w:rsidP="00981D2E">
      <w:pPr>
        <w:pStyle w:val="ListParagraph"/>
        <w:numPr>
          <w:ilvl w:val="1"/>
          <w:numId w:val="55"/>
        </w:numPr>
        <w:spacing w:before="100" w:beforeAutospacing="1" w:after="100" w:afterAutospacing="1"/>
        <w:outlineLvl w:val="3"/>
      </w:pPr>
      <w:r w:rsidRPr="00F65B70">
        <w:t>Business Justification:</w:t>
      </w:r>
    </w:p>
    <w:p w14:paraId="0983A2FE" w14:textId="77777777" w:rsidR="00981D2E" w:rsidRPr="007A3608" w:rsidRDefault="00981D2E" w:rsidP="00981D2E">
      <w:pPr>
        <w:numPr>
          <w:ilvl w:val="2"/>
          <w:numId w:val="55"/>
        </w:numPr>
        <w:spacing w:before="100" w:beforeAutospacing="1" w:after="100" w:afterAutospacing="1"/>
      </w:pPr>
      <w:r w:rsidRPr="007A3608">
        <w:t>Centralized, secure analytics warehouse for Alliah’s business intelligence, marketing, and customer insights teams.</w:t>
      </w:r>
    </w:p>
    <w:p w14:paraId="79B8A52C" w14:textId="1100A12C" w:rsidR="00570B47" w:rsidRPr="00981D2E" w:rsidRDefault="00981D2E" w:rsidP="00981D2E">
      <w:pPr>
        <w:numPr>
          <w:ilvl w:val="2"/>
          <w:numId w:val="55"/>
        </w:numPr>
        <w:spacing w:before="100" w:beforeAutospacing="1" w:after="100" w:afterAutospacing="1"/>
      </w:pPr>
      <w:r w:rsidRPr="007A3608">
        <w:t>Scales automatically to handle 10+ TB of daily data</w:t>
      </w:r>
    </w:p>
    <w:p w14:paraId="55F75361" w14:textId="728F8C28" w:rsidR="00111CB5" w:rsidRDefault="00111CB5" w:rsidP="00DE34EA">
      <w:pPr>
        <w:pStyle w:val="NormalWeb"/>
        <w:shd w:val="clear" w:color="auto" w:fill="FFFFFF"/>
        <w:spacing w:before="0" w:beforeAutospacing="0" w:after="0" w:afterAutospacing="0"/>
        <w:rPr>
          <w:rFonts w:ascii="Lato" w:hAnsi="Lato"/>
          <w:color w:val="333333"/>
          <w:sz w:val="21"/>
          <w:szCs w:val="21"/>
        </w:rPr>
      </w:pPr>
    </w:p>
    <w:p w14:paraId="73F6A077" w14:textId="31C3F059" w:rsidR="00CA40E1" w:rsidRDefault="00CA40E1" w:rsidP="00E81C28">
      <w:pPr>
        <w:pStyle w:val="NormalWeb"/>
        <w:shd w:val="clear" w:color="auto" w:fill="FFFFFF"/>
        <w:spacing w:before="0" w:beforeAutospacing="0" w:after="0" w:afterAutospacing="0"/>
        <w:ind w:left="619" w:hanging="360"/>
        <w:rPr>
          <w:rFonts w:ascii="Lato" w:hAnsi="Lato"/>
          <w:color w:val="333333"/>
          <w:sz w:val="21"/>
          <w:szCs w:val="21"/>
        </w:rPr>
      </w:pPr>
      <w:r>
        <w:rPr>
          <w:rFonts w:ascii="Lato" w:hAnsi="Lato"/>
          <w:color w:val="333333"/>
          <w:sz w:val="21"/>
          <w:szCs w:val="21"/>
        </w:rPr>
        <w:t>2.  Identify which database objects need to be included.</w:t>
      </w:r>
      <w:r w:rsidR="00E81C28">
        <w:rPr>
          <w:rFonts w:ascii="Lato" w:hAnsi="Lato"/>
          <w:color w:val="333333"/>
          <w:sz w:val="21"/>
          <w:szCs w:val="21"/>
        </w:rPr>
        <w:t xml:space="preserve"> </w:t>
      </w:r>
      <w:r>
        <w:rPr>
          <w:rFonts w:ascii="Lato" w:hAnsi="Lato"/>
          <w:color w:val="333333"/>
          <w:sz w:val="21"/>
          <w:szCs w:val="21"/>
        </w:rPr>
        <w:t>Create a logical data diagram to store the data in the proposed solution, including the objects identified in D2.</w:t>
      </w:r>
    </w:p>
    <w:p w14:paraId="2EEC1975" w14:textId="77777777" w:rsidR="00E81C28" w:rsidRPr="00E81C28" w:rsidRDefault="00E81C28" w:rsidP="00E81C28">
      <w:pPr>
        <w:pStyle w:val="NormalWeb"/>
        <w:numPr>
          <w:ilvl w:val="0"/>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CUSTOMERS</w:t>
      </w:r>
    </w:p>
    <w:p w14:paraId="32996476"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customer_id</w:t>
      </w:r>
      <w:proofErr w:type="spellEnd"/>
      <w:r w:rsidRPr="00E81C28">
        <w:rPr>
          <w:rFonts w:ascii="Lato" w:hAnsi="Lato"/>
          <w:color w:val="333333"/>
          <w:sz w:val="21"/>
          <w:szCs w:val="21"/>
        </w:rPr>
        <w:t xml:space="preserve"> (PK)</w:t>
      </w:r>
    </w:p>
    <w:p w14:paraId="41AFDD3B"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name</w:t>
      </w:r>
    </w:p>
    <w:p w14:paraId="12C6FC86"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email</w:t>
      </w:r>
    </w:p>
    <w:p w14:paraId="76D25D38"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phone</w:t>
      </w:r>
    </w:p>
    <w:p w14:paraId="7F4F248D"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address</w:t>
      </w:r>
    </w:p>
    <w:p w14:paraId="1A3A3521" w14:textId="77777777" w:rsidR="00E81C28" w:rsidRPr="00E81C28" w:rsidRDefault="00E81C28" w:rsidP="00E81C28">
      <w:pPr>
        <w:pStyle w:val="NormalWeb"/>
        <w:numPr>
          <w:ilvl w:val="0"/>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TRANSACTIONS</w:t>
      </w:r>
    </w:p>
    <w:p w14:paraId="4614E8DD"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transaction_id</w:t>
      </w:r>
      <w:proofErr w:type="spellEnd"/>
      <w:r w:rsidRPr="00E81C28">
        <w:rPr>
          <w:rFonts w:ascii="Lato" w:hAnsi="Lato"/>
          <w:color w:val="333333"/>
          <w:sz w:val="21"/>
          <w:szCs w:val="21"/>
        </w:rPr>
        <w:t xml:space="preserve"> (PK)</w:t>
      </w:r>
    </w:p>
    <w:p w14:paraId="2B3630C4"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customer_id</w:t>
      </w:r>
      <w:proofErr w:type="spellEnd"/>
      <w:r w:rsidRPr="00E81C28">
        <w:rPr>
          <w:rFonts w:ascii="Lato" w:hAnsi="Lato"/>
          <w:color w:val="333333"/>
          <w:sz w:val="21"/>
          <w:szCs w:val="21"/>
        </w:rPr>
        <w:t xml:space="preserve"> (FK)</w:t>
      </w:r>
    </w:p>
    <w:p w14:paraId="58F997CF"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transaction_date</w:t>
      </w:r>
      <w:proofErr w:type="spellEnd"/>
    </w:p>
    <w:p w14:paraId="7A41BA69"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shipping_method</w:t>
      </w:r>
      <w:proofErr w:type="spellEnd"/>
    </w:p>
    <w:p w14:paraId="0B085CEA" w14:textId="77777777" w:rsidR="00CC3C09"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total_amount</w:t>
      </w:r>
      <w:proofErr w:type="spellEnd"/>
      <w:r w:rsidR="00CC3C09" w:rsidRPr="00CC3C09">
        <w:rPr>
          <w:rFonts w:ascii="Lato" w:hAnsi="Lato"/>
          <w:color w:val="333333"/>
          <w:sz w:val="21"/>
          <w:szCs w:val="21"/>
        </w:rPr>
        <w:t xml:space="preserve"> </w:t>
      </w:r>
    </w:p>
    <w:p w14:paraId="469942A8" w14:textId="07636438" w:rsidR="00E81C28" w:rsidRPr="00E81C28" w:rsidRDefault="00CC3C09"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shipping_method</w:t>
      </w:r>
      <w:proofErr w:type="spellEnd"/>
    </w:p>
    <w:p w14:paraId="009F1242" w14:textId="77777777" w:rsidR="00E81C28" w:rsidRPr="00E81C28" w:rsidRDefault="00E81C28" w:rsidP="00E81C28">
      <w:pPr>
        <w:pStyle w:val="NormalWeb"/>
        <w:numPr>
          <w:ilvl w:val="0"/>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TRANSACTION_ITEMS</w:t>
      </w:r>
    </w:p>
    <w:p w14:paraId="718C1EAD"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transaction_id</w:t>
      </w:r>
      <w:proofErr w:type="spellEnd"/>
      <w:r w:rsidRPr="00E81C28">
        <w:rPr>
          <w:rFonts w:ascii="Lato" w:hAnsi="Lato"/>
          <w:color w:val="333333"/>
          <w:sz w:val="21"/>
          <w:szCs w:val="21"/>
        </w:rPr>
        <w:t xml:space="preserve"> (FK)</w:t>
      </w:r>
    </w:p>
    <w:p w14:paraId="2781D59A"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product_id</w:t>
      </w:r>
      <w:proofErr w:type="spellEnd"/>
      <w:r w:rsidRPr="00E81C28">
        <w:rPr>
          <w:rFonts w:ascii="Lato" w:hAnsi="Lato"/>
          <w:color w:val="333333"/>
          <w:sz w:val="21"/>
          <w:szCs w:val="21"/>
        </w:rPr>
        <w:t xml:space="preserve"> (FK)</w:t>
      </w:r>
    </w:p>
    <w:p w14:paraId="3AEC3276"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quantity</w:t>
      </w:r>
    </w:p>
    <w:p w14:paraId="1258B794"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price</w:t>
      </w:r>
    </w:p>
    <w:p w14:paraId="70877304" w14:textId="77777777" w:rsidR="00E81C28" w:rsidRPr="00E81C28" w:rsidRDefault="00E81C28" w:rsidP="00E81C28">
      <w:pPr>
        <w:pStyle w:val="NormalWeb"/>
        <w:numPr>
          <w:ilvl w:val="0"/>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PRODUCTS</w:t>
      </w:r>
    </w:p>
    <w:p w14:paraId="175460E2"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product_id</w:t>
      </w:r>
      <w:proofErr w:type="spellEnd"/>
      <w:r w:rsidRPr="00E81C28">
        <w:rPr>
          <w:rFonts w:ascii="Lato" w:hAnsi="Lato"/>
          <w:color w:val="333333"/>
          <w:sz w:val="21"/>
          <w:szCs w:val="21"/>
        </w:rPr>
        <w:t xml:space="preserve"> (PK)</w:t>
      </w:r>
    </w:p>
    <w:p w14:paraId="1B157E51"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vendor</w:t>
      </w:r>
    </w:p>
    <w:p w14:paraId="229BB674" w14:textId="77777777" w:rsidR="00E81C28" w:rsidRP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product_category</w:t>
      </w:r>
      <w:proofErr w:type="spellEnd"/>
    </w:p>
    <w:p w14:paraId="4AB34F7D" w14:textId="77777777" w:rsidR="00E81C28" w:rsidRDefault="00E81C28" w:rsidP="00E81C28">
      <w:pPr>
        <w:pStyle w:val="NormalWeb"/>
        <w:numPr>
          <w:ilvl w:val="1"/>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product_name</w:t>
      </w:r>
      <w:proofErr w:type="spellEnd"/>
    </w:p>
    <w:p w14:paraId="3E8A800C" w14:textId="28BEAABE" w:rsidR="005D1E1C" w:rsidRPr="00E81C28" w:rsidRDefault="005D1E1C" w:rsidP="005D1E1C">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Daigram:</w:t>
      </w:r>
    </w:p>
    <w:p w14:paraId="1EA1E3C4" w14:textId="537EAE14" w:rsidR="00E81C28" w:rsidRDefault="008D773B" w:rsidP="00CA40E1">
      <w:pPr>
        <w:pStyle w:val="NormalWeb"/>
        <w:shd w:val="clear" w:color="auto" w:fill="FFFFFF"/>
        <w:spacing w:before="0" w:beforeAutospacing="0" w:after="0" w:afterAutospacing="0"/>
        <w:ind w:left="825" w:hanging="288"/>
        <w:rPr>
          <w:rFonts w:ascii="Lato" w:hAnsi="Lato"/>
          <w:color w:val="333333"/>
          <w:sz w:val="21"/>
          <w:szCs w:val="21"/>
        </w:rPr>
      </w:pPr>
      <w:r w:rsidRPr="008D773B">
        <w:rPr>
          <w:rFonts w:ascii="Lato" w:hAnsi="Lato"/>
          <w:noProof/>
          <w:color w:val="333333"/>
          <w:sz w:val="21"/>
          <w:szCs w:val="21"/>
        </w:rPr>
        <w:lastRenderedPageBreak/>
        <w:drawing>
          <wp:inline distT="0" distB="0" distL="0" distR="0" wp14:anchorId="3DE90E48" wp14:editId="582BE507">
            <wp:extent cx="5943600" cy="2365375"/>
            <wp:effectExtent l="0" t="0" r="0" b="0"/>
            <wp:docPr id="149466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62474" name=""/>
                    <pic:cNvPicPr/>
                  </pic:nvPicPr>
                  <pic:blipFill>
                    <a:blip r:embed="rId8"/>
                    <a:stretch>
                      <a:fillRect/>
                    </a:stretch>
                  </pic:blipFill>
                  <pic:spPr>
                    <a:xfrm>
                      <a:off x="0" y="0"/>
                      <a:ext cx="5943600" cy="2365375"/>
                    </a:xfrm>
                    <a:prstGeom prst="rect">
                      <a:avLst/>
                    </a:prstGeom>
                  </pic:spPr>
                </pic:pic>
              </a:graphicData>
            </a:graphic>
          </wp:inline>
        </w:drawing>
      </w:r>
    </w:p>
    <w:p w14:paraId="5776EDF0" w14:textId="77777777" w:rsidR="00CA40E1" w:rsidRDefault="00CA40E1" w:rsidP="00CA40E1">
      <w:pPr>
        <w:pStyle w:val="NormalWeb"/>
        <w:shd w:val="clear" w:color="auto" w:fill="FFFFFF"/>
        <w:spacing w:before="0" w:beforeAutospacing="0" w:after="0" w:afterAutospacing="0"/>
        <w:ind w:left="619" w:hanging="360"/>
        <w:rPr>
          <w:rFonts w:ascii="Lato" w:hAnsi="Lato"/>
          <w:color w:val="333333"/>
          <w:sz w:val="21"/>
          <w:szCs w:val="21"/>
        </w:rPr>
      </w:pPr>
      <w:r>
        <w:rPr>
          <w:rFonts w:ascii="Lato" w:hAnsi="Lato"/>
          <w:color w:val="333333"/>
          <w:sz w:val="21"/>
          <w:szCs w:val="21"/>
        </w:rPr>
        <w:t>3.  Explain why </w:t>
      </w:r>
      <w:r>
        <w:rPr>
          <w:rStyle w:val="Emphasis"/>
          <w:rFonts w:ascii="Lato" w:eastAsiaTheme="majorEastAsia" w:hAnsi="Lato"/>
          <w:color w:val="333333"/>
          <w:sz w:val="21"/>
          <w:szCs w:val="21"/>
        </w:rPr>
        <w:t>each</w:t>
      </w:r>
      <w:r>
        <w:rPr>
          <w:rFonts w:ascii="Lato" w:hAnsi="Lato"/>
          <w:color w:val="333333"/>
          <w:sz w:val="21"/>
          <w:szCs w:val="21"/>
        </w:rPr>
        <w:t> of the database objects identified in part D2 needs to be included.</w:t>
      </w:r>
    </w:p>
    <w:p w14:paraId="2D8DD907" w14:textId="246FDA19" w:rsidR="00E81C28" w:rsidRPr="00E81C28" w:rsidRDefault="00E81C28" w:rsidP="00E81C28">
      <w:pPr>
        <w:pStyle w:val="NormalWeb"/>
        <w:numPr>
          <w:ilvl w:val="0"/>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Customers</w:t>
      </w:r>
      <w:r>
        <w:rPr>
          <w:rFonts w:ascii="Lato" w:hAnsi="Lato"/>
          <w:color w:val="333333"/>
          <w:sz w:val="21"/>
          <w:szCs w:val="21"/>
        </w:rPr>
        <w:t xml:space="preserve">: </w:t>
      </w:r>
      <w:r w:rsidRPr="00E81C28">
        <w:rPr>
          <w:rFonts w:ascii="Lato" w:hAnsi="Lato"/>
          <w:color w:val="333333"/>
          <w:sz w:val="21"/>
          <w:szCs w:val="21"/>
        </w:rPr>
        <w:t>Captures unique customers and contact information. Required for creating customer-level analytics</w:t>
      </w:r>
    </w:p>
    <w:p w14:paraId="4BA27883" w14:textId="3C15B6B6" w:rsidR="00E81C28" w:rsidRPr="00E81C28" w:rsidRDefault="00E81C28" w:rsidP="00E81C28">
      <w:pPr>
        <w:pStyle w:val="NormalWeb"/>
        <w:numPr>
          <w:ilvl w:val="0"/>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Transactions</w:t>
      </w:r>
      <w:r>
        <w:rPr>
          <w:rFonts w:ascii="Lato" w:hAnsi="Lato"/>
          <w:color w:val="333333"/>
          <w:sz w:val="21"/>
          <w:szCs w:val="21"/>
        </w:rPr>
        <w:t xml:space="preserve">: </w:t>
      </w:r>
      <w:r w:rsidRPr="00E81C28">
        <w:rPr>
          <w:rFonts w:ascii="Lato" w:hAnsi="Lato"/>
          <w:color w:val="333333"/>
          <w:sz w:val="21"/>
          <w:szCs w:val="21"/>
        </w:rPr>
        <w:t>Core transactional records, capturing sales at the order level.</w:t>
      </w:r>
      <w:r>
        <w:rPr>
          <w:rFonts w:ascii="Lato" w:hAnsi="Lato"/>
          <w:color w:val="333333"/>
          <w:sz w:val="21"/>
          <w:szCs w:val="21"/>
        </w:rPr>
        <w:t xml:space="preserve"> </w:t>
      </w:r>
      <w:r w:rsidRPr="00E81C28">
        <w:rPr>
          <w:rFonts w:ascii="Lato" w:hAnsi="Lato"/>
          <w:color w:val="333333"/>
          <w:sz w:val="21"/>
          <w:szCs w:val="21"/>
        </w:rPr>
        <w:t>Links to customers and includes metadata like date and shipping method.</w:t>
      </w:r>
    </w:p>
    <w:p w14:paraId="124B134D" w14:textId="30962E2E" w:rsidR="00E81C28" w:rsidRPr="00E81C28" w:rsidRDefault="00E81C28" w:rsidP="00E81C28">
      <w:pPr>
        <w:pStyle w:val="NormalWeb"/>
        <w:numPr>
          <w:ilvl w:val="0"/>
          <w:numId w:val="42"/>
        </w:numPr>
        <w:shd w:val="clear" w:color="auto" w:fill="FFFFFF"/>
        <w:spacing w:before="0" w:beforeAutospacing="0" w:after="0" w:afterAutospacing="0"/>
        <w:rPr>
          <w:rFonts w:ascii="Lato" w:hAnsi="Lato"/>
          <w:color w:val="333333"/>
          <w:sz w:val="21"/>
          <w:szCs w:val="21"/>
        </w:rPr>
      </w:pPr>
      <w:proofErr w:type="spellStart"/>
      <w:r w:rsidRPr="00E81C28">
        <w:rPr>
          <w:rFonts w:ascii="Lato" w:hAnsi="Lato"/>
          <w:color w:val="333333"/>
          <w:sz w:val="21"/>
          <w:szCs w:val="21"/>
        </w:rPr>
        <w:t>transaction_items</w:t>
      </w:r>
      <w:proofErr w:type="spellEnd"/>
      <w:r>
        <w:rPr>
          <w:rFonts w:ascii="Lato" w:hAnsi="Lato"/>
          <w:color w:val="333333"/>
          <w:sz w:val="21"/>
          <w:szCs w:val="21"/>
        </w:rPr>
        <w:t xml:space="preserve">: </w:t>
      </w:r>
      <w:r w:rsidRPr="00E81C28">
        <w:rPr>
          <w:rFonts w:ascii="Lato" w:hAnsi="Lato"/>
          <w:color w:val="333333"/>
          <w:sz w:val="21"/>
          <w:szCs w:val="21"/>
        </w:rPr>
        <w:t>Breaks down each transaction into individual product purchases.</w:t>
      </w:r>
      <w:r>
        <w:rPr>
          <w:rFonts w:ascii="Lato" w:hAnsi="Lato"/>
          <w:color w:val="333333"/>
          <w:sz w:val="21"/>
          <w:szCs w:val="21"/>
        </w:rPr>
        <w:t xml:space="preserve"> </w:t>
      </w:r>
      <w:r w:rsidRPr="00E81C28">
        <w:rPr>
          <w:rFonts w:ascii="Lato" w:hAnsi="Lato"/>
          <w:color w:val="333333"/>
          <w:sz w:val="21"/>
          <w:szCs w:val="21"/>
        </w:rPr>
        <w:t>Supports item-level analysis</w:t>
      </w:r>
      <w:r>
        <w:rPr>
          <w:rFonts w:ascii="Lato" w:hAnsi="Lato"/>
          <w:color w:val="333333"/>
          <w:sz w:val="21"/>
          <w:szCs w:val="21"/>
        </w:rPr>
        <w:t xml:space="preserve">. </w:t>
      </w:r>
    </w:p>
    <w:p w14:paraId="6D40B05C" w14:textId="7A329E2C" w:rsidR="00E81C28" w:rsidRPr="00E81C28" w:rsidRDefault="00E81C28" w:rsidP="00E81C28">
      <w:pPr>
        <w:pStyle w:val="NormalWeb"/>
        <w:numPr>
          <w:ilvl w:val="0"/>
          <w:numId w:val="42"/>
        </w:numPr>
        <w:shd w:val="clear" w:color="auto" w:fill="FFFFFF"/>
        <w:spacing w:before="0" w:beforeAutospacing="0" w:after="0" w:afterAutospacing="0"/>
        <w:rPr>
          <w:rFonts w:ascii="Lato" w:hAnsi="Lato"/>
          <w:color w:val="333333"/>
          <w:sz w:val="21"/>
          <w:szCs w:val="21"/>
        </w:rPr>
      </w:pPr>
      <w:r w:rsidRPr="00E81C28">
        <w:rPr>
          <w:rFonts w:ascii="Lato" w:hAnsi="Lato"/>
          <w:color w:val="333333"/>
          <w:sz w:val="21"/>
          <w:szCs w:val="21"/>
        </w:rPr>
        <w:t>Products</w:t>
      </w:r>
      <w:r>
        <w:rPr>
          <w:rFonts w:ascii="Lato" w:hAnsi="Lato"/>
          <w:color w:val="333333"/>
          <w:sz w:val="21"/>
          <w:szCs w:val="21"/>
        </w:rPr>
        <w:t xml:space="preserve">: </w:t>
      </w:r>
      <w:r w:rsidRPr="00E81C28">
        <w:rPr>
          <w:rFonts w:ascii="Lato" w:hAnsi="Lato"/>
          <w:color w:val="333333"/>
          <w:sz w:val="21"/>
          <w:szCs w:val="21"/>
        </w:rPr>
        <w:t>Stores all products referenced in the shopping carts.</w:t>
      </w:r>
      <w:r>
        <w:rPr>
          <w:rFonts w:ascii="Lato" w:hAnsi="Lato"/>
          <w:color w:val="333333"/>
          <w:sz w:val="21"/>
          <w:szCs w:val="21"/>
        </w:rPr>
        <w:t xml:space="preserve"> </w:t>
      </w:r>
      <w:r w:rsidRPr="00E81C28">
        <w:rPr>
          <w:rFonts w:ascii="Lato" w:hAnsi="Lato"/>
          <w:color w:val="333333"/>
          <w:sz w:val="21"/>
          <w:szCs w:val="21"/>
        </w:rPr>
        <w:t>Enables filtering and aggregation by product type, category, or vendor.</w:t>
      </w:r>
    </w:p>
    <w:p w14:paraId="6E7C25F5" w14:textId="77777777" w:rsidR="00F932AE" w:rsidRDefault="00F932AE" w:rsidP="00CA40E1"/>
    <w:p w14:paraId="4CBE3A1A" w14:textId="77777777" w:rsidR="00F932AE" w:rsidRDefault="00F932AE" w:rsidP="00CA40E1"/>
    <w:p w14:paraId="62AC6699" w14:textId="77777777" w:rsidR="00F932AE" w:rsidRDefault="00F932AE" w:rsidP="00CA40E1"/>
    <w:p w14:paraId="339480D9" w14:textId="77777777" w:rsidR="00B67FF5" w:rsidRPr="0090145D" w:rsidRDefault="00B67FF5" w:rsidP="00B67FF5">
      <w:pPr>
        <w:rPr>
          <w:b/>
          <w:bCs/>
        </w:rPr>
      </w:pPr>
      <w:r w:rsidRPr="0090145D">
        <w:rPr>
          <w:b/>
          <w:bCs/>
        </w:rPr>
        <w:t xml:space="preserve">Reference: </w:t>
      </w:r>
    </w:p>
    <w:p w14:paraId="631FCEEF" w14:textId="77777777" w:rsidR="00B67FF5" w:rsidRPr="0090145D" w:rsidRDefault="00B67FF5" w:rsidP="00B67FF5">
      <w:pPr>
        <w:pStyle w:val="ListParagraph"/>
        <w:numPr>
          <w:ilvl w:val="0"/>
          <w:numId w:val="53"/>
        </w:numPr>
        <w:spacing w:after="160" w:line="278" w:lineRule="auto"/>
        <w:rPr>
          <w:i/>
          <w:iCs/>
        </w:rPr>
      </w:pPr>
      <w:r w:rsidRPr="0090145D">
        <w:rPr>
          <w:i/>
          <w:iCs/>
        </w:rPr>
        <w:t>External resources not used in this submission</w:t>
      </w:r>
    </w:p>
    <w:p w14:paraId="445B0385" w14:textId="77777777" w:rsidR="00F932AE" w:rsidRPr="00CA40E1" w:rsidRDefault="00F932AE" w:rsidP="0038176F">
      <w:pPr>
        <w:spacing w:before="100" w:beforeAutospacing="1" w:after="100" w:afterAutospacing="1"/>
        <w:ind w:left="360"/>
      </w:pPr>
    </w:p>
    <w:sectPr w:rsidR="00F932AE" w:rsidRPr="00CA40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2C9CA" w14:textId="77777777" w:rsidR="00C230D7" w:rsidRDefault="00C230D7" w:rsidP="00A5695A">
      <w:r>
        <w:separator/>
      </w:r>
    </w:p>
  </w:endnote>
  <w:endnote w:type="continuationSeparator" w:id="0">
    <w:p w14:paraId="2967D8FD" w14:textId="77777777" w:rsidR="00C230D7" w:rsidRDefault="00C230D7" w:rsidP="00A56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7F2FB" w14:textId="77777777" w:rsidR="00C230D7" w:rsidRDefault="00C230D7" w:rsidP="00A5695A">
      <w:r>
        <w:separator/>
      </w:r>
    </w:p>
  </w:footnote>
  <w:footnote w:type="continuationSeparator" w:id="0">
    <w:p w14:paraId="34F1A62A" w14:textId="77777777" w:rsidR="00C230D7" w:rsidRDefault="00C230D7" w:rsidP="00A569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F11"/>
    <w:multiLevelType w:val="multilevel"/>
    <w:tmpl w:val="B76A00BE"/>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1AAF"/>
    <w:multiLevelType w:val="multilevel"/>
    <w:tmpl w:val="B09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15F6B"/>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704F91"/>
    <w:multiLevelType w:val="multilevel"/>
    <w:tmpl w:val="82A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32261"/>
    <w:multiLevelType w:val="multilevel"/>
    <w:tmpl w:val="143CB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E1516"/>
    <w:multiLevelType w:val="hybridMultilevel"/>
    <w:tmpl w:val="28220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C86C67"/>
    <w:multiLevelType w:val="multilevel"/>
    <w:tmpl w:val="10B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66DEF"/>
    <w:multiLevelType w:val="multilevel"/>
    <w:tmpl w:val="6400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2679D"/>
    <w:multiLevelType w:val="hybridMultilevel"/>
    <w:tmpl w:val="5EF8D7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6E1C66"/>
    <w:multiLevelType w:val="multilevel"/>
    <w:tmpl w:val="633A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62FF3"/>
    <w:multiLevelType w:val="multilevel"/>
    <w:tmpl w:val="62E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61392"/>
    <w:multiLevelType w:val="multilevel"/>
    <w:tmpl w:val="FDBE0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5A467E5"/>
    <w:multiLevelType w:val="multilevel"/>
    <w:tmpl w:val="14F66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F01B9"/>
    <w:multiLevelType w:val="multilevel"/>
    <w:tmpl w:val="A266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61F1F"/>
    <w:multiLevelType w:val="hybridMultilevel"/>
    <w:tmpl w:val="5CA0E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DD53E3"/>
    <w:multiLevelType w:val="multilevel"/>
    <w:tmpl w:val="92F42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Lato" w:eastAsia="Times New Roman" w:hAnsi="Lato"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E0C90"/>
    <w:multiLevelType w:val="multilevel"/>
    <w:tmpl w:val="4BBC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E47E2"/>
    <w:multiLevelType w:val="multilevel"/>
    <w:tmpl w:val="F5D2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F2604"/>
    <w:multiLevelType w:val="multilevel"/>
    <w:tmpl w:val="5B683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B522F"/>
    <w:multiLevelType w:val="multilevel"/>
    <w:tmpl w:val="B14C61B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32AFC"/>
    <w:multiLevelType w:val="hybridMultilevel"/>
    <w:tmpl w:val="7234D960"/>
    <w:lvl w:ilvl="0" w:tplc="D696D3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2F2599"/>
    <w:multiLevelType w:val="multilevel"/>
    <w:tmpl w:val="0A3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237BF1"/>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39810F5"/>
    <w:multiLevelType w:val="hybridMultilevel"/>
    <w:tmpl w:val="C322705C"/>
    <w:lvl w:ilvl="0" w:tplc="04090001">
      <w:start w:val="1"/>
      <w:numFmt w:val="bullet"/>
      <w:lvlText w:val=""/>
      <w:lvlJc w:val="left"/>
      <w:pPr>
        <w:ind w:left="1257" w:hanging="360"/>
      </w:pPr>
      <w:rPr>
        <w:rFonts w:ascii="Symbol" w:hAnsi="Symbol" w:hint="default"/>
      </w:rPr>
    </w:lvl>
    <w:lvl w:ilvl="1" w:tplc="04090003">
      <w:start w:val="1"/>
      <w:numFmt w:val="bullet"/>
      <w:lvlText w:val="o"/>
      <w:lvlJc w:val="left"/>
      <w:pPr>
        <w:ind w:left="1977" w:hanging="360"/>
      </w:pPr>
      <w:rPr>
        <w:rFonts w:ascii="Courier New" w:hAnsi="Courier New" w:cs="Courier New" w:hint="default"/>
      </w:rPr>
    </w:lvl>
    <w:lvl w:ilvl="2" w:tplc="04090005" w:tentative="1">
      <w:start w:val="1"/>
      <w:numFmt w:val="bullet"/>
      <w:lvlText w:val=""/>
      <w:lvlJc w:val="left"/>
      <w:pPr>
        <w:ind w:left="2697" w:hanging="360"/>
      </w:pPr>
      <w:rPr>
        <w:rFonts w:ascii="Wingdings" w:hAnsi="Wingdings" w:hint="default"/>
      </w:rPr>
    </w:lvl>
    <w:lvl w:ilvl="3" w:tplc="04090001" w:tentative="1">
      <w:start w:val="1"/>
      <w:numFmt w:val="bullet"/>
      <w:lvlText w:val=""/>
      <w:lvlJc w:val="left"/>
      <w:pPr>
        <w:ind w:left="3417" w:hanging="360"/>
      </w:pPr>
      <w:rPr>
        <w:rFonts w:ascii="Symbol" w:hAnsi="Symbol" w:hint="default"/>
      </w:rPr>
    </w:lvl>
    <w:lvl w:ilvl="4" w:tplc="04090003" w:tentative="1">
      <w:start w:val="1"/>
      <w:numFmt w:val="bullet"/>
      <w:lvlText w:val="o"/>
      <w:lvlJc w:val="left"/>
      <w:pPr>
        <w:ind w:left="4137" w:hanging="360"/>
      </w:pPr>
      <w:rPr>
        <w:rFonts w:ascii="Courier New" w:hAnsi="Courier New" w:cs="Courier New" w:hint="default"/>
      </w:rPr>
    </w:lvl>
    <w:lvl w:ilvl="5" w:tplc="04090005" w:tentative="1">
      <w:start w:val="1"/>
      <w:numFmt w:val="bullet"/>
      <w:lvlText w:val=""/>
      <w:lvlJc w:val="left"/>
      <w:pPr>
        <w:ind w:left="4857" w:hanging="360"/>
      </w:pPr>
      <w:rPr>
        <w:rFonts w:ascii="Wingdings" w:hAnsi="Wingdings" w:hint="default"/>
      </w:rPr>
    </w:lvl>
    <w:lvl w:ilvl="6" w:tplc="04090001" w:tentative="1">
      <w:start w:val="1"/>
      <w:numFmt w:val="bullet"/>
      <w:lvlText w:val=""/>
      <w:lvlJc w:val="left"/>
      <w:pPr>
        <w:ind w:left="5577" w:hanging="360"/>
      </w:pPr>
      <w:rPr>
        <w:rFonts w:ascii="Symbol" w:hAnsi="Symbol" w:hint="default"/>
      </w:rPr>
    </w:lvl>
    <w:lvl w:ilvl="7" w:tplc="04090003" w:tentative="1">
      <w:start w:val="1"/>
      <w:numFmt w:val="bullet"/>
      <w:lvlText w:val="o"/>
      <w:lvlJc w:val="left"/>
      <w:pPr>
        <w:ind w:left="6297" w:hanging="360"/>
      </w:pPr>
      <w:rPr>
        <w:rFonts w:ascii="Courier New" w:hAnsi="Courier New" w:cs="Courier New" w:hint="default"/>
      </w:rPr>
    </w:lvl>
    <w:lvl w:ilvl="8" w:tplc="04090005" w:tentative="1">
      <w:start w:val="1"/>
      <w:numFmt w:val="bullet"/>
      <w:lvlText w:val=""/>
      <w:lvlJc w:val="left"/>
      <w:pPr>
        <w:ind w:left="7017" w:hanging="360"/>
      </w:pPr>
      <w:rPr>
        <w:rFonts w:ascii="Wingdings" w:hAnsi="Wingdings" w:hint="default"/>
      </w:rPr>
    </w:lvl>
  </w:abstractNum>
  <w:abstractNum w:abstractNumId="24" w15:restartNumberingAfterBreak="0">
    <w:nsid w:val="341E2245"/>
    <w:multiLevelType w:val="multilevel"/>
    <w:tmpl w:val="EE1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562A5"/>
    <w:multiLevelType w:val="hybridMultilevel"/>
    <w:tmpl w:val="AEB84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D62624"/>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9F10968"/>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C75033F"/>
    <w:multiLevelType w:val="multilevel"/>
    <w:tmpl w:val="898A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D62B2C"/>
    <w:multiLevelType w:val="multilevel"/>
    <w:tmpl w:val="F51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B5519"/>
    <w:multiLevelType w:val="hybridMultilevel"/>
    <w:tmpl w:val="A70E6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1010B0"/>
    <w:multiLevelType w:val="hybridMultilevel"/>
    <w:tmpl w:val="BFD6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E63178"/>
    <w:multiLevelType w:val="multilevel"/>
    <w:tmpl w:val="EE6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634E2"/>
    <w:multiLevelType w:val="multilevel"/>
    <w:tmpl w:val="0F76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587025"/>
    <w:multiLevelType w:val="multilevel"/>
    <w:tmpl w:val="1D685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761ED"/>
    <w:multiLevelType w:val="hybridMultilevel"/>
    <w:tmpl w:val="162032A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6" w15:restartNumberingAfterBreak="0">
    <w:nsid w:val="509811BB"/>
    <w:multiLevelType w:val="multilevel"/>
    <w:tmpl w:val="E5F6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1F2638"/>
    <w:multiLevelType w:val="hybridMultilevel"/>
    <w:tmpl w:val="BB44C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897677"/>
    <w:multiLevelType w:val="hybridMultilevel"/>
    <w:tmpl w:val="2280ED5E"/>
    <w:lvl w:ilvl="0" w:tplc="12325FA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B64ACA"/>
    <w:multiLevelType w:val="multilevel"/>
    <w:tmpl w:val="DFCC1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90562A"/>
    <w:multiLevelType w:val="multilevel"/>
    <w:tmpl w:val="B47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F303CC"/>
    <w:multiLevelType w:val="hybridMultilevel"/>
    <w:tmpl w:val="A1466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EB06B8"/>
    <w:multiLevelType w:val="multilevel"/>
    <w:tmpl w:val="F73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40D01"/>
    <w:multiLevelType w:val="multilevel"/>
    <w:tmpl w:val="367E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3E2AED"/>
    <w:multiLevelType w:val="multilevel"/>
    <w:tmpl w:val="07385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2112E9"/>
    <w:multiLevelType w:val="hybridMultilevel"/>
    <w:tmpl w:val="66FA055A"/>
    <w:lvl w:ilvl="0" w:tplc="04090001">
      <w:start w:val="1"/>
      <w:numFmt w:val="bullet"/>
      <w:lvlText w:val=""/>
      <w:lvlJc w:val="left"/>
      <w:pPr>
        <w:ind w:left="1227" w:hanging="360"/>
      </w:pPr>
      <w:rPr>
        <w:rFonts w:ascii="Symbol" w:hAnsi="Symbol" w:hint="default"/>
      </w:rPr>
    </w:lvl>
    <w:lvl w:ilvl="1" w:tplc="04090003" w:tentative="1">
      <w:start w:val="1"/>
      <w:numFmt w:val="bullet"/>
      <w:lvlText w:val="o"/>
      <w:lvlJc w:val="left"/>
      <w:pPr>
        <w:ind w:left="1947" w:hanging="360"/>
      </w:pPr>
      <w:rPr>
        <w:rFonts w:ascii="Courier New" w:hAnsi="Courier New" w:cs="Courier New" w:hint="default"/>
      </w:rPr>
    </w:lvl>
    <w:lvl w:ilvl="2" w:tplc="04090005" w:tentative="1">
      <w:start w:val="1"/>
      <w:numFmt w:val="bullet"/>
      <w:lvlText w:val=""/>
      <w:lvlJc w:val="left"/>
      <w:pPr>
        <w:ind w:left="2667" w:hanging="360"/>
      </w:pPr>
      <w:rPr>
        <w:rFonts w:ascii="Wingdings" w:hAnsi="Wingdings" w:hint="default"/>
      </w:rPr>
    </w:lvl>
    <w:lvl w:ilvl="3" w:tplc="04090001" w:tentative="1">
      <w:start w:val="1"/>
      <w:numFmt w:val="bullet"/>
      <w:lvlText w:val=""/>
      <w:lvlJc w:val="left"/>
      <w:pPr>
        <w:ind w:left="3387" w:hanging="360"/>
      </w:pPr>
      <w:rPr>
        <w:rFonts w:ascii="Symbol" w:hAnsi="Symbol" w:hint="default"/>
      </w:rPr>
    </w:lvl>
    <w:lvl w:ilvl="4" w:tplc="04090003" w:tentative="1">
      <w:start w:val="1"/>
      <w:numFmt w:val="bullet"/>
      <w:lvlText w:val="o"/>
      <w:lvlJc w:val="left"/>
      <w:pPr>
        <w:ind w:left="4107" w:hanging="360"/>
      </w:pPr>
      <w:rPr>
        <w:rFonts w:ascii="Courier New" w:hAnsi="Courier New" w:cs="Courier New" w:hint="default"/>
      </w:rPr>
    </w:lvl>
    <w:lvl w:ilvl="5" w:tplc="04090005" w:tentative="1">
      <w:start w:val="1"/>
      <w:numFmt w:val="bullet"/>
      <w:lvlText w:val=""/>
      <w:lvlJc w:val="left"/>
      <w:pPr>
        <w:ind w:left="4827" w:hanging="360"/>
      </w:pPr>
      <w:rPr>
        <w:rFonts w:ascii="Wingdings" w:hAnsi="Wingdings" w:hint="default"/>
      </w:rPr>
    </w:lvl>
    <w:lvl w:ilvl="6" w:tplc="04090001" w:tentative="1">
      <w:start w:val="1"/>
      <w:numFmt w:val="bullet"/>
      <w:lvlText w:val=""/>
      <w:lvlJc w:val="left"/>
      <w:pPr>
        <w:ind w:left="5547" w:hanging="360"/>
      </w:pPr>
      <w:rPr>
        <w:rFonts w:ascii="Symbol" w:hAnsi="Symbol" w:hint="default"/>
      </w:rPr>
    </w:lvl>
    <w:lvl w:ilvl="7" w:tplc="04090003" w:tentative="1">
      <w:start w:val="1"/>
      <w:numFmt w:val="bullet"/>
      <w:lvlText w:val="o"/>
      <w:lvlJc w:val="left"/>
      <w:pPr>
        <w:ind w:left="6267" w:hanging="360"/>
      </w:pPr>
      <w:rPr>
        <w:rFonts w:ascii="Courier New" w:hAnsi="Courier New" w:cs="Courier New" w:hint="default"/>
      </w:rPr>
    </w:lvl>
    <w:lvl w:ilvl="8" w:tplc="04090005" w:tentative="1">
      <w:start w:val="1"/>
      <w:numFmt w:val="bullet"/>
      <w:lvlText w:val=""/>
      <w:lvlJc w:val="left"/>
      <w:pPr>
        <w:ind w:left="6987" w:hanging="360"/>
      </w:pPr>
      <w:rPr>
        <w:rFonts w:ascii="Wingdings" w:hAnsi="Wingdings" w:hint="default"/>
      </w:rPr>
    </w:lvl>
  </w:abstractNum>
  <w:abstractNum w:abstractNumId="46" w15:restartNumberingAfterBreak="0">
    <w:nsid w:val="6AE060D6"/>
    <w:multiLevelType w:val="hybridMultilevel"/>
    <w:tmpl w:val="97E2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E737E5"/>
    <w:multiLevelType w:val="multilevel"/>
    <w:tmpl w:val="254A11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20B72A5"/>
    <w:multiLevelType w:val="multilevel"/>
    <w:tmpl w:val="D59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BA6543"/>
    <w:multiLevelType w:val="hybridMultilevel"/>
    <w:tmpl w:val="0EA643CE"/>
    <w:lvl w:ilvl="0" w:tplc="04090001">
      <w:start w:val="1"/>
      <w:numFmt w:val="bullet"/>
      <w:lvlText w:val=""/>
      <w:lvlJc w:val="left"/>
      <w:pPr>
        <w:ind w:left="1257" w:hanging="360"/>
      </w:pPr>
      <w:rPr>
        <w:rFonts w:ascii="Symbol" w:hAnsi="Symbol" w:hint="default"/>
      </w:rPr>
    </w:lvl>
    <w:lvl w:ilvl="1" w:tplc="04090003" w:tentative="1">
      <w:start w:val="1"/>
      <w:numFmt w:val="bullet"/>
      <w:lvlText w:val="o"/>
      <w:lvlJc w:val="left"/>
      <w:pPr>
        <w:ind w:left="1977" w:hanging="360"/>
      </w:pPr>
      <w:rPr>
        <w:rFonts w:ascii="Courier New" w:hAnsi="Courier New" w:cs="Courier New" w:hint="default"/>
      </w:rPr>
    </w:lvl>
    <w:lvl w:ilvl="2" w:tplc="04090005" w:tentative="1">
      <w:start w:val="1"/>
      <w:numFmt w:val="bullet"/>
      <w:lvlText w:val=""/>
      <w:lvlJc w:val="left"/>
      <w:pPr>
        <w:ind w:left="2697" w:hanging="360"/>
      </w:pPr>
      <w:rPr>
        <w:rFonts w:ascii="Wingdings" w:hAnsi="Wingdings" w:hint="default"/>
      </w:rPr>
    </w:lvl>
    <w:lvl w:ilvl="3" w:tplc="04090001" w:tentative="1">
      <w:start w:val="1"/>
      <w:numFmt w:val="bullet"/>
      <w:lvlText w:val=""/>
      <w:lvlJc w:val="left"/>
      <w:pPr>
        <w:ind w:left="3417" w:hanging="360"/>
      </w:pPr>
      <w:rPr>
        <w:rFonts w:ascii="Symbol" w:hAnsi="Symbol" w:hint="default"/>
      </w:rPr>
    </w:lvl>
    <w:lvl w:ilvl="4" w:tplc="04090003" w:tentative="1">
      <w:start w:val="1"/>
      <w:numFmt w:val="bullet"/>
      <w:lvlText w:val="o"/>
      <w:lvlJc w:val="left"/>
      <w:pPr>
        <w:ind w:left="4137" w:hanging="360"/>
      </w:pPr>
      <w:rPr>
        <w:rFonts w:ascii="Courier New" w:hAnsi="Courier New" w:cs="Courier New" w:hint="default"/>
      </w:rPr>
    </w:lvl>
    <w:lvl w:ilvl="5" w:tplc="04090005" w:tentative="1">
      <w:start w:val="1"/>
      <w:numFmt w:val="bullet"/>
      <w:lvlText w:val=""/>
      <w:lvlJc w:val="left"/>
      <w:pPr>
        <w:ind w:left="4857" w:hanging="360"/>
      </w:pPr>
      <w:rPr>
        <w:rFonts w:ascii="Wingdings" w:hAnsi="Wingdings" w:hint="default"/>
      </w:rPr>
    </w:lvl>
    <w:lvl w:ilvl="6" w:tplc="04090001" w:tentative="1">
      <w:start w:val="1"/>
      <w:numFmt w:val="bullet"/>
      <w:lvlText w:val=""/>
      <w:lvlJc w:val="left"/>
      <w:pPr>
        <w:ind w:left="5577" w:hanging="360"/>
      </w:pPr>
      <w:rPr>
        <w:rFonts w:ascii="Symbol" w:hAnsi="Symbol" w:hint="default"/>
      </w:rPr>
    </w:lvl>
    <w:lvl w:ilvl="7" w:tplc="04090003" w:tentative="1">
      <w:start w:val="1"/>
      <w:numFmt w:val="bullet"/>
      <w:lvlText w:val="o"/>
      <w:lvlJc w:val="left"/>
      <w:pPr>
        <w:ind w:left="6297" w:hanging="360"/>
      </w:pPr>
      <w:rPr>
        <w:rFonts w:ascii="Courier New" w:hAnsi="Courier New" w:cs="Courier New" w:hint="default"/>
      </w:rPr>
    </w:lvl>
    <w:lvl w:ilvl="8" w:tplc="04090005" w:tentative="1">
      <w:start w:val="1"/>
      <w:numFmt w:val="bullet"/>
      <w:lvlText w:val=""/>
      <w:lvlJc w:val="left"/>
      <w:pPr>
        <w:ind w:left="7017" w:hanging="360"/>
      </w:pPr>
      <w:rPr>
        <w:rFonts w:ascii="Wingdings" w:hAnsi="Wingdings" w:hint="default"/>
      </w:rPr>
    </w:lvl>
  </w:abstractNum>
  <w:abstractNum w:abstractNumId="50" w15:restartNumberingAfterBreak="0">
    <w:nsid w:val="748A3614"/>
    <w:multiLevelType w:val="hybridMultilevel"/>
    <w:tmpl w:val="32D68FB6"/>
    <w:lvl w:ilvl="0" w:tplc="04090001">
      <w:numFmt w:val="bullet"/>
      <w:lvlText w:val=""/>
      <w:lvlJc w:val="left"/>
      <w:pPr>
        <w:ind w:left="979" w:hanging="360"/>
      </w:pPr>
      <w:rPr>
        <w:rFonts w:ascii="Symbol" w:eastAsia="Times New Roman" w:hAnsi="Symbol" w:cs="Times New Roman"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51" w15:restartNumberingAfterBreak="0">
    <w:nsid w:val="766A23D2"/>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8D30627"/>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AC10F1E"/>
    <w:multiLevelType w:val="hybridMultilevel"/>
    <w:tmpl w:val="3A0C2C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926F7C"/>
    <w:multiLevelType w:val="multilevel"/>
    <w:tmpl w:val="4C32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7E1792"/>
    <w:multiLevelType w:val="multilevel"/>
    <w:tmpl w:val="D944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904112"/>
    <w:multiLevelType w:val="hybridMultilevel"/>
    <w:tmpl w:val="ACF84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254684">
    <w:abstractNumId w:val="10"/>
  </w:num>
  <w:num w:numId="2" w16cid:durableId="1010332766">
    <w:abstractNumId w:val="34"/>
  </w:num>
  <w:num w:numId="3" w16cid:durableId="421537563">
    <w:abstractNumId w:val="3"/>
  </w:num>
  <w:num w:numId="4" w16cid:durableId="1586722952">
    <w:abstractNumId w:val="47"/>
  </w:num>
  <w:num w:numId="5" w16cid:durableId="1762680149">
    <w:abstractNumId w:val="42"/>
  </w:num>
  <w:num w:numId="6" w16cid:durableId="526606019">
    <w:abstractNumId w:val="29"/>
  </w:num>
  <w:num w:numId="7" w16cid:durableId="1082414557">
    <w:abstractNumId w:val="19"/>
  </w:num>
  <w:num w:numId="8" w16cid:durableId="1538812220">
    <w:abstractNumId w:val="32"/>
  </w:num>
  <w:num w:numId="9" w16cid:durableId="962081750">
    <w:abstractNumId w:val="48"/>
  </w:num>
  <w:num w:numId="10" w16cid:durableId="2087412839">
    <w:abstractNumId w:val="43"/>
  </w:num>
  <w:num w:numId="11" w16cid:durableId="492795415">
    <w:abstractNumId w:val="6"/>
  </w:num>
  <w:num w:numId="12" w16cid:durableId="1459715496">
    <w:abstractNumId w:val="39"/>
  </w:num>
  <w:num w:numId="13" w16cid:durableId="1177620573">
    <w:abstractNumId w:val="40"/>
  </w:num>
  <w:num w:numId="14" w16cid:durableId="615218085">
    <w:abstractNumId w:val="0"/>
  </w:num>
  <w:num w:numId="15" w16cid:durableId="1294871625">
    <w:abstractNumId w:val="8"/>
  </w:num>
  <w:num w:numId="16" w16cid:durableId="1328900604">
    <w:abstractNumId w:val="2"/>
  </w:num>
  <w:num w:numId="17" w16cid:durableId="1620142331">
    <w:abstractNumId w:val="26"/>
  </w:num>
  <w:num w:numId="18" w16cid:durableId="1980333035">
    <w:abstractNumId w:val="51"/>
  </w:num>
  <w:num w:numId="19" w16cid:durableId="49885070">
    <w:abstractNumId w:val="27"/>
  </w:num>
  <w:num w:numId="20" w16cid:durableId="691493739">
    <w:abstractNumId w:val="22"/>
  </w:num>
  <w:num w:numId="21" w16cid:durableId="949436150">
    <w:abstractNumId w:val="52"/>
  </w:num>
  <w:num w:numId="22" w16cid:durableId="1716201616">
    <w:abstractNumId w:val="31"/>
  </w:num>
  <w:num w:numId="23" w16cid:durableId="698120160">
    <w:abstractNumId w:val="50"/>
  </w:num>
  <w:num w:numId="24" w16cid:durableId="123929413">
    <w:abstractNumId w:val="5"/>
  </w:num>
  <w:num w:numId="25" w16cid:durableId="965351891">
    <w:abstractNumId w:val="49"/>
  </w:num>
  <w:num w:numId="26" w16cid:durableId="278491504">
    <w:abstractNumId w:val="23"/>
  </w:num>
  <w:num w:numId="27" w16cid:durableId="1519347894">
    <w:abstractNumId w:val="35"/>
  </w:num>
  <w:num w:numId="28" w16cid:durableId="1772698508">
    <w:abstractNumId w:val="54"/>
  </w:num>
  <w:num w:numId="29" w16cid:durableId="1291934873">
    <w:abstractNumId w:val="15"/>
  </w:num>
  <w:num w:numId="30" w16cid:durableId="1656179013">
    <w:abstractNumId w:val="9"/>
  </w:num>
  <w:num w:numId="31" w16cid:durableId="267008235">
    <w:abstractNumId w:val="11"/>
  </w:num>
  <w:num w:numId="32" w16cid:durableId="1618020869">
    <w:abstractNumId w:val="44"/>
  </w:num>
  <w:num w:numId="33" w16cid:durableId="1581913049">
    <w:abstractNumId w:val="16"/>
  </w:num>
  <w:num w:numId="34" w16cid:durableId="105468448">
    <w:abstractNumId w:val="12"/>
  </w:num>
  <w:num w:numId="35" w16cid:durableId="1407797337">
    <w:abstractNumId w:val="36"/>
  </w:num>
  <w:num w:numId="36" w16cid:durableId="1647934062">
    <w:abstractNumId w:val="33"/>
  </w:num>
  <w:num w:numId="37" w16cid:durableId="1146698242">
    <w:abstractNumId w:val="18"/>
  </w:num>
  <w:num w:numId="38" w16cid:durableId="1498961342">
    <w:abstractNumId w:val="7"/>
  </w:num>
  <w:num w:numId="39" w16cid:durableId="1494293280">
    <w:abstractNumId w:val="21"/>
  </w:num>
  <w:num w:numId="40" w16cid:durableId="1148206563">
    <w:abstractNumId w:val="45"/>
  </w:num>
  <w:num w:numId="41" w16cid:durableId="2029983584">
    <w:abstractNumId w:val="46"/>
  </w:num>
  <w:num w:numId="42" w16cid:durableId="1880895932">
    <w:abstractNumId w:val="30"/>
  </w:num>
  <w:num w:numId="43" w16cid:durableId="255600947">
    <w:abstractNumId w:val="37"/>
  </w:num>
  <w:num w:numId="44" w16cid:durableId="1812943047">
    <w:abstractNumId w:val="17"/>
  </w:num>
  <w:num w:numId="45" w16cid:durableId="1545173893">
    <w:abstractNumId w:val="13"/>
  </w:num>
  <w:num w:numId="46" w16cid:durableId="350690830">
    <w:abstractNumId w:val="1"/>
  </w:num>
  <w:num w:numId="47" w16cid:durableId="999386369">
    <w:abstractNumId w:val="28"/>
  </w:num>
  <w:num w:numId="48" w16cid:durableId="359598326">
    <w:abstractNumId w:val="55"/>
  </w:num>
  <w:num w:numId="49" w16cid:durableId="471752923">
    <w:abstractNumId w:val="24"/>
  </w:num>
  <w:num w:numId="50" w16cid:durableId="2056152210">
    <w:abstractNumId w:val="4"/>
  </w:num>
  <w:num w:numId="51" w16cid:durableId="943001152">
    <w:abstractNumId w:val="41"/>
  </w:num>
  <w:num w:numId="52" w16cid:durableId="1158837075">
    <w:abstractNumId w:val="38"/>
  </w:num>
  <w:num w:numId="53" w16cid:durableId="61609393">
    <w:abstractNumId w:val="20"/>
  </w:num>
  <w:num w:numId="54" w16cid:durableId="1629777508">
    <w:abstractNumId w:val="25"/>
  </w:num>
  <w:num w:numId="55" w16cid:durableId="1669988678">
    <w:abstractNumId w:val="14"/>
  </w:num>
  <w:num w:numId="56" w16cid:durableId="1040981393">
    <w:abstractNumId w:val="53"/>
  </w:num>
  <w:num w:numId="57" w16cid:durableId="1071152713">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37"/>
    <w:rsid w:val="000128FE"/>
    <w:rsid w:val="00052BBC"/>
    <w:rsid w:val="000F6962"/>
    <w:rsid w:val="00105978"/>
    <w:rsid w:val="00111CB5"/>
    <w:rsid w:val="00131C29"/>
    <w:rsid w:val="001321E8"/>
    <w:rsid w:val="00135DAF"/>
    <w:rsid w:val="00137B88"/>
    <w:rsid w:val="001407D9"/>
    <w:rsid w:val="00172C0E"/>
    <w:rsid w:val="00196518"/>
    <w:rsid w:val="001A6839"/>
    <w:rsid w:val="001B277C"/>
    <w:rsid w:val="001D1140"/>
    <w:rsid w:val="00203229"/>
    <w:rsid w:val="00216586"/>
    <w:rsid w:val="00240370"/>
    <w:rsid w:val="00244AE4"/>
    <w:rsid w:val="0027127A"/>
    <w:rsid w:val="002819C6"/>
    <w:rsid w:val="002C4352"/>
    <w:rsid w:val="002E3D5D"/>
    <w:rsid w:val="002E3EE6"/>
    <w:rsid w:val="00310F31"/>
    <w:rsid w:val="0038029D"/>
    <w:rsid w:val="0038176F"/>
    <w:rsid w:val="003C3370"/>
    <w:rsid w:val="003D2670"/>
    <w:rsid w:val="004345C5"/>
    <w:rsid w:val="00475913"/>
    <w:rsid w:val="00482480"/>
    <w:rsid w:val="004A158F"/>
    <w:rsid w:val="004E624E"/>
    <w:rsid w:val="004F2FFA"/>
    <w:rsid w:val="004F623A"/>
    <w:rsid w:val="004F66B8"/>
    <w:rsid w:val="005256C8"/>
    <w:rsid w:val="00532758"/>
    <w:rsid w:val="0055026D"/>
    <w:rsid w:val="00550E4C"/>
    <w:rsid w:val="00562CC5"/>
    <w:rsid w:val="00570B47"/>
    <w:rsid w:val="00582F12"/>
    <w:rsid w:val="005A3C50"/>
    <w:rsid w:val="005A671D"/>
    <w:rsid w:val="005B1B82"/>
    <w:rsid w:val="005D1E1C"/>
    <w:rsid w:val="00606701"/>
    <w:rsid w:val="00623BFE"/>
    <w:rsid w:val="00667DF4"/>
    <w:rsid w:val="00690848"/>
    <w:rsid w:val="006A621A"/>
    <w:rsid w:val="006D1988"/>
    <w:rsid w:val="006F36A3"/>
    <w:rsid w:val="00701C38"/>
    <w:rsid w:val="00740520"/>
    <w:rsid w:val="007448CD"/>
    <w:rsid w:val="007640A7"/>
    <w:rsid w:val="00767B77"/>
    <w:rsid w:val="00774837"/>
    <w:rsid w:val="007864BD"/>
    <w:rsid w:val="00794EC7"/>
    <w:rsid w:val="007E55AD"/>
    <w:rsid w:val="00812DB1"/>
    <w:rsid w:val="00835CFF"/>
    <w:rsid w:val="008516F4"/>
    <w:rsid w:val="00851C76"/>
    <w:rsid w:val="00870FA7"/>
    <w:rsid w:val="00896729"/>
    <w:rsid w:val="008C0C8B"/>
    <w:rsid w:val="008D773B"/>
    <w:rsid w:val="0095088E"/>
    <w:rsid w:val="009564AE"/>
    <w:rsid w:val="00973AC8"/>
    <w:rsid w:val="00973DAD"/>
    <w:rsid w:val="0097477A"/>
    <w:rsid w:val="00981D2E"/>
    <w:rsid w:val="00986A25"/>
    <w:rsid w:val="009A20D5"/>
    <w:rsid w:val="009C0F95"/>
    <w:rsid w:val="009D063A"/>
    <w:rsid w:val="009E3368"/>
    <w:rsid w:val="00A048BF"/>
    <w:rsid w:val="00A52743"/>
    <w:rsid w:val="00A53A78"/>
    <w:rsid w:val="00A5695A"/>
    <w:rsid w:val="00A8770B"/>
    <w:rsid w:val="00AC0D42"/>
    <w:rsid w:val="00AC7F8E"/>
    <w:rsid w:val="00AF2D30"/>
    <w:rsid w:val="00AF6A0A"/>
    <w:rsid w:val="00AF799B"/>
    <w:rsid w:val="00B038E2"/>
    <w:rsid w:val="00B14C28"/>
    <w:rsid w:val="00B23C0E"/>
    <w:rsid w:val="00B50AFD"/>
    <w:rsid w:val="00B54443"/>
    <w:rsid w:val="00B564C7"/>
    <w:rsid w:val="00B61095"/>
    <w:rsid w:val="00B67FF5"/>
    <w:rsid w:val="00B81349"/>
    <w:rsid w:val="00B81E00"/>
    <w:rsid w:val="00C230D7"/>
    <w:rsid w:val="00C23F52"/>
    <w:rsid w:val="00C246A0"/>
    <w:rsid w:val="00C5305A"/>
    <w:rsid w:val="00C5338D"/>
    <w:rsid w:val="00C53A64"/>
    <w:rsid w:val="00C61C58"/>
    <w:rsid w:val="00CA40E1"/>
    <w:rsid w:val="00CA4A88"/>
    <w:rsid w:val="00CC3C09"/>
    <w:rsid w:val="00CD13F1"/>
    <w:rsid w:val="00D277DA"/>
    <w:rsid w:val="00D40151"/>
    <w:rsid w:val="00D60C54"/>
    <w:rsid w:val="00D70B5B"/>
    <w:rsid w:val="00D772E6"/>
    <w:rsid w:val="00DD7FF6"/>
    <w:rsid w:val="00DE34EA"/>
    <w:rsid w:val="00DF0FBA"/>
    <w:rsid w:val="00DF4ADC"/>
    <w:rsid w:val="00E147BA"/>
    <w:rsid w:val="00E30B69"/>
    <w:rsid w:val="00E404BE"/>
    <w:rsid w:val="00E40CB2"/>
    <w:rsid w:val="00E81C28"/>
    <w:rsid w:val="00E97D27"/>
    <w:rsid w:val="00EA54CF"/>
    <w:rsid w:val="00EC04B4"/>
    <w:rsid w:val="00EF73FD"/>
    <w:rsid w:val="00F00FE3"/>
    <w:rsid w:val="00F01083"/>
    <w:rsid w:val="00F119EE"/>
    <w:rsid w:val="00F16EA2"/>
    <w:rsid w:val="00F7640B"/>
    <w:rsid w:val="00F932AE"/>
    <w:rsid w:val="00F97906"/>
    <w:rsid w:val="00FD2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2824"/>
  <w15:chartTrackingRefBased/>
  <w15:docId w15:val="{872F437D-9692-5F4E-AFC4-9990403FA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2A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74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4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8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8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8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8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4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837"/>
    <w:rPr>
      <w:rFonts w:eastAsiaTheme="majorEastAsia" w:cstheme="majorBidi"/>
      <w:color w:val="272727" w:themeColor="text1" w:themeTint="D8"/>
    </w:rPr>
  </w:style>
  <w:style w:type="paragraph" w:styleId="Title">
    <w:name w:val="Title"/>
    <w:basedOn w:val="Normal"/>
    <w:next w:val="Normal"/>
    <w:link w:val="TitleChar"/>
    <w:uiPriority w:val="10"/>
    <w:qFormat/>
    <w:rsid w:val="007748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837"/>
    <w:pPr>
      <w:spacing w:before="160"/>
      <w:jc w:val="center"/>
    </w:pPr>
    <w:rPr>
      <w:i/>
      <w:iCs/>
      <w:color w:val="404040" w:themeColor="text1" w:themeTint="BF"/>
    </w:rPr>
  </w:style>
  <w:style w:type="character" w:customStyle="1" w:styleId="QuoteChar">
    <w:name w:val="Quote Char"/>
    <w:basedOn w:val="DefaultParagraphFont"/>
    <w:link w:val="Quote"/>
    <w:uiPriority w:val="29"/>
    <w:rsid w:val="00774837"/>
    <w:rPr>
      <w:i/>
      <w:iCs/>
      <w:color w:val="404040" w:themeColor="text1" w:themeTint="BF"/>
    </w:rPr>
  </w:style>
  <w:style w:type="paragraph" w:styleId="ListParagraph">
    <w:name w:val="List Paragraph"/>
    <w:basedOn w:val="Normal"/>
    <w:uiPriority w:val="34"/>
    <w:qFormat/>
    <w:rsid w:val="00774837"/>
    <w:pPr>
      <w:ind w:left="720"/>
      <w:contextualSpacing/>
    </w:pPr>
  </w:style>
  <w:style w:type="character" w:styleId="IntenseEmphasis">
    <w:name w:val="Intense Emphasis"/>
    <w:basedOn w:val="DefaultParagraphFont"/>
    <w:uiPriority w:val="21"/>
    <w:qFormat/>
    <w:rsid w:val="00774837"/>
    <w:rPr>
      <w:i/>
      <w:iCs/>
      <w:color w:val="0F4761" w:themeColor="accent1" w:themeShade="BF"/>
    </w:rPr>
  </w:style>
  <w:style w:type="paragraph" w:styleId="IntenseQuote">
    <w:name w:val="Intense Quote"/>
    <w:basedOn w:val="Normal"/>
    <w:next w:val="Normal"/>
    <w:link w:val="IntenseQuoteChar"/>
    <w:uiPriority w:val="30"/>
    <w:qFormat/>
    <w:rsid w:val="00774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837"/>
    <w:rPr>
      <w:i/>
      <w:iCs/>
      <w:color w:val="0F4761" w:themeColor="accent1" w:themeShade="BF"/>
    </w:rPr>
  </w:style>
  <w:style w:type="character" w:styleId="IntenseReference">
    <w:name w:val="Intense Reference"/>
    <w:basedOn w:val="DefaultParagraphFont"/>
    <w:uiPriority w:val="32"/>
    <w:qFormat/>
    <w:rsid w:val="00774837"/>
    <w:rPr>
      <w:b/>
      <w:bCs/>
      <w:smallCaps/>
      <w:color w:val="0F4761" w:themeColor="accent1" w:themeShade="BF"/>
      <w:spacing w:val="5"/>
    </w:rPr>
  </w:style>
  <w:style w:type="character" w:styleId="Strong">
    <w:name w:val="Strong"/>
    <w:basedOn w:val="DefaultParagraphFont"/>
    <w:uiPriority w:val="22"/>
    <w:qFormat/>
    <w:rsid w:val="00774837"/>
    <w:rPr>
      <w:b/>
      <w:bCs/>
    </w:rPr>
  </w:style>
  <w:style w:type="paragraph" w:styleId="NormalWeb">
    <w:name w:val="Normal (Web)"/>
    <w:basedOn w:val="Normal"/>
    <w:uiPriority w:val="99"/>
    <w:unhideWhenUsed/>
    <w:rsid w:val="00774837"/>
    <w:pPr>
      <w:spacing w:before="100" w:beforeAutospacing="1" w:after="100" w:afterAutospacing="1"/>
    </w:pPr>
  </w:style>
  <w:style w:type="character" w:customStyle="1" w:styleId="apple-converted-space">
    <w:name w:val="apple-converted-space"/>
    <w:basedOn w:val="DefaultParagraphFont"/>
    <w:rsid w:val="00774837"/>
  </w:style>
  <w:style w:type="character" w:styleId="HTMLCode">
    <w:name w:val="HTML Code"/>
    <w:basedOn w:val="DefaultParagraphFont"/>
    <w:uiPriority w:val="99"/>
    <w:semiHidden/>
    <w:unhideWhenUsed/>
    <w:rsid w:val="007748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4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74837"/>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774837"/>
  </w:style>
  <w:style w:type="character" w:customStyle="1" w:styleId="hljs-keyword">
    <w:name w:val="hljs-keyword"/>
    <w:basedOn w:val="DefaultParagraphFont"/>
    <w:rsid w:val="00774837"/>
  </w:style>
  <w:style w:type="character" w:customStyle="1" w:styleId="hljs-type">
    <w:name w:val="hljs-type"/>
    <w:basedOn w:val="DefaultParagraphFont"/>
    <w:rsid w:val="00774837"/>
  </w:style>
  <w:style w:type="character" w:customStyle="1" w:styleId="hljs-number">
    <w:name w:val="hljs-number"/>
    <w:basedOn w:val="DefaultParagraphFont"/>
    <w:rsid w:val="00774837"/>
  </w:style>
  <w:style w:type="character" w:customStyle="1" w:styleId="hljs-string">
    <w:name w:val="hljs-string"/>
    <w:basedOn w:val="DefaultParagraphFont"/>
    <w:rsid w:val="00774837"/>
  </w:style>
  <w:style w:type="character" w:customStyle="1" w:styleId="hljs-operator">
    <w:name w:val="hljs-operator"/>
    <w:basedOn w:val="DefaultParagraphFont"/>
    <w:rsid w:val="00774837"/>
  </w:style>
  <w:style w:type="character" w:customStyle="1" w:styleId="hljs-builtin">
    <w:name w:val="hljs-built_in"/>
    <w:basedOn w:val="DefaultParagraphFont"/>
    <w:rsid w:val="00774837"/>
  </w:style>
  <w:style w:type="table" w:styleId="TableGrid">
    <w:name w:val="Table Grid"/>
    <w:basedOn w:val="TableNormal"/>
    <w:uiPriority w:val="39"/>
    <w:rsid w:val="007E5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A40E1"/>
    <w:rPr>
      <w:i/>
      <w:iCs/>
    </w:rPr>
  </w:style>
  <w:style w:type="paragraph" w:styleId="Header">
    <w:name w:val="header"/>
    <w:basedOn w:val="Normal"/>
    <w:link w:val="HeaderChar"/>
    <w:uiPriority w:val="99"/>
    <w:unhideWhenUsed/>
    <w:rsid w:val="00A5695A"/>
    <w:pPr>
      <w:tabs>
        <w:tab w:val="center" w:pos="4680"/>
        <w:tab w:val="right" w:pos="9360"/>
      </w:tabs>
    </w:pPr>
  </w:style>
  <w:style w:type="character" w:customStyle="1" w:styleId="HeaderChar">
    <w:name w:val="Header Char"/>
    <w:basedOn w:val="DefaultParagraphFont"/>
    <w:link w:val="Header"/>
    <w:uiPriority w:val="99"/>
    <w:rsid w:val="00A5695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5695A"/>
    <w:pPr>
      <w:tabs>
        <w:tab w:val="center" w:pos="4680"/>
        <w:tab w:val="right" w:pos="9360"/>
      </w:tabs>
    </w:pPr>
  </w:style>
  <w:style w:type="character" w:customStyle="1" w:styleId="FooterChar">
    <w:name w:val="Footer Char"/>
    <w:basedOn w:val="DefaultParagraphFont"/>
    <w:link w:val="Footer"/>
    <w:uiPriority w:val="99"/>
    <w:rsid w:val="00A5695A"/>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32275">
      <w:bodyDiv w:val="1"/>
      <w:marLeft w:val="0"/>
      <w:marRight w:val="0"/>
      <w:marTop w:val="0"/>
      <w:marBottom w:val="0"/>
      <w:divBdr>
        <w:top w:val="none" w:sz="0" w:space="0" w:color="auto"/>
        <w:left w:val="none" w:sz="0" w:space="0" w:color="auto"/>
        <w:bottom w:val="none" w:sz="0" w:space="0" w:color="auto"/>
        <w:right w:val="none" w:sz="0" w:space="0" w:color="auto"/>
      </w:divBdr>
    </w:div>
    <w:div w:id="907230416">
      <w:bodyDiv w:val="1"/>
      <w:marLeft w:val="0"/>
      <w:marRight w:val="0"/>
      <w:marTop w:val="0"/>
      <w:marBottom w:val="0"/>
      <w:divBdr>
        <w:top w:val="none" w:sz="0" w:space="0" w:color="auto"/>
        <w:left w:val="none" w:sz="0" w:space="0" w:color="auto"/>
        <w:bottom w:val="none" w:sz="0" w:space="0" w:color="auto"/>
        <w:right w:val="none" w:sz="0" w:space="0" w:color="auto"/>
      </w:divBdr>
    </w:div>
    <w:div w:id="966087844">
      <w:bodyDiv w:val="1"/>
      <w:marLeft w:val="0"/>
      <w:marRight w:val="0"/>
      <w:marTop w:val="0"/>
      <w:marBottom w:val="0"/>
      <w:divBdr>
        <w:top w:val="none" w:sz="0" w:space="0" w:color="auto"/>
        <w:left w:val="none" w:sz="0" w:space="0" w:color="auto"/>
        <w:bottom w:val="none" w:sz="0" w:space="0" w:color="auto"/>
        <w:right w:val="none" w:sz="0" w:space="0" w:color="auto"/>
      </w:divBdr>
    </w:div>
    <w:div w:id="1115757941">
      <w:bodyDiv w:val="1"/>
      <w:marLeft w:val="0"/>
      <w:marRight w:val="0"/>
      <w:marTop w:val="0"/>
      <w:marBottom w:val="0"/>
      <w:divBdr>
        <w:top w:val="none" w:sz="0" w:space="0" w:color="auto"/>
        <w:left w:val="none" w:sz="0" w:space="0" w:color="auto"/>
        <w:bottom w:val="none" w:sz="0" w:space="0" w:color="auto"/>
        <w:right w:val="none" w:sz="0" w:space="0" w:color="auto"/>
      </w:divBdr>
    </w:div>
    <w:div w:id="1175533652">
      <w:bodyDiv w:val="1"/>
      <w:marLeft w:val="0"/>
      <w:marRight w:val="0"/>
      <w:marTop w:val="0"/>
      <w:marBottom w:val="0"/>
      <w:divBdr>
        <w:top w:val="none" w:sz="0" w:space="0" w:color="auto"/>
        <w:left w:val="none" w:sz="0" w:space="0" w:color="auto"/>
        <w:bottom w:val="none" w:sz="0" w:space="0" w:color="auto"/>
        <w:right w:val="none" w:sz="0" w:space="0" w:color="auto"/>
      </w:divBdr>
    </w:div>
    <w:div w:id="1189025723">
      <w:bodyDiv w:val="1"/>
      <w:marLeft w:val="0"/>
      <w:marRight w:val="0"/>
      <w:marTop w:val="0"/>
      <w:marBottom w:val="0"/>
      <w:divBdr>
        <w:top w:val="none" w:sz="0" w:space="0" w:color="auto"/>
        <w:left w:val="none" w:sz="0" w:space="0" w:color="auto"/>
        <w:bottom w:val="none" w:sz="0" w:space="0" w:color="auto"/>
        <w:right w:val="none" w:sz="0" w:space="0" w:color="auto"/>
      </w:divBdr>
    </w:div>
    <w:div w:id="1710641229">
      <w:bodyDiv w:val="1"/>
      <w:marLeft w:val="0"/>
      <w:marRight w:val="0"/>
      <w:marTop w:val="0"/>
      <w:marBottom w:val="0"/>
      <w:divBdr>
        <w:top w:val="none" w:sz="0" w:space="0" w:color="auto"/>
        <w:left w:val="none" w:sz="0" w:space="0" w:color="auto"/>
        <w:bottom w:val="none" w:sz="0" w:space="0" w:color="auto"/>
        <w:right w:val="none" w:sz="0" w:space="0" w:color="auto"/>
      </w:divBdr>
      <w:divsChild>
        <w:div w:id="546062944">
          <w:marLeft w:val="0"/>
          <w:marRight w:val="0"/>
          <w:marTop w:val="0"/>
          <w:marBottom w:val="0"/>
          <w:divBdr>
            <w:top w:val="none" w:sz="0" w:space="0" w:color="auto"/>
            <w:left w:val="none" w:sz="0" w:space="0" w:color="auto"/>
            <w:bottom w:val="none" w:sz="0" w:space="0" w:color="auto"/>
            <w:right w:val="none" w:sz="0" w:space="0" w:color="auto"/>
          </w:divBdr>
          <w:divsChild>
            <w:div w:id="2104837708">
              <w:marLeft w:val="0"/>
              <w:marRight w:val="0"/>
              <w:marTop w:val="0"/>
              <w:marBottom w:val="0"/>
              <w:divBdr>
                <w:top w:val="none" w:sz="0" w:space="0" w:color="auto"/>
                <w:left w:val="none" w:sz="0" w:space="0" w:color="auto"/>
                <w:bottom w:val="none" w:sz="0" w:space="0" w:color="auto"/>
                <w:right w:val="none" w:sz="0" w:space="0" w:color="auto"/>
              </w:divBdr>
            </w:div>
            <w:div w:id="1334139864">
              <w:marLeft w:val="0"/>
              <w:marRight w:val="0"/>
              <w:marTop w:val="0"/>
              <w:marBottom w:val="0"/>
              <w:divBdr>
                <w:top w:val="none" w:sz="0" w:space="0" w:color="auto"/>
                <w:left w:val="none" w:sz="0" w:space="0" w:color="auto"/>
                <w:bottom w:val="none" w:sz="0" w:space="0" w:color="auto"/>
                <w:right w:val="none" w:sz="0" w:space="0" w:color="auto"/>
              </w:divBdr>
              <w:divsChild>
                <w:div w:id="1263294535">
                  <w:marLeft w:val="0"/>
                  <w:marRight w:val="0"/>
                  <w:marTop w:val="0"/>
                  <w:marBottom w:val="0"/>
                  <w:divBdr>
                    <w:top w:val="none" w:sz="0" w:space="0" w:color="auto"/>
                    <w:left w:val="none" w:sz="0" w:space="0" w:color="auto"/>
                    <w:bottom w:val="none" w:sz="0" w:space="0" w:color="auto"/>
                    <w:right w:val="none" w:sz="0" w:space="0" w:color="auto"/>
                  </w:divBdr>
                  <w:divsChild>
                    <w:div w:id="17900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5649">
              <w:marLeft w:val="0"/>
              <w:marRight w:val="0"/>
              <w:marTop w:val="0"/>
              <w:marBottom w:val="0"/>
              <w:divBdr>
                <w:top w:val="none" w:sz="0" w:space="0" w:color="auto"/>
                <w:left w:val="none" w:sz="0" w:space="0" w:color="auto"/>
                <w:bottom w:val="none" w:sz="0" w:space="0" w:color="auto"/>
                <w:right w:val="none" w:sz="0" w:space="0" w:color="auto"/>
              </w:divBdr>
            </w:div>
          </w:divsChild>
        </w:div>
        <w:div w:id="1207836757">
          <w:marLeft w:val="0"/>
          <w:marRight w:val="0"/>
          <w:marTop w:val="0"/>
          <w:marBottom w:val="0"/>
          <w:divBdr>
            <w:top w:val="none" w:sz="0" w:space="0" w:color="auto"/>
            <w:left w:val="none" w:sz="0" w:space="0" w:color="auto"/>
            <w:bottom w:val="none" w:sz="0" w:space="0" w:color="auto"/>
            <w:right w:val="none" w:sz="0" w:space="0" w:color="auto"/>
          </w:divBdr>
          <w:divsChild>
            <w:div w:id="186065768">
              <w:marLeft w:val="0"/>
              <w:marRight w:val="0"/>
              <w:marTop w:val="0"/>
              <w:marBottom w:val="0"/>
              <w:divBdr>
                <w:top w:val="none" w:sz="0" w:space="0" w:color="auto"/>
                <w:left w:val="none" w:sz="0" w:space="0" w:color="auto"/>
                <w:bottom w:val="none" w:sz="0" w:space="0" w:color="auto"/>
                <w:right w:val="none" w:sz="0" w:space="0" w:color="auto"/>
              </w:divBdr>
            </w:div>
            <w:div w:id="1095172760">
              <w:marLeft w:val="0"/>
              <w:marRight w:val="0"/>
              <w:marTop w:val="0"/>
              <w:marBottom w:val="0"/>
              <w:divBdr>
                <w:top w:val="none" w:sz="0" w:space="0" w:color="auto"/>
                <w:left w:val="none" w:sz="0" w:space="0" w:color="auto"/>
                <w:bottom w:val="none" w:sz="0" w:space="0" w:color="auto"/>
                <w:right w:val="none" w:sz="0" w:space="0" w:color="auto"/>
              </w:divBdr>
              <w:divsChild>
                <w:div w:id="644815599">
                  <w:marLeft w:val="0"/>
                  <w:marRight w:val="0"/>
                  <w:marTop w:val="0"/>
                  <w:marBottom w:val="0"/>
                  <w:divBdr>
                    <w:top w:val="none" w:sz="0" w:space="0" w:color="auto"/>
                    <w:left w:val="none" w:sz="0" w:space="0" w:color="auto"/>
                    <w:bottom w:val="none" w:sz="0" w:space="0" w:color="auto"/>
                    <w:right w:val="none" w:sz="0" w:space="0" w:color="auto"/>
                  </w:divBdr>
                  <w:divsChild>
                    <w:div w:id="17227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6614">
              <w:marLeft w:val="0"/>
              <w:marRight w:val="0"/>
              <w:marTop w:val="0"/>
              <w:marBottom w:val="0"/>
              <w:divBdr>
                <w:top w:val="none" w:sz="0" w:space="0" w:color="auto"/>
                <w:left w:val="none" w:sz="0" w:space="0" w:color="auto"/>
                <w:bottom w:val="none" w:sz="0" w:space="0" w:color="auto"/>
                <w:right w:val="none" w:sz="0" w:space="0" w:color="auto"/>
              </w:divBdr>
            </w:div>
          </w:divsChild>
        </w:div>
        <w:div w:id="1593315188">
          <w:marLeft w:val="0"/>
          <w:marRight w:val="0"/>
          <w:marTop w:val="0"/>
          <w:marBottom w:val="0"/>
          <w:divBdr>
            <w:top w:val="none" w:sz="0" w:space="0" w:color="auto"/>
            <w:left w:val="none" w:sz="0" w:space="0" w:color="auto"/>
            <w:bottom w:val="none" w:sz="0" w:space="0" w:color="auto"/>
            <w:right w:val="none" w:sz="0" w:space="0" w:color="auto"/>
          </w:divBdr>
          <w:divsChild>
            <w:div w:id="1552619916">
              <w:marLeft w:val="0"/>
              <w:marRight w:val="0"/>
              <w:marTop w:val="0"/>
              <w:marBottom w:val="0"/>
              <w:divBdr>
                <w:top w:val="none" w:sz="0" w:space="0" w:color="auto"/>
                <w:left w:val="none" w:sz="0" w:space="0" w:color="auto"/>
                <w:bottom w:val="none" w:sz="0" w:space="0" w:color="auto"/>
                <w:right w:val="none" w:sz="0" w:space="0" w:color="auto"/>
              </w:divBdr>
            </w:div>
            <w:div w:id="664356934">
              <w:marLeft w:val="0"/>
              <w:marRight w:val="0"/>
              <w:marTop w:val="0"/>
              <w:marBottom w:val="0"/>
              <w:divBdr>
                <w:top w:val="none" w:sz="0" w:space="0" w:color="auto"/>
                <w:left w:val="none" w:sz="0" w:space="0" w:color="auto"/>
                <w:bottom w:val="none" w:sz="0" w:space="0" w:color="auto"/>
                <w:right w:val="none" w:sz="0" w:space="0" w:color="auto"/>
              </w:divBdr>
              <w:divsChild>
                <w:div w:id="1904096230">
                  <w:marLeft w:val="0"/>
                  <w:marRight w:val="0"/>
                  <w:marTop w:val="0"/>
                  <w:marBottom w:val="0"/>
                  <w:divBdr>
                    <w:top w:val="none" w:sz="0" w:space="0" w:color="auto"/>
                    <w:left w:val="none" w:sz="0" w:space="0" w:color="auto"/>
                    <w:bottom w:val="none" w:sz="0" w:space="0" w:color="auto"/>
                    <w:right w:val="none" w:sz="0" w:space="0" w:color="auto"/>
                  </w:divBdr>
                  <w:divsChild>
                    <w:div w:id="7370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5751">
              <w:marLeft w:val="0"/>
              <w:marRight w:val="0"/>
              <w:marTop w:val="0"/>
              <w:marBottom w:val="0"/>
              <w:divBdr>
                <w:top w:val="none" w:sz="0" w:space="0" w:color="auto"/>
                <w:left w:val="none" w:sz="0" w:space="0" w:color="auto"/>
                <w:bottom w:val="none" w:sz="0" w:space="0" w:color="auto"/>
                <w:right w:val="none" w:sz="0" w:space="0" w:color="auto"/>
              </w:divBdr>
            </w:div>
          </w:divsChild>
        </w:div>
        <w:div w:id="1305115841">
          <w:marLeft w:val="0"/>
          <w:marRight w:val="0"/>
          <w:marTop w:val="0"/>
          <w:marBottom w:val="0"/>
          <w:divBdr>
            <w:top w:val="none" w:sz="0" w:space="0" w:color="auto"/>
            <w:left w:val="none" w:sz="0" w:space="0" w:color="auto"/>
            <w:bottom w:val="none" w:sz="0" w:space="0" w:color="auto"/>
            <w:right w:val="none" w:sz="0" w:space="0" w:color="auto"/>
          </w:divBdr>
          <w:divsChild>
            <w:div w:id="1330519718">
              <w:marLeft w:val="0"/>
              <w:marRight w:val="0"/>
              <w:marTop w:val="0"/>
              <w:marBottom w:val="0"/>
              <w:divBdr>
                <w:top w:val="none" w:sz="0" w:space="0" w:color="auto"/>
                <w:left w:val="none" w:sz="0" w:space="0" w:color="auto"/>
                <w:bottom w:val="none" w:sz="0" w:space="0" w:color="auto"/>
                <w:right w:val="none" w:sz="0" w:space="0" w:color="auto"/>
              </w:divBdr>
            </w:div>
            <w:div w:id="311913440">
              <w:marLeft w:val="0"/>
              <w:marRight w:val="0"/>
              <w:marTop w:val="0"/>
              <w:marBottom w:val="0"/>
              <w:divBdr>
                <w:top w:val="none" w:sz="0" w:space="0" w:color="auto"/>
                <w:left w:val="none" w:sz="0" w:space="0" w:color="auto"/>
                <w:bottom w:val="none" w:sz="0" w:space="0" w:color="auto"/>
                <w:right w:val="none" w:sz="0" w:space="0" w:color="auto"/>
              </w:divBdr>
              <w:divsChild>
                <w:div w:id="1608848362">
                  <w:marLeft w:val="0"/>
                  <w:marRight w:val="0"/>
                  <w:marTop w:val="0"/>
                  <w:marBottom w:val="0"/>
                  <w:divBdr>
                    <w:top w:val="none" w:sz="0" w:space="0" w:color="auto"/>
                    <w:left w:val="none" w:sz="0" w:space="0" w:color="auto"/>
                    <w:bottom w:val="none" w:sz="0" w:space="0" w:color="auto"/>
                    <w:right w:val="none" w:sz="0" w:space="0" w:color="auto"/>
                  </w:divBdr>
                  <w:divsChild>
                    <w:div w:id="11931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57477">
              <w:marLeft w:val="0"/>
              <w:marRight w:val="0"/>
              <w:marTop w:val="0"/>
              <w:marBottom w:val="0"/>
              <w:divBdr>
                <w:top w:val="none" w:sz="0" w:space="0" w:color="auto"/>
                <w:left w:val="none" w:sz="0" w:space="0" w:color="auto"/>
                <w:bottom w:val="none" w:sz="0" w:space="0" w:color="auto"/>
                <w:right w:val="none" w:sz="0" w:space="0" w:color="auto"/>
              </w:divBdr>
            </w:div>
          </w:divsChild>
        </w:div>
        <w:div w:id="1430152786">
          <w:marLeft w:val="0"/>
          <w:marRight w:val="0"/>
          <w:marTop w:val="0"/>
          <w:marBottom w:val="0"/>
          <w:divBdr>
            <w:top w:val="none" w:sz="0" w:space="0" w:color="auto"/>
            <w:left w:val="none" w:sz="0" w:space="0" w:color="auto"/>
            <w:bottom w:val="none" w:sz="0" w:space="0" w:color="auto"/>
            <w:right w:val="none" w:sz="0" w:space="0" w:color="auto"/>
          </w:divBdr>
          <w:divsChild>
            <w:div w:id="765349981">
              <w:marLeft w:val="0"/>
              <w:marRight w:val="0"/>
              <w:marTop w:val="0"/>
              <w:marBottom w:val="0"/>
              <w:divBdr>
                <w:top w:val="none" w:sz="0" w:space="0" w:color="auto"/>
                <w:left w:val="none" w:sz="0" w:space="0" w:color="auto"/>
                <w:bottom w:val="none" w:sz="0" w:space="0" w:color="auto"/>
                <w:right w:val="none" w:sz="0" w:space="0" w:color="auto"/>
              </w:divBdr>
            </w:div>
            <w:div w:id="503739713">
              <w:marLeft w:val="0"/>
              <w:marRight w:val="0"/>
              <w:marTop w:val="0"/>
              <w:marBottom w:val="0"/>
              <w:divBdr>
                <w:top w:val="none" w:sz="0" w:space="0" w:color="auto"/>
                <w:left w:val="none" w:sz="0" w:space="0" w:color="auto"/>
                <w:bottom w:val="none" w:sz="0" w:space="0" w:color="auto"/>
                <w:right w:val="none" w:sz="0" w:space="0" w:color="auto"/>
              </w:divBdr>
              <w:divsChild>
                <w:div w:id="766577362">
                  <w:marLeft w:val="0"/>
                  <w:marRight w:val="0"/>
                  <w:marTop w:val="0"/>
                  <w:marBottom w:val="0"/>
                  <w:divBdr>
                    <w:top w:val="none" w:sz="0" w:space="0" w:color="auto"/>
                    <w:left w:val="none" w:sz="0" w:space="0" w:color="auto"/>
                    <w:bottom w:val="none" w:sz="0" w:space="0" w:color="auto"/>
                    <w:right w:val="none" w:sz="0" w:space="0" w:color="auto"/>
                  </w:divBdr>
                  <w:divsChild>
                    <w:div w:id="4096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59171">
              <w:marLeft w:val="0"/>
              <w:marRight w:val="0"/>
              <w:marTop w:val="0"/>
              <w:marBottom w:val="0"/>
              <w:divBdr>
                <w:top w:val="none" w:sz="0" w:space="0" w:color="auto"/>
                <w:left w:val="none" w:sz="0" w:space="0" w:color="auto"/>
                <w:bottom w:val="none" w:sz="0" w:space="0" w:color="auto"/>
                <w:right w:val="none" w:sz="0" w:space="0" w:color="auto"/>
              </w:divBdr>
            </w:div>
          </w:divsChild>
        </w:div>
        <w:div w:id="1233351824">
          <w:marLeft w:val="0"/>
          <w:marRight w:val="0"/>
          <w:marTop w:val="0"/>
          <w:marBottom w:val="0"/>
          <w:divBdr>
            <w:top w:val="none" w:sz="0" w:space="0" w:color="auto"/>
            <w:left w:val="none" w:sz="0" w:space="0" w:color="auto"/>
            <w:bottom w:val="none" w:sz="0" w:space="0" w:color="auto"/>
            <w:right w:val="none" w:sz="0" w:space="0" w:color="auto"/>
          </w:divBdr>
          <w:divsChild>
            <w:div w:id="660431888">
              <w:marLeft w:val="0"/>
              <w:marRight w:val="0"/>
              <w:marTop w:val="0"/>
              <w:marBottom w:val="0"/>
              <w:divBdr>
                <w:top w:val="none" w:sz="0" w:space="0" w:color="auto"/>
                <w:left w:val="none" w:sz="0" w:space="0" w:color="auto"/>
                <w:bottom w:val="none" w:sz="0" w:space="0" w:color="auto"/>
                <w:right w:val="none" w:sz="0" w:space="0" w:color="auto"/>
              </w:divBdr>
            </w:div>
            <w:div w:id="225342564">
              <w:marLeft w:val="0"/>
              <w:marRight w:val="0"/>
              <w:marTop w:val="0"/>
              <w:marBottom w:val="0"/>
              <w:divBdr>
                <w:top w:val="none" w:sz="0" w:space="0" w:color="auto"/>
                <w:left w:val="none" w:sz="0" w:space="0" w:color="auto"/>
                <w:bottom w:val="none" w:sz="0" w:space="0" w:color="auto"/>
                <w:right w:val="none" w:sz="0" w:space="0" w:color="auto"/>
              </w:divBdr>
              <w:divsChild>
                <w:div w:id="1787770223">
                  <w:marLeft w:val="0"/>
                  <w:marRight w:val="0"/>
                  <w:marTop w:val="0"/>
                  <w:marBottom w:val="0"/>
                  <w:divBdr>
                    <w:top w:val="none" w:sz="0" w:space="0" w:color="auto"/>
                    <w:left w:val="none" w:sz="0" w:space="0" w:color="auto"/>
                    <w:bottom w:val="none" w:sz="0" w:space="0" w:color="auto"/>
                    <w:right w:val="none" w:sz="0" w:space="0" w:color="auto"/>
                  </w:divBdr>
                  <w:divsChild>
                    <w:div w:id="14919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72362">
      <w:bodyDiv w:val="1"/>
      <w:marLeft w:val="0"/>
      <w:marRight w:val="0"/>
      <w:marTop w:val="0"/>
      <w:marBottom w:val="0"/>
      <w:divBdr>
        <w:top w:val="none" w:sz="0" w:space="0" w:color="auto"/>
        <w:left w:val="none" w:sz="0" w:space="0" w:color="auto"/>
        <w:bottom w:val="none" w:sz="0" w:space="0" w:color="auto"/>
        <w:right w:val="none" w:sz="0" w:space="0" w:color="auto"/>
      </w:divBdr>
    </w:div>
    <w:div w:id="2111119891">
      <w:bodyDiv w:val="1"/>
      <w:marLeft w:val="0"/>
      <w:marRight w:val="0"/>
      <w:marTop w:val="0"/>
      <w:marBottom w:val="0"/>
      <w:divBdr>
        <w:top w:val="none" w:sz="0" w:space="0" w:color="auto"/>
        <w:left w:val="none" w:sz="0" w:space="0" w:color="auto"/>
        <w:bottom w:val="none" w:sz="0" w:space="0" w:color="auto"/>
        <w:right w:val="none" w:sz="0" w:space="0" w:color="auto"/>
      </w:divBdr>
    </w:div>
    <w:div w:id="212129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1260</TotalTime>
  <Pages>8</Pages>
  <Words>2588</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53</cp:revision>
  <dcterms:created xsi:type="dcterms:W3CDTF">2025-06-03T09:05:00Z</dcterms:created>
  <dcterms:modified xsi:type="dcterms:W3CDTF">2025-09-29T06:03:00Z</dcterms:modified>
</cp:coreProperties>
</file>