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EC5" w:rsidRPr="007E6EC5" w:rsidRDefault="007E6EC5" w:rsidP="007E6EC5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8"/>
          <w:szCs w:val="28"/>
        </w:rPr>
      </w:pPr>
      <w:r w:rsidRPr="007E6EC5">
        <w:rPr>
          <w:rFonts w:ascii="Helvetica" w:hAnsi="Helvetica" w:cs="Helvetica"/>
          <w:color w:val="333333"/>
          <w:sz w:val="28"/>
          <w:szCs w:val="28"/>
        </w:rPr>
        <w:t>Given two binary trees, write a function to check if they are equal or not.</w:t>
      </w:r>
    </w:p>
    <w:p w:rsidR="007E6EC5" w:rsidRPr="007E6EC5" w:rsidRDefault="007E6EC5" w:rsidP="007E6EC5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8"/>
          <w:szCs w:val="28"/>
        </w:rPr>
      </w:pPr>
      <w:r w:rsidRPr="007E6EC5">
        <w:rPr>
          <w:rFonts w:ascii="Helvetica" w:hAnsi="Helvetica" w:cs="Helvetica"/>
          <w:color w:val="333333"/>
          <w:sz w:val="28"/>
          <w:szCs w:val="28"/>
        </w:rPr>
        <w:t>Two binary trees are considered equal if they are structurally identical and the nodes have the same value.</w:t>
      </w:r>
    </w:p>
    <w:p w:rsidR="009B537B" w:rsidRDefault="009B537B"/>
    <w:p w:rsidR="007E6EC5" w:rsidRPr="007E6EC5" w:rsidRDefault="007E6E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分别深度遍历看是否</w:t>
      </w:r>
      <w:bookmarkStart w:id="0" w:name="_GoBack"/>
      <w:bookmarkEnd w:id="0"/>
      <w:r>
        <w:rPr>
          <w:rFonts w:hint="eastAsia"/>
          <w:sz w:val="28"/>
          <w:szCs w:val="28"/>
        </w:rPr>
        <w:t>相同</w:t>
      </w:r>
    </w:p>
    <w:sectPr w:rsidR="007E6EC5" w:rsidRPr="007E6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22"/>
    <w:rsid w:val="000C0F22"/>
    <w:rsid w:val="0067018D"/>
    <w:rsid w:val="007E6EC5"/>
    <w:rsid w:val="009B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CC6E9-0C17-40C7-B595-0B3482C3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E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3</cp:revision>
  <dcterms:created xsi:type="dcterms:W3CDTF">2015-03-02T13:28:00Z</dcterms:created>
  <dcterms:modified xsi:type="dcterms:W3CDTF">2015-03-02T13:36:00Z</dcterms:modified>
</cp:coreProperties>
</file>