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Examinations2</w:t>
        <w:br/>
      </w:r>
    </w:p>
    <w:p>
      <w:r>
        <w:t>第一部分  单选题(20题)</w:t>
      </w:r>
    </w:p>
    <w:p>
      <w:r>
        <w:t>1、以下哪种类型摄像机适用于有吊顶的室内场所的监控，如机房，办公区域，走廊等。</w:t>
        <w:br/>
        <w:t xml:space="preserve">   A、枪机</w:t>
        <w:br/>
        <w:t xml:space="preserve">   B、筒型</w:t>
        <w:br/>
        <w:t xml:space="preserve">   C、半球</w:t>
        <w:br/>
        <w:t xml:space="preserve">   D、球机</w:t>
        <w:br/>
      </w:r>
    </w:p>
    <w:p>
      <w:r>
        <w:t>2、与金融行业银行的合作中，（ ）是我公司独有的资源优势，其他运营商不具备。</w:t>
        <w:br/>
        <w:t xml:space="preserve">   A、专线</w:t>
        <w:br/>
        <w:t xml:space="preserve">   B、大数据</w:t>
        <w:br/>
        <w:t xml:space="preserve">   C、IDC</w:t>
        <w:br/>
        <w:t xml:space="preserve">   D、无线网络</w:t>
        <w:br/>
      </w:r>
    </w:p>
    <w:p>
      <w:r>
        <w:t>3、（  ）不属于运营商在运营的云。</w:t>
        <w:br/>
        <w:t xml:space="preserve">   A、天翼云     </w:t>
        <w:br/>
        <w:t xml:space="preserve">   B、沃云</w:t>
        <w:br/>
        <w:t xml:space="preserve">   C、政务云</w:t>
        <w:br/>
        <w:t xml:space="preserve">   D、阿里云</w:t>
        <w:br/>
      </w:r>
    </w:p>
    <w:p>
      <w:r>
        <w:t>4、施工费税率为？</w:t>
        <w:br/>
        <w:t xml:space="preserve">   A、0.06</w:t>
        <w:br/>
        <w:t xml:space="preserve">   B、0.11</w:t>
        <w:br/>
        <w:t xml:space="preserve">   C、0.17</w:t>
        <w:br/>
        <w:t xml:space="preserve">   D、0.03</w:t>
        <w:br/>
      </w:r>
    </w:p>
    <w:p>
      <w:r>
        <w:t>5、控制实际垫资总额，将业主付款进度与施工进度合理挂钩，明确各阶段性付款的时间节点，原则上不建议按（    ）模式分期付款。</w:t>
        <w:br/>
        <w:t xml:space="preserve">   A、AT</w:t>
        <w:br/>
        <w:t xml:space="preserve">   B、BT</w:t>
        <w:br/>
        <w:t xml:space="preserve">   C、TB</w:t>
        <w:br/>
        <w:t xml:space="preserve">   D、TA</w:t>
        <w:br/>
      </w:r>
    </w:p>
    <w:p>
      <w:r>
        <w:t>6、WDM组网需要考虑色散受限距离，这里的距离应该是？</w:t>
        <w:br/>
        <w:br/>
        <w:t xml:space="preserve">   A、相邻站点距离</w:t>
        <w:br/>
        <w:t xml:space="preserve">   B、整个组网的总距离</w:t>
        <w:br/>
        <w:t xml:space="preserve">   C、电再生段距离</w:t>
        <w:br/>
        <w:t xml:space="preserve">   D、None</w:t>
        <w:br/>
      </w:r>
    </w:p>
    <w:p>
      <w:r>
        <w:t>7、中国移动将以“和交通”统领交通行业解决方案，分别面向前装、后装细分市场提供专业产品，满足行业个性化需求，其中前装市场的产品是？</w:t>
        <w:br/>
        <w:br/>
        <w:t xml:space="preserve">   A、和路通</w:t>
        <w:br/>
        <w:t xml:space="preserve">   B、和车连</w:t>
        <w:br/>
        <w:t xml:space="preserve">   C、和信通</w:t>
        <w:br/>
        <w:t xml:space="preserve">   D、车行天下</w:t>
        <w:br/>
      </w:r>
    </w:p>
    <w:p>
      <w:r>
        <w:t>8、积极聆听是指？</w:t>
        <w:br/>
        <w:t xml:space="preserve">   A、一边听一边与自己的观点进行比较进行评论</w:t>
        <w:br/>
        <w:t xml:space="preserve">   B、设身处地聆听</w:t>
        <w:br/>
        <w:t xml:space="preserve">   C、边听边想自己的事情</w:t>
        <w:br/>
        <w:t xml:space="preserve">   D、选择性地聆听</w:t>
        <w:br/>
      </w:r>
    </w:p>
    <w:p>
      <w:r>
        <w:t>9、《建设工程勘察设计管理条例)规定，可以直接发包的工程建设勘察、设计项目有许多种，但是不能直接发包的是？</w:t>
        <w:br/>
        <w:t xml:space="preserve">   A、采用特定的专利或专有技术的</w:t>
        <w:br/>
        <w:t xml:space="preserve">   B、建筑艺术造型有特定要求的</w:t>
        <w:br/>
        <w:t xml:space="preserve">   C、需要进行危险作业的</w:t>
        <w:br/>
        <w:t xml:space="preserve">   D、国务院规定的其他工程建设的勘察设计</w:t>
        <w:br/>
      </w:r>
    </w:p>
    <w:p>
      <w:r>
        <w:t>10、采购审计的主要目的是？</w:t>
        <w:br/>
        <w:t xml:space="preserve">   A、确认合同项下收取的成本有效、正确 </w:t>
        <w:br/>
        <w:t xml:space="preserve">   B、简要地审核项目</w:t>
        <w:br/>
        <w:t xml:space="preserve">   C、确定可供其他采购任务借鉴的成功之处</w:t>
        <w:br/>
        <w:t xml:space="preserve">   D、确认基本竣工</w:t>
        <w:br/>
      </w:r>
    </w:p>
    <w:p>
      <w:r>
        <w:t>11、以下对“LOS”告警描述正确的是？</w:t>
        <w:br/>
        <w:t xml:space="preserve">   A、CRC校验错误 </w:t>
        <w:br/>
        <w:t xml:space="preserve">   B、E1收信号帧失步告警</w:t>
        <w:br/>
        <w:t xml:space="preserve">   C、以太网口检测到冲突 </w:t>
        <w:br/>
        <w:t xml:space="preserve">   D、表示以太网口为全双工工作模式</w:t>
        <w:br/>
      </w:r>
    </w:p>
    <w:p>
      <w:r>
        <w:t>12、项目承建方在投标前一般也需要进行项目论证，主要是从技术可行性、人力及其他资源可行性、财务可行性、（  ），以及对其他参与竞争投标方情况分析等方面进行论证。</w:t>
        <w:br/>
        <w:t xml:space="preserve">   A、项目的国民经济分析</w:t>
        <w:br/>
        <w:t xml:space="preserve">   B、项目的社会影响分析</w:t>
        <w:br/>
        <w:t xml:space="preserve">   C、项目的风险分析</w:t>
        <w:br/>
        <w:t xml:space="preserve">   D、项目的运行环境分析</w:t>
        <w:br/>
      </w:r>
    </w:p>
    <w:p>
      <w:r>
        <w:t>13、在Windows系统中，使用serv-u搭建ftp服务器时，（ ）操作可能给服务器带来严重威胁。</w:t>
        <w:br/>
        <w:t xml:space="preserve">   A、锁定用户主目录</w:t>
        <w:br/>
        <w:t xml:space="preserve">   B、限制访问的IP地址</w:t>
        <w:br/>
        <w:t xml:space="preserve">   C、限制连接速度</w:t>
        <w:br/>
        <w:t xml:space="preserve">   D、不控制用户上传和下载权限 </w:t>
        <w:br/>
      </w:r>
    </w:p>
    <w:p>
      <w:r>
        <w:t>14、某投标人在提交投标文件时，挟带了一封修改投标报价的函件，但开标时该函件没有当众拆封宣读，只宣读了修改前的报价单上填报的投标价格，该投标人当时没有异议。这份修改投标报价的函件应视为？</w:t>
        <w:br/>
        <w:t xml:space="preserve">   A、有效</w:t>
        <w:br/>
        <w:t xml:space="preserve">   B、无效</w:t>
        <w:br/>
        <w:t xml:space="preserve">   C、经澄清说明后有效</w:t>
        <w:br/>
        <w:t xml:space="preserve">   D、在招标人同意接受的情况下有效</w:t>
        <w:br/>
      </w:r>
    </w:p>
    <w:p>
      <w:r>
        <w:t>15、《招标投标法》对必须招标项目的范围从（ ）方面进行了规范。</w:t>
        <w:br/>
        <w:t xml:space="preserve">   A、项目特点和实际需要</w:t>
        <w:br/>
        <w:t xml:space="preserve">   B、项目性质和资金来源</w:t>
        <w:br/>
        <w:t xml:space="preserve">   C、招标项目的可行性</w:t>
        <w:br/>
        <w:t xml:space="preserve">   D、项目所属行业领域</w:t>
        <w:br/>
      </w:r>
    </w:p>
    <w:p>
      <w:r>
        <w:t>16、APP智慧洞察平台主要是基于浙江移动用户的（  ）信息，识别手机用户使用APP，提供活跃用户、新增用户、新增留存用户、流失用户4大排行信息。</w:t>
        <w:br/>
        <w:t xml:space="preserve">   A、通话记录</w:t>
        <w:br/>
        <w:t xml:space="preserve">   B、上网行为</w:t>
        <w:br/>
        <w:t xml:space="preserve">   C、IMEI</w:t>
        <w:br/>
        <w:t xml:space="preserve">   D、手机号码</w:t>
        <w:br/>
      </w:r>
    </w:p>
    <w:p>
      <w:r>
        <w:t>17、在项目规划的前期，你发现你的一位优秀的项目工程师向你和客户提交了一份项目管理说明书，这份说明书对他的项目管理培训经历进行了一定程度的夸大。作为项目经理，你应该怎么做？</w:t>
        <w:br/>
        <w:t xml:space="preserve">   A、立刻解雇这位工程师</w:t>
        <w:br/>
        <w:t xml:space="preserve">   B、让该工程师注意这个问题，然后将正确的信息更换上去，交给客户</w:t>
        <w:br/>
        <w:t xml:space="preserve">   C、不做反应，因为他确实表现优秀，而且是为了取得客户的信任</w:t>
        <w:br/>
        <w:t xml:space="preserve">   D、要求这位工程师完成与说明书中相对应的实际培训，并推迟通知客户</w:t>
        <w:br/>
      </w:r>
    </w:p>
    <w:p>
      <w:r>
        <w:t>18、涉及重大紧急事项合同，可以适用（）审批流程，采用纸介方式进行审批，纸介审批完成后仍应当提交合同管理系统。</w:t>
        <w:br/>
        <w:t xml:space="preserve">   A、合同管理审批</w:t>
        <w:br/>
        <w:t xml:space="preserve">   B、分管领导决策审批</w:t>
        <w:br/>
        <w:t xml:space="preserve">   C、紧急合同审批</w:t>
        <w:br/>
        <w:t xml:space="preserve">   D、总经办决策审批</w:t>
        <w:br/>
      </w:r>
    </w:p>
    <w:p>
      <w:r>
        <w:t>19、以下哪一个是LCD相对于DLP的缺点？</w:t>
        <w:br/>
        <w:t xml:space="preserve">   A、可视角度</w:t>
        <w:br/>
        <w:t xml:space="preserve">   B、维护</w:t>
        <w:br/>
        <w:t xml:space="preserve">   C、拼缝</w:t>
        <w:br/>
        <w:t xml:space="preserve">   D、图像清晰度</w:t>
        <w:br/>
      </w:r>
    </w:p>
    <w:p>
      <w:r>
        <w:t>20、绩效测量的基线是？</w:t>
        <w:br/>
        <w:t xml:space="preserve">   A、计划工作预算成本</w:t>
        <w:br/>
        <w:t xml:space="preserve">   B、已完成工作预算成本</w:t>
        <w:br/>
        <w:t xml:space="preserve">   C、已完成工作实际成本</w:t>
        <w:br/>
        <w:t xml:space="preserve">   D、计划工作实际成本</w:t>
        <w:br/>
      </w:r>
    </w:p>
    <w:p>
      <w:r>
        <w:t>第二部分  多选题(10题)</w:t>
      </w:r>
    </w:p>
    <w:p>
      <w:r>
        <w:t>1、以下哪些是管理上云的业务？</w:t>
        <w:br/>
        <w:t xml:space="preserve">   A、移动OA</w:t>
        <w:br/>
        <w:t xml:space="preserve">   B、微办公</w:t>
        <w:br/>
        <w:t xml:space="preserve">   C、云呼叫中心</w:t>
        <w:br/>
        <w:t xml:space="preserve">   D、集团彩云</w:t>
        <w:br/>
        <w:t xml:space="preserve">   E、外勤通</w:t>
        <w:br/>
      </w:r>
    </w:p>
    <w:p>
      <w:r>
        <w:t>2、SDH中与复用段保护倒换有关的时间有？</w:t>
        <w:br/>
        <w:br/>
        <w:t xml:space="preserve">   A、检测时间</w:t>
        <w:br/>
        <w:t xml:space="preserve">   B、倒换时间</w:t>
        <w:br/>
        <w:t xml:space="preserve">   C、等待恢复时间</w:t>
        <w:br/>
        <w:t xml:space="preserve">   D、准备时间</w:t>
        <w:br/>
      </w:r>
    </w:p>
    <w:p>
      <w:r>
        <w:t>3、以下关于采购人委托采购代理机构的说法，哪些是错误的？</w:t>
        <w:br/>
        <w:t xml:space="preserve">   A、集中采购目录范围内的采购项目，采购人可以自行确定采购代理机构</w:t>
        <w:br/>
        <w:t xml:space="preserve">   B、集中采购目录范围内的采购项目，采购人也可选择自行组织采购</w:t>
        <w:br/>
        <w:t xml:space="preserve">   C、政府采购项目必须委托采购代理机构实施采购</w:t>
        <w:br/>
        <w:t xml:space="preserve">   D、集中采购目录外的采购项目可以委托集中采购机构实施采购</w:t>
        <w:br/>
      </w:r>
    </w:p>
    <w:p>
      <w:r>
        <w:t>4、在什么情况下联合体投标及联合体各方投标均无效？</w:t>
        <w:br/>
        <w:t xml:space="preserve">   A、采购公告载明允许以联合体形式投标,供应商组成联合体形式投标的</w:t>
        <w:br/>
        <w:t xml:space="preserve">   B、采购公告未载明是否允许联合体形式投标,供应商组成联合体形式投标的</w:t>
        <w:br/>
        <w:t xml:space="preserve">   C、联合体及联合体中各方以自己的名义参与的</w:t>
        <w:br/>
        <w:t xml:space="preserve">   D、联合体中各方又加入到其他联合体，在同一合同项下投标的</w:t>
        <w:br/>
        <w:t xml:space="preserve">   E、采购公告载明不接受以联合体形式投标,供应商组成联合体形式投标的</w:t>
        <w:br/>
      </w:r>
    </w:p>
    <w:p>
      <w:r>
        <w:t>5、项目后评估主要评估内容有哪些？</w:t>
        <w:br/>
        <w:t xml:space="preserve">   A、直接效益后评估，与正式立项时的效益测算进行对比评估</w:t>
        <w:br/>
        <w:t xml:space="preserve">   B、项目整体执行情况包括项目进度和项目整体质量等</w:t>
        <w:br/>
        <w:t xml:space="preserve">   C、项目当前回款情况，是否按合同约定回款条款执行</w:t>
        <w:br/>
        <w:t xml:space="preserve">   D、项目间接效益后评估，包括项目带来的社会效益和其他效益等</w:t>
        <w:br/>
      </w:r>
    </w:p>
    <w:p>
      <w:r>
        <w:t>6、招标人和中标人应当按照以下哪些法律文件签订书面合同？</w:t>
        <w:br/>
        <w:t xml:space="preserve">   A、《中华人民共和国合同法》</w:t>
        <w:br/>
        <w:t xml:space="preserve">   B、《中华人民共和国劳动法》</w:t>
        <w:br/>
        <w:t xml:space="preserve">   C、《中华人民共和国建筑法》</w:t>
        <w:br/>
        <w:t xml:space="preserve">   D、《中华人民共和国招标投标法》</w:t>
        <w:br/>
      </w:r>
    </w:p>
    <w:p>
      <w:r>
        <w:t>7、下列有关中标成交结果公告错误的表述有？</w:t>
        <w:br/>
        <w:t xml:space="preserve">   A、可以用中标成交结果公示替代中标成交结果公告</w:t>
        <w:br/>
        <w:t xml:space="preserve">   B、中标成交结果公告有公告期限</w:t>
        <w:br/>
        <w:t xml:space="preserve">   C、中标成交结果公告期限结束无质疑后才能发出中标成交通知书</w:t>
        <w:br/>
        <w:t xml:space="preserve">   D、中标成交结果公告应当在中标成交供应商确定之日起5个工作日内发布</w:t>
        <w:br/>
        <w:t xml:space="preserve">   E、招标、竞争性谈判等采购文件应当随中标成交结果同时公告</w:t>
        <w:br/>
      </w:r>
    </w:p>
    <w:p>
      <w:r>
        <w:t>8、根据目前处理的网络信息安全事件的表现形式和影响范围，安全事件可分为以下哪几种类型？</w:t>
        <w:br/>
        <w:t xml:space="preserve">   A、业务安全事件</w:t>
        <w:br/>
        <w:t xml:space="preserve">   B、系统与网络安全事件</w:t>
        <w:br/>
        <w:t xml:space="preserve">   C、客户信息安全事件</w:t>
        <w:br/>
        <w:t xml:space="preserve">   D、垃圾短信安全事件</w:t>
        <w:br/>
        <w:t xml:space="preserve">   E、不良信息安全事件</w:t>
        <w:br/>
      </w:r>
    </w:p>
    <w:p>
      <w:r>
        <w:t>9、工程项目分部工程质量验收合格的基本条件是？</w:t>
        <w:br/>
        <w:t xml:space="preserve">   A、所含分项工程验收合格</w:t>
        <w:br/>
        <w:t xml:space="preserve">   B、质量控制资料完整</w:t>
        <w:br/>
        <w:t xml:space="preserve">   C、观感质量验收应符合要求</w:t>
        <w:br/>
        <w:t xml:space="preserve">   D、主控项目质量验收合格</w:t>
        <w:br/>
      </w:r>
    </w:p>
    <w:p>
      <w:r>
        <w:t>10、以下关于采购工作说明书的叙述中，正确的有？</w:t>
        <w:br/>
        <w:t xml:space="preserve">   A、采购说明书与项目范围基准没有关系</w:t>
        <w:br/>
        <w:t xml:space="preserve">   B、采购工作说明书与项目的工作说明书不同</w:t>
        <w:br/>
        <w:t xml:space="preserve">   C、应在编制采购计划的过程中编写采购工作说明书</w:t>
        <w:br/>
        <w:t xml:space="preserve">   D、采购工作说明书定义了与项目合同相关的范围</w:t>
        <w:br/>
      </w:r>
    </w:p>
    <w:p>
      <w:r>
        <w:t>11、智慧城管井盖自动监测系统的组网模式有？</w:t>
        <w:br/>
        <w:t xml:space="preserve">   A、路由嵌入式</w:t>
        <w:br/>
        <w:t xml:space="preserve">   B、GPRS模组嵌入式</w:t>
        <w:br/>
        <w:t xml:space="preserve">   C、RFID贴片式</w:t>
        <w:br/>
        <w:t xml:space="preserve">   D、WIFI方式</w:t>
        <w:br/>
        <w:t xml:space="preserve">   E、外部终端式</w:t>
        <w:br/>
      </w:r>
    </w:p>
    <w:p>
      <w:r>
        <w:t>12、关于政府采购合同，下列说法的是？</w:t>
        <w:br/>
        <w:t xml:space="preserve">   A、采购人可以委托采购代理机构代表其与供应商签订政府采购合同</w:t>
        <w:br/>
        <w:t xml:space="preserve">   B、政府采购合同应当采用书面形式</w:t>
        <w:br/>
        <w:t xml:space="preserve">   C、政府采购合同履行中，在不改变合同其他条款的前提下，采购人可以与供应商协商签订补充合同，补充合同金额不得超过原合同金额的20%</w:t>
        <w:br/>
        <w:t xml:space="preserve">   D、政府采购合同继续履行将损害国家利益和社会公共利益的，双方当事人应当变更、中止或者终止合同</w:t>
        <w:br/>
      </w:r>
    </w:p>
    <w:p>
      <w:r>
        <w:t>13、影响录像机正常工作的环境因素有哪些？</w:t>
        <w:br/>
        <w:t xml:space="preserve">   A、温度</w:t>
        <w:br/>
        <w:t xml:space="preserve">   B、振动源</w:t>
        <w:br/>
        <w:t xml:space="preserve">   C、湿度</w:t>
        <w:br/>
        <w:t xml:space="preserve">   D、电磁场</w:t>
        <w:br/>
      </w:r>
    </w:p>
    <w:p>
      <w:r>
        <w:t>14、大数据客流产品实现原理，即从（)的之间的层层推进的过程。</w:t>
        <w:br/>
        <w:t xml:space="preserve">   A、终端域</w:t>
        <w:br/>
        <w:t xml:space="preserve">   B、通信域</w:t>
        <w:br/>
        <w:t xml:space="preserve">   C、接入域</w:t>
        <w:br/>
        <w:t xml:space="preserve">   D、平台域</w:t>
        <w:br/>
      </w:r>
    </w:p>
    <w:p>
      <w:r>
        <w:t>15、以下哪些是存储计算容量中的必要数据？</w:t>
        <w:br/>
        <w:t xml:space="preserve">   A、监控前端数量</w:t>
        <w:br/>
        <w:t xml:space="preserve">   B、码流</w:t>
        <w:br/>
        <w:t xml:space="preserve">   C、存储时间</w:t>
        <w:br/>
        <w:t xml:space="preserve">   D、显示带宽</w:t>
        <w:br/>
      </w:r>
    </w:p>
    <w:p>
      <w:r>
        <w:t>16、金融行业可以应用到的移动云产品有？</w:t>
        <w:br/>
        <w:t xml:space="preserve">   A、云主机</w:t>
        <w:br/>
        <w:t xml:space="preserve">   B、弹性公网IP</w:t>
        <w:br/>
        <w:t xml:space="preserve">   C、弹性块存储</w:t>
        <w:br/>
        <w:t xml:space="preserve">   D、云存储</w:t>
        <w:br/>
        <w:t xml:space="preserve">   E、弹性块存储</w:t>
        <w:br/>
      </w:r>
    </w:p>
    <w:p>
      <w:r>
        <w:t>17、项目范围说明书的内容包括？</w:t>
        <w:br/>
        <w:t xml:space="preserve">   A、项目的合理性说明书</w:t>
        <w:br/>
        <w:t xml:space="preserve">   B、项目范围的稳定性</w:t>
        <w:br/>
        <w:t xml:space="preserve">   C、项目目标的实现程度</w:t>
        <w:br/>
        <w:t xml:space="preserve">   D、项目成果的定量标准</w:t>
        <w:br/>
      </w:r>
    </w:p>
    <w:p>
      <w:r>
        <w:t>18、ICT项目管理平台中哪些是商机录入的必填项？</w:t>
        <w:br/>
        <w:t xml:space="preserve">   A、商机名称</w:t>
        <w:br/>
        <w:t xml:space="preserve">   B、商机阶段</w:t>
        <w:br/>
        <w:t xml:space="preserve">   C、项目预算</w:t>
        <w:br/>
        <w:t xml:space="preserve">   D、客户联系人及职务</w:t>
        <w:br/>
        <w:t xml:space="preserve">   E、需求说明</w:t>
        <w:br/>
      </w:r>
    </w:p>
    <w:p>
      <w:r>
        <w:t>19、项目过程中能加强对合作单位管理的措施有？</w:t>
        <w:br/>
        <w:t xml:space="preserve">   A、对于合作单位后续维护等原因造成的损失要及时从合作款项中扣回</w:t>
        <w:br/>
        <w:t xml:space="preserve">   B、对业主单位的需求变更要及时响应，确保工期能如期完成，款项及时收回</w:t>
        <w:br/>
        <w:t xml:space="preserve">   C、建立合作单位黑名单制度</w:t>
        <w:br/>
        <w:t xml:space="preserve">   D、None</w:t>
        <w:br/>
      </w:r>
    </w:p>
    <w:p>
      <w:r>
        <w:t>20、以下摄像机类型，传输介质相同的是？</w:t>
        <w:br/>
        <w:t xml:space="preserve">   A、模拟摄像机</w:t>
        <w:br/>
        <w:t xml:space="preserve">   B、HDTVI摄像机</w:t>
        <w:br/>
        <w:t xml:space="preserve">   C、网络摄像机</w:t>
        <w:br/>
        <w:t xml:space="preserve">   D、AHD摄像机</w:t>
        <w:br/>
      </w:r>
    </w:p>
    <w:p>
      <w:r>
        <w:t>第三部分  判断题(10题)</w:t>
      </w:r>
    </w:p>
    <w:p>
      <w:r>
        <w:t>1、组织的纵向沟通中，时常会产生信息漏斗状况，最好的解决办法就是强化反馈机制。（ ）</w:t>
      </w:r>
    </w:p>
    <w:p>
      <w:r>
        <w:t>2、在TCP/IP网络中，属于同一个子网络的主机的网络号相同。（ ）</w:t>
      </w:r>
    </w:p>
    <w:p>
      <w:r>
        <w:t>3、对招标投标活动依法负有行政监督职责的国家机关工作人员徇私舞弊、滥用职权或者玩忽职守，构成犯罪的，依法追究刑事责任；不构成犯罪的，依法给予行政处分。（ ）</w:t>
      </w:r>
    </w:p>
    <w:p>
      <w:r>
        <w:t>4、景区客流量动态监测平台是基于移动信令来进行获取和分析相关事件数据进行后期的策划引导。（ ）</w:t>
      </w:r>
    </w:p>
    <w:p>
      <w:r>
        <w:t>5、为防范税务风险，在合同签署时需确保明确开票内容与合同内容的一致性。（ ）</w:t>
      </w:r>
    </w:p>
    <w:p>
      <w:r>
        <w:t>6、景区客流量动态监测平台分析游客来源地情况，国内可以区分到省级市级游客来源,国外不能区分到具体国别。（ ）</w:t>
      </w:r>
    </w:p>
    <w:p>
      <w:r>
        <w:t>7、能力开放平台就是超市，陈列的是标准API接口。</w:t>
        <w:br/>
        <w:t>（ ）</w:t>
      </w:r>
    </w:p>
    <w:p>
      <w:r>
        <w:t>8、只有合同双方都履行完各自的义务时，合同才能终止。（ ）</w:t>
      </w:r>
    </w:p>
    <w:p>
      <w:r>
        <w:t>9、当下级进入比较成熟阶段（有能力无意愿）时，领导者应与下属共同参与决策，给下属提供便利条件，激励下属积极工作,即参与型的沟通方式最有效。（ ）</w:t>
      </w:r>
    </w:p>
    <w:p>
      <w:r>
        <w:t>10、项目进行中每个阶段结束须以某种可交付成果为标志。（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