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Examinations8</w:t>
        <w:br/>
      </w:r>
    </w:p>
    <w:p>
      <w:r>
        <w:t>第一部分  单选题(20题)</w:t>
      </w:r>
    </w:p>
    <w:p>
      <w:r>
        <w:t>1、1310nm窗口的光信号在G.652光纤中的衰耗大约每公里为？</w:t>
        <w:br/>
        <w:br/>
        <w:t xml:space="preserve">   A、0.25db</w:t>
        <w:br/>
        <w:t xml:space="preserve">   B、 0.4db</w:t>
        <w:br/>
        <w:t xml:space="preserve">   C、 0.5db</w:t>
        <w:br/>
        <w:t xml:space="preserve">   D、0.1db</w:t>
        <w:br/>
      </w:r>
    </w:p>
    <w:p>
      <w:r>
        <w:t>2、采购审计的主要目的是？</w:t>
        <w:br/>
        <w:t xml:space="preserve">   A、确认合同项下收取的成本有效、正确 </w:t>
        <w:br/>
        <w:t xml:space="preserve">   B、简要地审核项目</w:t>
        <w:br/>
        <w:t xml:space="preserve">   C、确定可供其他采购任务借鉴的成功之处</w:t>
        <w:br/>
        <w:t xml:space="preserve">   D、确认基本竣工</w:t>
        <w:br/>
      </w:r>
    </w:p>
    <w:p>
      <w:r>
        <w:t>3、影响沟通效果的最关键因素是？</w:t>
        <w:br/>
        <w:t xml:space="preserve">   A、沟通内容</w:t>
        <w:br/>
        <w:t xml:space="preserve">   B、体态呈现</w:t>
        <w:br/>
        <w:t xml:space="preserve">   C、对方的语气</w:t>
        <w:br/>
        <w:t xml:space="preserve">   D、语言条理</w:t>
        <w:br/>
      </w:r>
    </w:p>
    <w:p>
      <w:r>
        <w:t>4、某视频监控项目需要接入千里眼平台，在专线产品受理是应发起下列哪个专线产品？</w:t>
        <w:br/>
        <w:t xml:space="preserve">   A、互联网专线 </w:t>
        <w:br/>
        <w:t xml:space="preserve">   B、裸纤    </w:t>
        <w:br/>
        <w:t xml:space="preserve">   C、视频监控专线套餐</w:t>
        <w:br/>
        <w:t xml:space="preserve">   D、MPLS-VPN</w:t>
        <w:br/>
      </w:r>
    </w:p>
    <w:p>
      <w:r>
        <w:t>5、沟通中的“洗脑”是指？</w:t>
        <w:br/>
        <w:t xml:space="preserve">   A、是一个典型的将想法实现的过程</w:t>
        <w:br/>
        <w:t xml:space="preserve">   B、是一个典型的将想法转移的过程</w:t>
        <w:br/>
        <w:t xml:space="preserve">   C、是一个典型的将想法暴露的过程</w:t>
        <w:br/>
        <w:t xml:space="preserve">   D、是一个典型的将想法倾诉的过程</w:t>
        <w:br/>
      </w:r>
    </w:p>
    <w:p>
      <w:r>
        <w:t>6、实行总分包的工程，分包单位应按照分包合同约定，对其分包工程的质量向总包单位负责，总包单位对分包工程的质量承担什么责任？</w:t>
        <w:br/>
        <w:t xml:space="preserve">   A、连带责任</w:t>
        <w:br/>
        <w:t xml:space="preserve">   B、违约责任</w:t>
        <w:br/>
        <w:t xml:space="preserve">   C、违法责任</w:t>
        <w:br/>
        <w:t xml:space="preserve">   D、赔偿责任</w:t>
        <w:br/>
      </w:r>
    </w:p>
    <w:p>
      <w:r>
        <w:t>7、在项目规划的前期，你发现你的一位优秀的项目工程师向你和客户提交了一份项目管理说明书，这份说明书对他的项目管理培训经历进行了一定程度的夸大。作为项目经理，你应该怎么做？</w:t>
        <w:br/>
        <w:t xml:space="preserve">   A、立刻解雇这位工程师</w:t>
        <w:br/>
        <w:t xml:space="preserve">   B、让该工程师注意这个问题，然后将正确的信息更换上去，交给客户</w:t>
        <w:br/>
        <w:t xml:space="preserve">   C、不做反应，因为他确实表现优秀，而且是为了取得客户的信任</w:t>
        <w:br/>
        <w:t xml:space="preserve">   D、要求这位工程师完成与说明书中相对应的实际培训，并推迟通知客户</w:t>
        <w:br/>
      </w:r>
    </w:p>
    <w:p>
      <w:r>
        <w:t>8、根据学习理论曲线，当许多项目重复出现时会？</w:t>
        <w:br/>
        <w:t xml:space="preserve">   A、对操作者训练要求较少的生产设备降低单位成本</w:t>
        <w:br/>
        <w:t xml:space="preserve">   B、 随着生产效率提高单位成本降低</w:t>
        <w:br/>
        <w:t xml:space="preserve">   C、随着生产产品数量的增加，单位产品成本以一定方式下降</w:t>
        <w:br/>
        <w:t xml:space="preserve">   D、自动化程度越高，培训成本也越高</w:t>
        <w:br/>
      </w:r>
    </w:p>
    <w:p>
      <w:r>
        <w:t>9、以下操作系统属于Linux系统的是？</w:t>
        <w:br/>
        <w:t xml:space="preserve">   A、BSD</w:t>
        <w:br/>
        <w:t xml:space="preserve">   B、NOVELL</w:t>
        <w:br/>
        <w:t xml:space="preserve">   C、REDHAT</w:t>
        <w:br/>
        <w:t xml:space="preserve">   D、AIX</w:t>
        <w:br/>
      </w:r>
    </w:p>
    <w:p>
      <w:r>
        <w:t>10、某项目在建设期第一年初由银行贷款100万元，年利率为12%，每年复利一次，则第三年末的终值为（）万元。</w:t>
        <w:br/>
        <w:t xml:space="preserve">   A、140.49</w:t>
        <w:br/>
        <w:t xml:space="preserve">   B、150.49</w:t>
        <w:br/>
        <w:t xml:space="preserve">   C、160.49</w:t>
        <w:br/>
        <w:t xml:space="preserve">   D、170.49</w:t>
        <w:br/>
      </w:r>
    </w:p>
    <w:p>
      <w:r>
        <w:t>11、（  ）是一种详细描述项目目标、项目范围及其实施计划的文件，有些项目教科书中也把它称作项目建议书。</w:t>
        <w:br/>
        <w:t xml:space="preserve">   A、项目目标文件</w:t>
        <w:br/>
        <w:t xml:space="preserve">   B、项目目标</w:t>
        <w:br/>
        <w:t xml:space="preserve">   C、项目进度计划</w:t>
        <w:br/>
        <w:t xml:space="preserve">   D、项目计</w:t>
        <w:br/>
      </w:r>
    </w:p>
    <w:p>
      <w:r>
        <w:t>12、施工规范要求，地感线圈绕制一般多少圈？</w:t>
        <w:br/>
        <w:t xml:space="preserve">   A、3</w:t>
        <w:br/>
        <w:t xml:space="preserve">   B、5</w:t>
        <w:br/>
        <w:t xml:space="preserve">   C、7</w:t>
        <w:br/>
        <w:t xml:space="preserve">   D、9</w:t>
        <w:br/>
      </w:r>
    </w:p>
    <w:p>
      <w:r>
        <w:t>13、和对讲的适用场景中不包括？</w:t>
        <w:br/>
        <w:t xml:space="preserve">   A、移动执法</w:t>
        <w:br/>
        <w:t xml:space="preserve">   B、生产调度</w:t>
        <w:br/>
        <w:t xml:space="preserve">   C、日常通话</w:t>
        <w:br/>
        <w:t xml:space="preserve">   D、应急处置</w:t>
        <w:br/>
      </w:r>
    </w:p>
    <w:p>
      <w:r>
        <w:t>14、你负责建设一个垃圾处理厂，常规测试显示空气中有污染物，但造成人体得病的可能性甚小。作为项目经理，正确的做法是？</w:t>
        <w:br/>
        <w:t xml:space="preserve">   A、告知公众，进行细致的化验来确定问题的严重程度</w:t>
        <w:br/>
        <w:t xml:space="preserve">   B、教育公众有关垃圾处理的先进技术、引进的作用和安全记录</w:t>
        <w:br/>
        <w:t xml:space="preserve">   C、告诉公众没有问题，除了年弱体病者需要戴口罩出门</w:t>
        <w:br/>
        <w:t xml:space="preserve">   D、不采取任何行动，因为除了对年弱体病者有危害之外，致病可能很低</w:t>
        <w:br/>
      </w:r>
    </w:p>
    <w:p>
      <w:r>
        <w:t>15、上下级之间的沟通要建立以下何种态度？</w:t>
        <w:br/>
        <w:t xml:space="preserve">   A、强迫性</w:t>
        <w:br/>
        <w:t xml:space="preserve">   B、回避性</w:t>
        <w:br/>
        <w:t xml:space="preserve">   C、折衷性</w:t>
        <w:br/>
        <w:t xml:space="preserve">   D、合作性</w:t>
        <w:br/>
      </w:r>
    </w:p>
    <w:p>
      <w:r>
        <w:t>16、二层以太网交换机通过（    ）来转发数据包工作方式。</w:t>
        <w:br/>
        <w:t xml:space="preserve">   A、IP地址</w:t>
        <w:br/>
        <w:t xml:space="preserve">   B、LLC地址</w:t>
        <w:br/>
        <w:t xml:space="preserve">   C、MAC地址</w:t>
        <w:br/>
        <w:t xml:space="preserve">   D、端口地址</w:t>
        <w:br/>
      </w:r>
    </w:p>
    <w:p>
      <w:r>
        <w:t>17、用来分析影响产品质量因素的有效方法是？</w:t>
        <w:br/>
        <w:t xml:space="preserve">   A、直方图</w:t>
        <w:br/>
        <w:t xml:space="preserve">   B、控制图</w:t>
        <w:br/>
        <w:t xml:space="preserve">   C、网络图</w:t>
        <w:br/>
        <w:t xml:space="preserve">   D、因果分析图</w:t>
        <w:br/>
      </w:r>
    </w:p>
    <w:p>
      <w:r>
        <w:t>18、卡口主要分类不包括下面哪个选项？</w:t>
        <w:br/>
        <w:t xml:space="preserve">   A、线圈卡口</w:t>
        <w:br/>
        <w:t xml:space="preserve">   B、485卡口</w:t>
        <w:br/>
        <w:t xml:space="preserve">   C、视频卡口</w:t>
        <w:br/>
        <w:t xml:space="preserve">   D、雷达卡口</w:t>
        <w:br/>
      </w:r>
    </w:p>
    <w:p>
      <w:r>
        <w:t>19、电信用户申告电信服务障碍的，电信业务经营者应当自接到申告之日起，城镇（   ）小时、农村（   ）小时内修复或者调通。</w:t>
        <w:br/>
        <w:t xml:space="preserve">   A、24；48</w:t>
        <w:br/>
        <w:t xml:space="preserve">   B、12；24</w:t>
        <w:br/>
        <w:t xml:space="preserve">   C、48；72</w:t>
        <w:br/>
        <w:t xml:space="preserve">   D、24；36</w:t>
        <w:br/>
      </w:r>
    </w:p>
    <w:p>
      <w:r>
        <w:t>20、在项目执行进入到中期时，你被指派为项目经理，你审查过项目后，发现项目可能要费的时间将是前任项目经理的估算的两倍，但是你的上司已获知项目将会按时完成，当前任经理是你的好朋友时，你会采取什么最佳的行动？</w:t>
        <w:br/>
        <w:t xml:space="preserve">   A、向你的上司汇报你的评估</w:t>
        <w:br/>
        <w:t xml:space="preserve">   B、召开团队会议寻找可行方案，以满足项目进度要求</w:t>
        <w:br/>
        <w:t xml:space="preserve">   C、会见前任项目经理，扭转项目进度</w:t>
        <w:br/>
        <w:t xml:space="preserve">   D、按前任经理的计划执行项目，当项目不能完成里程碑时及时向上司汇报</w:t>
        <w:br/>
      </w:r>
    </w:p>
    <w:p>
      <w:r>
        <w:t>第二部分  多选题(10题)</w:t>
      </w:r>
    </w:p>
    <w:p>
      <w:r>
        <w:t>1、项目过程中能加强对合作单位管理的措施有？</w:t>
        <w:br/>
        <w:t xml:space="preserve">   A、对于合作单位后续维护等原因造成的损失要及时从合作款项中扣回</w:t>
        <w:br/>
        <w:t xml:space="preserve">   B、对业主单位的需求变更要及时响应，确保工期能如期完成，款项及时收回</w:t>
        <w:br/>
        <w:t xml:space="preserve">   C、建立合作单位黑名单制度</w:t>
        <w:br/>
        <w:t xml:space="preserve">   D、None</w:t>
        <w:br/>
      </w:r>
    </w:p>
    <w:p>
      <w:r>
        <w:t>2、录像机的视频输出接口有哪些？</w:t>
        <w:br/>
        <w:t xml:space="preserve">   A、HDMI</w:t>
        <w:br/>
        <w:t xml:space="preserve">   B、VGA</w:t>
        <w:br/>
        <w:t xml:space="preserve">   C、CVBS</w:t>
        <w:br/>
        <w:t xml:space="preserve">   D、RCA</w:t>
        <w:br/>
      </w:r>
    </w:p>
    <w:p>
      <w:r>
        <w:t>3、中标、成交供应商拒绝与采购人签订合同的，采购人可以？</w:t>
        <w:br/>
        <w:t xml:space="preserve">   A、按照评审报告推荐的中标或者成交候选人名单，确定另一候选人为中标或者成交供应商</w:t>
        <w:br/>
        <w:t xml:space="preserve">   B、按照评审报告推荐的中标或者成交候选人名单排序，确定下一候选人为中标或者成交供应商</w:t>
        <w:br/>
        <w:t xml:space="preserve">   C、重新开展政府采购活动</w:t>
        <w:br/>
        <w:t xml:space="preserve">   D、决定终止政府采购活动</w:t>
        <w:br/>
      </w:r>
    </w:p>
    <w:p>
      <w:r>
        <w:t>4、解决室内覆盖的基本方法有？</w:t>
        <w:br/>
        <w:t xml:space="preserve">   A、微蜂窝基站直接接入</w:t>
        <w:br/>
        <w:t xml:space="preserve">   B、宏蜂窝基站直接接入</w:t>
        <w:br/>
        <w:t xml:space="preserve">   C、选取周围基站小区信号无线接入</w:t>
        <w:br/>
        <w:t xml:space="preserve">   D、None</w:t>
        <w:br/>
      </w:r>
    </w:p>
    <w:p>
      <w:r>
        <w:t>5、有政府采购法第七十一条、第七十二条规定的违法行为之一，影响或者可能影响中标、成交结果的，依照下列规定处理？</w:t>
        <w:br/>
        <w:t xml:space="preserve">   A、未确定中标或者成交供应商的，纠正违法行为后，继续开展政府采购活动</w:t>
        <w:br/>
        <w:t xml:space="preserve">   B、已确定中标或者成交供应商但尚未签订政府采购合同的，中标或者成交结果无效，从合格的中标或者成交候选人中另行确定中标或者成交供应商；没有合格的中标或者成交候选人的，重新开展政府采购活动</w:t>
        <w:br/>
        <w:t xml:space="preserve">   C、政府采购合同已签订但尚未履行的，撤销合同，从合格的中标或者成交候选人中另行确定中标或者成交供应商；没有合格的中标或者成交候选人的，重新开展政府采购活动</w:t>
        <w:br/>
        <w:t xml:space="preserve">   D、政府采购合同已经履行，给采购人、供应商造成损失的，由采购人、供应商自行承担损失责任</w:t>
        <w:br/>
      </w:r>
    </w:p>
    <w:p>
      <w:r>
        <w:t>6、集中采购机构在政府采购监督管理部门考核中存在下列情形的，处以二万元以上二十万元以下的罚款，并予以通报，情节严重的，取消其代理采购的资格？</w:t>
        <w:br/>
        <w:t xml:space="preserve">   A、虚报业绩的</w:t>
        <w:br/>
        <w:t xml:space="preserve">   B、隐瞒真实情况的</w:t>
        <w:br/>
        <w:t xml:space="preserve">   C、对考核事项不作说明的</w:t>
        <w:br/>
        <w:t xml:space="preserve">   D、拒绝考核人员询问的</w:t>
        <w:br/>
      </w:r>
    </w:p>
    <w:p>
      <w:r>
        <w:t>7、金融辅助产品是基于移动客户的基本信息、账务信息、历史信用、社交关系、位置信息、上网行为的一系列信息所提供的一套辅助信息服务方案，目前支持的应用场景有？</w:t>
        <w:br/>
        <w:t xml:space="preserve">   A、开户验真</w:t>
        <w:br/>
        <w:t xml:space="preserve">   B、贷前评估</w:t>
        <w:br/>
        <w:t xml:space="preserve">   C、贷后风控</w:t>
        <w:br/>
        <w:t xml:space="preserve">   D、支付反欺诈</w:t>
        <w:br/>
        <w:t xml:space="preserve">   E、欺诈追源</w:t>
        <w:br/>
      </w:r>
    </w:p>
    <w:p>
      <w:r>
        <w:t>8、以下哪些设备可以隔离广播域？</w:t>
        <w:br/>
        <w:t xml:space="preserve">   A、中继器</w:t>
        <w:br/>
        <w:t xml:space="preserve">   B、路由器</w:t>
        <w:br/>
        <w:t xml:space="preserve">   C、光电转换器</w:t>
        <w:br/>
        <w:t xml:space="preserve">   D、三层交换机</w:t>
        <w:br/>
      </w:r>
    </w:p>
    <w:p>
      <w:r>
        <w:t>9、以下有关沟通能力特性的说法，不正确的项是？</w:t>
        <w:br/>
        <w:t xml:space="preserve">   A、所谓沟通能力，是指一个人能有效地与他人进行信息交流的主观条件。这种能力是天生就具有的。</w:t>
        <w:br/>
        <w:t xml:space="preserve">   B、沟通能力的动态性特征，要求沟通者加强学习，深入实践，不断完善自己，培养自己的沟通能力。</w:t>
        <w:br/>
        <w:t xml:space="preserve">   C、沟通能力的实践性特征，要求沟通者能够根据自身的特点和职责要求，在实践中有针对性地提升沟通能力。</w:t>
        <w:br/>
        <w:t xml:space="preserve">   D、沟通能力是一个闭合的系统。它随着沟通者自身素质状态的变化而变化，呈现出动态性的特征。</w:t>
        <w:br/>
      </w:r>
    </w:p>
    <w:p>
      <w:r>
        <w:t>10、各级人民政府财政部门可以采取下列方式对政府采购活动进行监督检查，相关单位和人员应当予以配合？</w:t>
        <w:br/>
        <w:t xml:space="preserve">   A、有权查阅有关文件、资料</w:t>
        <w:br/>
        <w:t xml:space="preserve">   B、有权复制有关文件、资料</w:t>
        <w:br/>
        <w:t xml:space="preserve">   C、有权询问相关人员</w:t>
        <w:br/>
        <w:t xml:space="preserve">   D、有权讯问相关人员</w:t>
        <w:br/>
      </w:r>
    </w:p>
    <w:p>
      <w:r>
        <w:t>11、下面哪些原因可能会导致业务出现误码？</w:t>
        <w:br/>
        <w:t xml:space="preserve">   A、色散补偿不合理，欠补或过补</w:t>
        <w:br/>
        <w:t xml:space="preserve">   B、光功率过高或过低</w:t>
        <w:br/>
        <w:t xml:space="preserve">   C、发端OTU单板的发送激光器性能劣化</w:t>
        <w:br/>
        <w:t xml:space="preserve">   D、开局或维护中拔出光纤接头测试后未用擦纤盒清洁就插回去</w:t>
        <w:br/>
      </w:r>
    </w:p>
    <w:p>
      <w:r>
        <w:t>12、中标文件一般包含一下哪些内容？</w:t>
        <w:br/>
        <w:t xml:space="preserve">   A、投标文件格式</w:t>
        <w:br/>
        <w:t xml:space="preserve">   B、合同主要条款</w:t>
        <w:br/>
        <w:t xml:space="preserve">   C、技术规格</w:t>
        <w:br/>
        <w:t xml:space="preserve">   D、投标人须知</w:t>
        <w:br/>
      </w:r>
    </w:p>
    <w:p>
      <w:r>
        <w:t>13、工程项目进度管理中常用的实际进度与计划进度的对比分析方法包括？</w:t>
        <w:br/>
        <w:t xml:space="preserve">   A、里程碑比较法</w:t>
        <w:br/>
        <w:t xml:space="preserve">   B、横道图比较法</w:t>
        <w:br/>
        <w:t xml:space="preserve">   C、S型曲线比较法</w:t>
        <w:br/>
        <w:t xml:space="preserve">   D、网络样板比较法</w:t>
        <w:br/>
        <w:t xml:space="preserve">   E、关键线路比较法</w:t>
        <w:br/>
      </w:r>
    </w:p>
    <w:p>
      <w:r>
        <w:t>14、摄像机按照正常工作照度范围来划分，可分为</w:t>
        <w:br/>
        <w:t xml:space="preserve">   A、普通型</w:t>
        <w:br/>
        <w:t xml:space="preserve">   B、月光型</w:t>
        <w:br/>
        <w:t xml:space="preserve">   C、星光型</w:t>
        <w:br/>
        <w:t xml:space="preserve">   D、红外型</w:t>
        <w:br/>
      </w:r>
    </w:p>
    <w:p>
      <w:r>
        <w:t>15、杭州公交4G车载网络服务项目，通过在公交车上安装监控设备、移动4G车载网关等设备，可实现（）功能。</w:t>
        <w:br/>
        <w:t xml:space="preserve">   A、车辆运行数据传输</w:t>
        <w:br/>
        <w:t xml:space="preserve">   B、音频视频监控</w:t>
        <w:br/>
        <w:t xml:space="preserve">   C、车内WIFI上网</w:t>
        <w:br/>
        <w:t xml:space="preserve">   D、故障自动检修</w:t>
        <w:br/>
        <w:t xml:space="preserve">   E、乘客人数自动统计</w:t>
        <w:br/>
      </w:r>
    </w:p>
    <w:p>
      <w:r>
        <w:t>16、根据公司补充合同管理实施细则，以下哪些情形属于补充合同范畴？</w:t>
        <w:br/>
        <w:t xml:space="preserve">   A、原合同延期</w:t>
        <w:br/>
        <w:t xml:space="preserve">   B、原合同内容变更</w:t>
        <w:br/>
        <w:t xml:space="preserve">   C、原合同主体变更</w:t>
        <w:br/>
        <w:t xml:space="preserve">   D、原合同提前终止</w:t>
        <w:br/>
        <w:t xml:space="preserve">   E、原合同解除</w:t>
        <w:br/>
      </w:r>
    </w:p>
    <w:p>
      <w:r>
        <w:t>17、针对中小微企业，重点推广移动彩云的哪些卖点？</w:t>
        <w:br/>
        <w:t xml:space="preserve">   A、通讯录</w:t>
        <w:br/>
        <w:t xml:space="preserve">   B、会议功能</w:t>
        <w:br/>
        <w:t xml:space="preserve">   C、签到</w:t>
        <w:br/>
        <w:t xml:space="preserve">   D、审批</w:t>
        <w:br/>
        <w:t xml:space="preserve">   E、请假</w:t>
        <w:br/>
      </w:r>
    </w:p>
    <w:p>
      <w:r>
        <w:t>18、电子商务行业是在信息技术的高速发展促使商业活动逐渐和网络技术结合下形成的经济形式，移动云产品（   ）可为网站的访问高峰期提供带宽保证。</w:t>
        <w:br/>
        <w:t xml:space="preserve">   A、弹性公网IP</w:t>
        <w:br/>
        <w:t xml:space="preserve">   B、带宽出租 </w:t>
        <w:br/>
        <w:t xml:space="preserve">   C、云主机</w:t>
        <w:br/>
        <w:t xml:space="preserve">   D、云防火墙</w:t>
        <w:br/>
        <w:t xml:space="preserve">   E、云存储</w:t>
        <w:br/>
      </w:r>
    </w:p>
    <w:p>
      <w:r>
        <w:t>19、ICT项目收入一般是指根据客户需求，将（）资源进行整合，为用户提供全面的系统解决方案而收取的相关费用。</w:t>
        <w:br/>
        <w:t xml:space="preserve">   A、硬件</w:t>
        <w:br/>
        <w:t xml:space="preserve">   B、光缆</w:t>
        <w:br/>
        <w:t xml:space="preserve">   C、网络</w:t>
        <w:br/>
        <w:t xml:space="preserve">   D、数据库</w:t>
        <w:br/>
        <w:t xml:space="preserve">   E、相应的软件优化</w:t>
        <w:br/>
      </w:r>
    </w:p>
    <w:p>
      <w:r>
        <w:t>20、下列有关光纤的说法正确的是？</w:t>
        <w:br/>
        <w:t xml:space="preserve">   A、多模光纤可传输不同波长不同入射角度的光</w:t>
        <w:br/>
        <w:t xml:space="preserve">   B、多模光纤的成本比单模光纤低</w:t>
        <w:br/>
        <w:t xml:space="preserve">   C、采用多模光纤时，信号的最大传输距离比单模光纤长</w:t>
        <w:br/>
        <w:t xml:space="preserve">   D、多模光纤的纤芯较细</w:t>
        <w:br/>
      </w:r>
    </w:p>
    <w:p>
      <w:r>
        <w:t>第三部分  判断题(10题)</w:t>
      </w:r>
    </w:p>
    <w:p>
      <w:r>
        <w:t>1、ICT项目预立项各部门评估审核中，财务部对项目带来的新增个人用户支付的收入一般会被确认为不确定性收入，一般需要出具独立评估意见。（ ）</w:t>
      </w:r>
    </w:p>
    <w:p>
      <w:r>
        <w:t>2、市政企客户部项目经理负责根据预立项批复文件和合同签订情况，准备市级项目的正式立项材料发送至省ICT项目管理员，材料包括正式立项申请、预立项申请及批复文件、效益评估表及技术方案等。（ ）</w:t>
      </w:r>
    </w:p>
    <w:p>
      <w:r>
        <w:t>3、日常工作总是在很短的时间内完成，而项目则要跨越数年或更长时间。（ ）</w:t>
      </w:r>
    </w:p>
    <w:p>
      <w:r>
        <w:t>4、层级结构是由自上而下划分为若干层次的等级链构成，可以用手描述权利和职位间的关系。（ ）</w:t>
      </w:r>
    </w:p>
    <w:p>
      <w:r>
        <w:t>5、项目收尾的具体内容主要是项目验收、项目总结和系统维护、项目后评价。（ ）</w:t>
      </w:r>
    </w:p>
    <w:p>
      <w:r>
        <w:t>6、评标委员会成员应当客观、公正地履行职务，遵守职业道德，对所提出的评审意见承担集体责任。（ ）</w:t>
      </w:r>
    </w:p>
    <w:p>
      <w:r>
        <w:t>7、移动彩云可自动生成部门群，群成员入职离职需人工管理。</w:t>
        <w:br/>
        <w:t>（ ）</w:t>
      </w:r>
    </w:p>
    <w:p>
      <w:r>
        <w:t>8、项目人力资源管理的特点主要是由项目的特点来决定的。（ ）</w:t>
      </w:r>
    </w:p>
    <w:p>
      <w:r>
        <w:t>9、按传播模式分，光纤可分为单模光纤和多模光纤。（ ）</w:t>
      </w:r>
    </w:p>
    <w:p>
      <w:r>
        <w:t>10、对于CDMA系统来说，多个信道通过分配不同的伪随机序列共用一个波道。（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