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7.png" ContentType="image/png"/>
  <Override PartName="/word/media/image22.png" ContentType="image/png"/>
  <Override PartName="/word/media/image72.png" ContentType="image/png"/>
  <Override PartName="/word/media/image56.png" ContentType="image/png"/>
  <Override PartName="/word/media/image31.png" ContentType="image/png"/>
  <Override PartName="/word/media/image15.png" ContentType="image/png"/>
  <Override PartName="/word/media/image1.png" ContentType="image/png"/>
  <Override PartName="/word/media/image65.png" ContentType="image/png"/>
  <Override PartName="/word/media/image40.png" ContentType="image/png"/>
  <Override PartName="/word/media/image49.png" ContentType="image/png"/>
  <Override PartName="/word/media/image24.png" ContentType="image/png"/>
  <Override PartName="/word/media/image58.png" ContentType="image/png"/>
  <Override PartName="/word/media/image33.png" ContentType="image/png"/>
  <Override PartName="/word/media/image17.png" ContentType="image/png"/>
  <Override PartName="/word/media/image3.png" ContentType="image/png"/>
  <Override PartName="/word/media/image67.png" ContentType="image/png"/>
  <Override PartName="/word/media/image42.png" ContentType="image/png"/>
  <Override PartName="/word/media/image26.png" ContentType="image/png"/>
  <Override PartName="/word/media/image51.png" ContentType="image/png"/>
  <Override PartName="/word/media/image10.png" ContentType="image/png"/>
  <Override PartName="/word/media/image35.png" ContentType="image/png"/>
  <Override PartName="/word/media/image19.png" ContentType="image/png"/>
  <Override PartName="/word/media/image60.png" ContentType="image/png"/>
  <Override PartName="/word/media/image5.png" ContentType="image/png"/>
  <Override PartName="/word/media/image69.png" ContentType="image/png"/>
  <Override PartName="/word/media/image44.png" ContentType="image/png"/>
  <Override PartName="/word/media/image28.png" ContentType="image/png"/>
  <Override PartName="/word/media/image53.png" ContentType="image/png"/>
  <Override PartName="/word/media/image12.png" ContentType="image/png"/>
  <Override PartName="/word/media/image37.png" ContentType="image/png"/>
  <Override PartName="/word/media/image62.png" ContentType="image/png"/>
  <Override PartName="/word/media/image7.png" ContentType="image/png"/>
  <Override PartName="/word/media/image21.png" ContentType="image/png"/>
  <Override PartName="/word/media/image46.png" ContentType="image/png"/>
  <Override PartName="/word/media/image71.png" ContentType="image/png"/>
  <Override PartName="/word/media/image55.png" ContentType="image/png"/>
  <Override PartName="/word/media/image30.png" ContentType="image/png"/>
  <Override PartName="/word/media/image14.png" ContentType="image/png"/>
  <Override PartName="/word/media/image39.png" ContentType="image/png"/>
  <Override PartName="/word/media/image64.png" ContentType="image/png"/>
  <Override PartName="/word/media/image9.png" ContentType="image/png"/>
  <Override PartName="/word/media/image23.png" ContentType="image/png"/>
  <Override PartName="/word/media/image48.png" ContentType="image/png"/>
  <Override PartName="/word/media/image73.png" ContentType="image/png"/>
  <Override PartName="/word/media/image57.png" ContentType="image/png"/>
  <Override PartName="/word/media/image32.png" ContentType="image/png"/>
  <Override PartName="/word/media/image16.png" ContentType="image/png"/>
  <Override PartName="/word/media/image2.png" ContentType="image/png"/>
  <Override PartName="/word/media/image66.png" ContentType="image/png"/>
  <Override PartName="/word/media/image41.png" ContentType="image/png"/>
  <Override PartName="/word/media/image25.png" ContentType="image/png"/>
  <Override PartName="/word/media/image50.png" ContentType="image/png"/>
  <Override PartName="/word/media/image59.png" ContentType="image/png"/>
  <Override PartName="/word/media/image34.png" ContentType="image/png"/>
  <Override PartName="/word/media/image18.png" ContentType="image/png"/>
  <Override PartName="/word/media/image4.png" ContentType="image/png"/>
  <Override PartName="/word/media/image68.png" ContentType="image/png"/>
  <Override PartName="/word/media/image43.png" ContentType="image/png"/>
  <Override PartName="/word/media/image27.png" ContentType="image/png"/>
  <Override PartName="/word/media/image52.png" ContentType="image/png"/>
  <Override PartName="/word/media/image36.png" ContentType="image/png"/>
  <Override PartName="/word/media/image11.png" ContentType="image/png"/>
  <Override PartName="/word/media/image61.png" ContentType="image/png"/>
  <Override PartName="/word/media/image6.png" ContentType="image/png"/>
  <Override PartName="/word/media/image45.png" ContentType="image/png"/>
  <Override PartName="/word/media/image20.png" ContentType="image/png"/>
  <Override PartName="/word/media/image29.png" ContentType="image/png"/>
  <Override PartName="/word/media/image70.png" ContentType="image/png"/>
  <Override PartName="/word/media/image54.png" ContentType="image/png"/>
  <Override PartName="/word/media/image38.png" ContentType="image/png"/>
  <Override PartName="/word/media/image13.png" ContentType="image/png"/>
  <Override PartName="/word/media/image63.png" ContentType="image/png"/>
  <Override PartName="/word/media/image8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25"/>
        <w:spacing w:after="60" w:before="240"/>
        <w:contextualSpacing w:val="false"/>
        <w:rPr/>
      </w:pPr>
      <w:r>
        <w:rPr/>
        <w:t>RHCS</w:t>
      </w:r>
      <w:r>
        <w:rPr/>
        <w:t>高可用集群</w:t>
      </w:r>
    </w:p>
    <w:p>
      <w:pPr>
        <w:pStyle w:val="style0"/>
        <w:rPr/>
      </w:pPr>
      <w:r>
        <w:rPr/>
        <w:t>一、拓扑</w:t>
      </w:r>
    </w:p>
    <w:p>
      <w:pPr>
        <w:pStyle w:val="style0"/>
        <w:rPr/>
      </w:pPr>
      <w:bookmarkStart w:id="0" w:name="_GoBack"/>
      <w:bookmarkEnd w:id="0"/>
      <w:r>
        <w:rPr/>
        <w:drawing>
          <wp:inline distB="0" distL="0" distR="0" distT="0">
            <wp:extent cx="5272405" cy="2583180"/>
            <wp:effectExtent b="0" l="0" r="0" t="0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272405" cy="2748915"/>
            <wp:effectExtent b="0" l="0" r="0" t="0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74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二、准备网络</w:t>
      </w:r>
    </w:p>
    <w:p>
      <w:pPr>
        <w:pStyle w:val="style0"/>
        <w:rPr/>
      </w:pPr>
      <w:r>
        <w:rPr/>
        <w:t>Public</w:t>
      </w:r>
      <w:r>
        <w:rPr/>
        <w:t>网络：</w:t>
      </w:r>
      <w:r>
        <w:rPr/>
        <w:t>172.16.1.0/24</w:t>
      </w:r>
    </w:p>
    <w:p>
      <w:pPr>
        <w:pStyle w:val="style0"/>
        <w:rPr/>
      </w:pPr>
      <w:r>
        <w:rPr/>
        <w:t>Private</w:t>
      </w:r>
      <w:r>
        <w:rPr/>
        <w:t>网络：</w:t>
      </w:r>
      <w:r>
        <w:rPr/>
        <w:t>172.16.2.0/24</w:t>
      </w:r>
    </w:p>
    <w:p>
      <w:pPr>
        <w:pStyle w:val="style0"/>
        <w:rPr/>
      </w:pPr>
      <w:r>
        <w:rPr/>
        <w:t>Storage</w:t>
      </w:r>
      <w:r>
        <w:rPr/>
        <w:t>网络：</w:t>
      </w:r>
      <w:r>
        <w:rPr/>
        <w:t>172.16.3.0/24</w:t>
      </w:r>
    </w:p>
    <w:p>
      <w:pPr>
        <w:pStyle w:val="style0"/>
        <w:rPr/>
      </w:pPr>
      <w:r>
        <w:rPr/>
        <w:t>定义一个隔离的网络，用于公共通信，网络起名为</w:t>
      </w:r>
      <w:r>
        <w:rPr/>
        <w:t>public</w:t>
      </w:r>
    </w:p>
    <w:p>
      <w:pPr>
        <w:pStyle w:val="style0"/>
        <w:rPr/>
      </w:pPr>
      <w:r>
        <w:rPr/>
        <w:t>1</w:t>
      </w:r>
      <w:r>
        <w:rPr/>
        <w:t>、打开虚拟网络管理页面</w:t>
      </w:r>
    </w:p>
    <w:p>
      <w:pPr>
        <w:pStyle w:val="style0"/>
        <w:rPr/>
      </w:pPr>
      <w:r>
        <w:rPr/>
        <w:drawing>
          <wp:inline distB="0" distL="0" distR="0" distT="0">
            <wp:extent cx="5238750" cy="3819525"/>
            <wp:effectExtent b="0" l="0" r="0" t="0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drawing>
          <wp:inline distB="0" distL="0" distR="0" distT="0">
            <wp:extent cx="5274310" cy="3696335"/>
            <wp:effectExtent b="0" l="0" r="0" t="0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2</w:t>
      </w:r>
      <w:r>
        <w:rPr/>
        <w:t>、根据向导完成网络创建</w:t>
      </w:r>
    </w:p>
    <w:p>
      <w:pPr>
        <w:pStyle w:val="style0"/>
        <w:rPr/>
      </w:pPr>
      <w:r>
        <w:rPr/>
        <w:drawing>
          <wp:inline distB="0" distL="0" distR="0" distT="0">
            <wp:extent cx="5143500" cy="4210050"/>
            <wp:effectExtent b="0" l="0" r="0" t="0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drawing>
          <wp:inline distB="0" distL="0" distR="0" distT="0">
            <wp:extent cx="5191125" cy="4248150"/>
            <wp:effectExtent b="0" l="0" r="0" t="0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drawing>
          <wp:inline distB="0" distL="0" distR="0" distT="0">
            <wp:extent cx="5181600" cy="4219575"/>
            <wp:effectExtent b="0" l="0" r="0" t="0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3</w:t>
      </w:r>
      <w:r>
        <w:rPr/>
        <w:t>、在</w:t>
      </w:r>
      <w:r>
        <w:rPr/>
        <w:t>HOST</w:t>
      </w:r>
      <w:r>
        <w:rPr/>
        <w:t>主机上输入</w:t>
      </w:r>
      <w:r>
        <w:rPr/>
        <w:t>ifconfig</w:t>
      </w:r>
      <w:r>
        <w:rPr/>
        <w:t>命令后，看到的设备名称为</w:t>
      </w:r>
      <w:r>
        <w:rPr/>
        <w:t>virbr1</w:t>
      </w:r>
      <w:r>
        <w:rPr/>
        <w:t>，</w:t>
      </w:r>
      <w:r>
        <w:rPr/>
        <w:t>ip</w:t>
      </w:r>
      <w:r>
        <w:rPr/>
        <w:t>地址是</w:t>
      </w:r>
      <w:r>
        <w:rPr/>
        <w:t>172.16.1.1</w:t>
      </w:r>
      <w:r>
        <w:rPr/>
        <w:t>。需要将看到的设备名改为</w:t>
      </w:r>
      <w:r>
        <w:rPr/>
        <w:t>public</w:t>
      </w:r>
      <w:r>
        <w:rPr/>
        <w:t>，</w:t>
      </w:r>
      <w:r>
        <w:rPr/>
        <w:t>ip</w:t>
      </w:r>
      <w:r>
        <w:rPr/>
        <w:t>地址改为</w:t>
      </w:r>
      <w:r>
        <w:rPr/>
        <w:t>172.16.1.254</w:t>
      </w:r>
    </w:p>
    <w:p>
      <w:pPr>
        <w:pStyle w:val="style0"/>
        <w:rPr/>
      </w:pPr>
      <w:r>
        <w:rPr/>
        <w:drawing>
          <wp:inline distB="0" distL="0" distR="0" distT="0">
            <wp:extent cx="5274310" cy="3707130"/>
            <wp:effectExtent b="0" l="0" r="0" t="0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导入</w:t>
      </w:r>
      <w:r>
        <w:rPr/>
        <w:t>public</w:t>
      </w:r>
      <w:r>
        <w:rPr/>
        <w:t>网络的声明文件</w:t>
      </w:r>
    </w:p>
    <w:p>
      <w:pPr>
        <w:pStyle w:val="style0"/>
        <w:rPr/>
      </w:pPr>
      <w:r>
        <w:rPr/>
        <w:drawing>
          <wp:inline distB="0" distL="0" distR="0" distT="0">
            <wp:extent cx="5274310" cy="378460"/>
            <wp:effectExtent b="0" l="0" r="0" t="0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修改配置文件</w:t>
      </w:r>
    </w:p>
    <w:p>
      <w:pPr>
        <w:pStyle w:val="style0"/>
        <w:rPr/>
      </w:pPr>
      <w:r>
        <w:rPr/>
        <w:drawing>
          <wp:inline distB="0" distL="0" distR="0" distT="0">
            <wp:extent cx="5274310" cy="2282825"/>
            <wp:effectExtent b="0" l="0" r="0" t="0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4</w:t>
      </w:r>
      <w:r>
        <w:rPr/>
        <w:t>、在通过网络配置文件生成虚拟网络前，需要先把刚才创建的网络删掉。先禁用该网络，再删除。</w:t>
      </w:r>
    </w:p>
    <w:p>
      <w:pPr>
        <w:pStyle w:val="style0"/>
        <w:rPr/>
      </w:pPr>
      <w:r>
        <w:rPr/>
        <w:drawing>
          <wp:inline distB="0" distL="0" distR="0" distT="0">
            <wp:extent cx="5274310" cy="3695700"/>
            <wp:effectExtent b="0" l="0" r="0" t="0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删除后，通过网络配置文件定义新的网络</w:t>
      </w:r>
    </w:p>
    <w:p>
      <w:pPr>
        <w:pStyle w:val="style0"/>
        <w:rPr/>
      </w:pPr>
      <w:r>
        <w:rPr/>
        <w:drawing>
          <wp:inline distB="0" distL="0" distR="0" distT="0">
            <wp:extent cx="5274310" cy="1219200"/>
            <wp:effectExtent b="0" l="0" r="0" t="0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新网络定义完毕后，是禁用状态。先将其启动，再设置为开机自动启动。</w:t>
      </w:r>
    </w:p>
    <w:p>
      <w:pPr>
        <w:pStyle w:val="style0"/>
        <w:rPr/>
      </w:pPr>
      <w:r>
        <w:rPr/>
        <w:drawing>
          <wp:inline distB="0" distL="0" distR="0" distT="0">
            <wp:extent cx="5274310" cy="3677285"/>
            <wp:effectExtent b="0" l="0" r="0" t="0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三、把各个节点连接到相应的网络</w:t>
      </w:r>
    </w:p>
    <w:p>
      <w:pPr>
        <w:pStyle w:val="style0"/>
        <w:rPr/>
      </w:pPr>
      <w:r>
        <w:rPr/>
        <w:drawing>
          <wp:inline distB="0" distL="0" distR="0" distT="0">
            <wp:extent cx="5274310" cy="3510280"/>
            <wp:effectExtent b="0" l="0" r="0" t="0"/>
            <wp:docPr descr=""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274310" cy="3937635"/>
            <wp:effectExtent b="0" l="0" r="0" t="0"/>
            <wp:docPr descr=""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四、启动虚拟机后，修改网卡名字</w:t>
      </w:r>
    </w:p>
    <w:p>
      <w:pPr>
        <w:pStyle w:val="style0"/>
        <w:rPr/>
      </w:pPr>
      <w:r>
        <w:rPr/>
        <w:t>修改</w:t>
      </w:r>
      <w:r>
        <w:rPr/>
        <w:t>udev</w:t>
      </w:r>
      <w:r>
        <w:rPr/>
        <w:t>规则，注意每块网卡的</w:t>
      </w:r>
      <w:r>
        <w:rPr/>
        <w:t>MAC</w:t>
      </w:r>
      <w:r>
        <w:rPr/>
        <w:t>地址，根据</w:t>
      </w:r>
      <w:r>
        <w:rPr/>
        <w:t>MAC</w:t>
      </w:r>
      <w:r>
        <w:rPr/>
        <w:t>地址将各个网卡改为</w:t>
      </w:r>
      <w:r>
        <w:rPr/>
        <w:t>eth0</w:t>
      </w:r>
      <w:r>
        <w:rPr/>
        <w:t>、</w:t>
      </w:r>
      <w:r>
        <w:rPr/>
        <w:t>eth1</w:t>
      </w:r>
      <w:r>
        <w:rPr/>
        <w:t>、</w:t>
      </w:r>
      <w:r>
        <w:rPr/>
        <w:t>eth2</w:t>
      </w:r>
      <w:r>
        <w:rPr/>
        <w:t>。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五、在物理机上准备</w:t>
      </w:r>
      <w:r>
        <w:rPr/>
        <w:t>yum</w:t>
      </w:r>
      <w:r>
        <w:rPr/>
        <w:t>源</w:t>
      </w:r>
    </w:p>
    <w:p>
      <w:pPr>
        <w:pStyle w:val="style0"/>
        <w:rPr/>
      </w:pPr>
      <w:r>
        <w:rPr/>
        <w:t>使用</w:t>
      </w:r>
      <w:r>
        <w:rPr/>
        <w:t>ftp</w:t>
      </w:r>
      <w:r>
        <w:rPr/>
        <w:t>提供</w:t>
      </w:r>
      <w:r>
        <w:rPr/>
        <w:t>yum</w:t>
      </w:r>
      <w:r>
        <w:rPr/>
        <w:t>源，</w:t>
      </w:r>
      <w:r>
        <w:rPr/>
        <w:t>yum</w:t>
      </w:r>
      <w:r>
        <w:rPr/>
        <w:t>客户端配置文件如下：</w:t>
      </w:r>
    </w:p>
    <w:p>
      <w:pPr>
        <w:pStyle w:val="style0"/>
        <w:rPr/>
      </w:pPr>
      <w:r>
        <w:rPr/>
        <w:drawing>
          <wp:inline distB="0" distL="0" distR="0" distT="0">
            <wp:extent cx="3619500" cy="4714875"/>
            <wp:effectExtent b="0" l="0" r="0" t="0"/>
            <wp:docPr descr=""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5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六、制作</w:t>
      </w:r>
      <w:r>
        <w:rPr/>
        <w:t>ssh</w:t>
      </w:r>
      <w:r>
        <w:rPr/>
        <w:t>密钥，不用填写密码就可以连接各服务器</w:t>
      </w:r>
    </w:p>
    <w:p>
      <w:pPr>
        <w:pStyle w:val="style0"/>
        <w:rPr/>
      </w:pPr>
      <w:r>
        <w:rPr/>
        <w:drawing>
          <wp:inline distB="0" distL="0" distR="0" distT="0">
            <wp:extent cx="3552190" cy="942975"/>
            <wp:effectExtent b="0" l="0" r="0" t="0"/>
            <wp:docPr descr=""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4305300" cy="1428750"/>
            <wp:effectExtent b="0" l="0" r="0" t="0"/>
            <wp:docPr descr=""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七、在第四台服务器上准备共享存储</w:t>
      </w:r>
    </w:p>
    <w:p>
      <w:pPr>
        <w:pStyle w:val="style0"/>
        <w:rPr/>
      </w:pPr>
      <w:r>
        <w:rPr/>
        <w:t>1</w:t>
      </w:r>
      <w:r>
        <w:rPr/>
        <w:t>、准备用于共享存储的磁盘文件</w:t>
      </w:r>
    </w:p>
    <w:p>
      <w:pPr>
        <w:pStyle w:val="style0"/>
        <w:rPr/>
      </w:pPr>
      <w:r>
        <w:rPr/>
        <w:drawing>
          <wp:inline distB="0" distL="0" distR="0" distT="0">
            <wp:extent cx="5274310" cy="1527175"/>
            <wp:effectExtent b="0" l="0" r="0" t="0"/>
            <wp:docPr descr=""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2</w:t>
      </w:r>
      <w:r>
        <w:rPr/>
        <w:t>、安装</w:t>
      </w:r>
      <w:r>
        <w:rPr/>
        <w:t>target</w:t>
      </w:r>
    </w:p>
    <w:p>
      <w:pPr>
        <w:pStyle w:val="style0"/>
        <w:rPr/>
      </w:pPr>
      <w:r>
        <w:rPr/>
        <w:drawing>
          <wp:inline distB="0" distL="0" distR="0" distT="0">
            <wp:extent cx="5274310" cy="918210"/>
            <wp:effectExtent b="0" l="0" r="0" t="0"/>
            <wp:docPr descr=""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9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3</w:t>
      </w:r>
      <w:r>
        <w:rPr/>
        <w:t>、编辑配置文件</w:t>
      </w:r>
    </w:p>
    <w:p>
      <w:pPr>
        <w:pStyle w:val="style0"/>
        <w:rPr/>
      </w:pPr>
      <w:r>
        <w:rPr/>
        <w:drawing>
          <wp:inline distB="0" distL="0" distR="0" distT="0">
            <wp:extent cx="5133975" cy="1323975"/>
            <wp:effectExtent b="0" l="0" r="0" t="0"/>
            <wp:docPr descr=""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274310" cy="1738630"/>
            <wp:effectExtent b="0" l="0" r="0" t="0"/>
            <wp:docPr descr=""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4</w:t>
      </w:r>
      <w:r>
        <w:rPr/>
        <w:t>、启动服务并验证</w:t>
      </w:r>
    </w:p>
    <w:p>
      <w:pPr>
        <w:pStyle w:val="style0"/>
        <w:rPr/>
      </w:pPr>
      <w:r>
        <w:rPr/>
        <w:drawing>
          <wp:inline distB="0" distL="0" distR="0" distT="0">
            <wp:extent cx="5274310" cy="1421765"/>
            <wp:effectExtent b="0" l="0" r="0" t="0"/>
            <wp:docPr descr=""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八、各集群节点登陆</w:t>
      </w:r>
      <w:r>
        <w:rPr/>
        <w:t>target</w:t>
      </w:r>
    </w:p>
    <w:p>
      <w:pPr>
        <w:pStyle w:val="style0"/>
        <w:rPr/>
      </w:pPr>
      <w:r>
        <w:rPr/>
        <w:t>1</w:t>
      </w:r>
      <w:r>
        <w:rPr/>
        <w:t>、安装</w:t>
      </w:r>
      <w:r>
        <w:rPr/>
        <w:t>initiator</w:t>
      </w:r>
    </w:p>
    <w:p>
      <w:pPr>
        <w:pStyle w:val="style0"/>
        <w:rPr/>
      </w:pPr>
      <w:r>
        <w:rPr/>
        <w:drawing>
          <wp:inline distB="0" distL="0" distR="0" distT="0">
            <wp:extent cx="5274310" cy="1094105"/>
            <wp:effectExtent b="0" l="0" r="0" t="0"/>
            <wp:docPr descr=""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2</w:t>
      </w:r>
      <w:r>
        <w:rPr/>
        <w:t>、配置</w:t>
      </w:r>
    </w:p>
    <w:p>
      <w:pPr>
        <w:pStyle w:val="style0"/>
        <w:rPr/>
      </w:pPr>
      <w:r>
        <w:rPr/>
        <w:drawing>
          <wp:inline distB="0" distL="0" distR="0" distT="0">
            <wp:extent cx="5274310" cy="2072005"/>
            <wp:effectExtent b="0" l="0" r="0" t="0"/>
            <wp:docPr descr=""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九、在各服务器上准备名称解析，修改</w:t>
      </w:r>
      <w:r>
        <w:rPr/>
        <w:t>hosts</w:t>
      </w:r>
      <w:r>
        <w:rPr/>
        <w:t>文件，即使有</w:t>
      </w:r>
      <w:r>
        <w:rPr/>
        <w:t>dns</w:t>
      </w:r>
      <w:r>
        <w:rPr/>
        <w:t>存在也要修改</w:t>
      </w:r>
    </w:p>
    <w:p>
      <w:pPr>
        <w:pStyle w:val="style0"/>
        <w:rPr/>
      </w:pPr>
      <w:r>
        <w:rPr/>
        <w:drawing>
          <wp:inline distB="0" distL="0" distR="0" distT="0">
            <wp:extent cx="5274310" cy="862965"/>
            <wp:effectExtent b="0" l="0" r="0" t="0"/>
            <wp:docPr descr=""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274310" cy="791210"/>
            <wp:effectExtent b="0" l="0" r="0" t="0"/>
            <wp:docPr descr=""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最后，对</w:t>
      </w:r>
      <w:r>
        <w:rPr/>
        <w:t>hosts</w:t>
      </w:r>
      <w:r>
        <w:rPr/>
        <w:t>文件进行修改，结果如下：</w:t>
      </w:r>
    </w:p>
    <w:p>
      <w:pPr>
        <w:pStyle w:val="style0"/>
        <w:rPr/>
      </w:pPr>
      <w:r>
        <w:rPr/>
        <w:drawing>
          <wp:inline distB="0" distL="0" distR="0" distT="0">
            <wp:extent cx="5274310" cy="1991995"/>
            <wp:effectExtent b="0" l="0" r="0" t="0"/>
            <wp:docPr descr=""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把</w:t>
      </w:r>
      <w:r>
        <w:rPr/>
        <w:t>hosts</w:t>
      </w:r>
      <w:r>
        <w:rPr/>
        <w:t>文件同步到各台服务器</w:t>
      </w:r>
    </w:p>
    <w:p>
      <w:pPr>
        <w:pStyle w:val="style0"/>
        <w:rPr/>
      </w:pPr>
      <w:r>
        <w:rPr/>
        <w:drawing>
          <wp:inline distB="0" distL="0" distR="0" distT="0">
            <wp:extent cx="5274310" cy="1464310"/>
            <wp:effectExtent b="0" l="0" r="0" t="0"/>
            <wp:docPr descr=""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九、在集群的各个节点上安装</w:t>
      </w:r>
      <w:r>
        <w:rPr/>
        <w:t>ricci</w:t>
      </w:r>
      <w:r>
        <w:rPr/>
        <w:t>。</w:t>
      </w:r>
      <w:r>
        <w:rPr/>
        <w:t>ricci</w:t>
      </w:r>
      <w:r>
        <w:rPr/>
        <w:t>是管理集群时所用到的通信工具</w:t>
      </w:r>
    </w:p>
    <w:p>
      <w:pPr>
        <w:pStyle w:val="style0"/>
        <w:rPr/>
      </w:pPr>
      <w:r>
        <w:rPr/>
        <w:t>1</w:t>
      </w:r>
      <w:r>
        <w:rPr/>
        <w:t>、创建</w:t>
      </w:r>
      <w:r>
        <w:rPr/>
        <w:t>ricci</w:t>
      </w:r>
      <w:r>
        <w:rPr/>
        <w:t>服务所需的用户</w:t>
      </w:r>
    </w:p>
    <w:p>
      <w:pPr>
        <w:pStyle w:val="style0"/>
        <w:rPr/>
      </w:pPr>
      <w:r>
        <w:rPr/>
        <w:drawing>
          <wp:inline distB="0" distL="0" distR="0" distT="0">
            <wp:extent cx="5274310" cy="1784985"/>
            <wp:effectExtent b="0" l="0" r="0" t="0"/>
            <wp:docPr descr=""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2</w:t>
      </w:r>
      <w:r>
        <w:rPr/>
        <w:t>、安装软件包</w:t>
      </w:r>
    </w:p>
    <w:p>
      <w:pPr>
        <w:pStyle w:val="style0"/>
        <w:rPr/>
      </w:pPr>
      <w:r>
        <w:rPr/>
        <w:drawing>
          <wp:inline distB="0" distL="0" distR="0" distT="0">
            <wp:extent cx="4295775" cy="1238250"/>
            <wp:effectExtent b="0" l="0" r="0" t="0"/>
            <wp:docPr descr=""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3</w:t>
      </w:r>
      <w:r>
        <w:rPr/>
        <w:t>、启动服务</w:t>
      </w:r>
    </w:p>
    <w:p>
      <w:pPr>
        <w:pStyle w:val="style0"/>
        <w:rPr/>
      </w:pPr>
      <w:r>
        <w:rPr/>
        <w:drawing>
          <wp:inline distB="0" distL="0" distR="0" distT="0">
            <wp:extent cx="5274310" cy="1569720"/>
            <wp:effectExtent b="0" l="0" r="0" t="0"/>
            <wp:docPr descr="" id="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十、安装</w:t>
      </w:r>
      <w:r>
        <w:rPr/>
        <w:t>luci</w:t>
      </w:r>
      <w:r>
        <w:rPr/>
        <w:t>。</w:t>
      </w:r>
      <w:r>
        <w:rPr/>
        <w:t>luci</w:t>
      </w:r>
      <w:r>
        <w:rPr/>
        <w:t>是集群管理工具，通过</w:t>
      </w:r>
      <w:r>
        <w:rPr/>
        <w:t>WEB</w:t>
      </w:r>
      <w:r>
        <w:rPr/>
        <w:t>页面访问</w:t>
      </w:r>
    </w:p>
    <w:p>
      <w:pPr>
        <w:pStyle w:val="style0"/>
        <w:rPr/>
      </w:pPr>
      <w:r>
        <w:rPr/>
        <w:drawing>
          <wp:inline distB="0" distL="0" distR="0" distT="0">
            <wp:extent cx="4667250" cy="752475"/>
            <wp:effectExtent b="0" l="0" r="0" t="0"/>
            <wp:docPr descr="" id="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274310" cy="2218690"/>
            <wp:effectExtent b="0" l="0" r="0" t="0"/>
            <wp:docPr descr="" id="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274310" cy="3578225"/>
            <wp:effectExtent b="0" l="0" r="0" t="0"/>
            <wp:docPr descr="" id="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  <w:t>十一、安装集群环境</w:t>
      </w:r>
    </w:p>
    <w:p>
      <w:pPr>
        <w:pStyle w:val="style0"/>
        <w:rPr/>
      </w:pPr>
      <w:r>
        <w:rPr/>
        <w:drawing>
          <wp:inline distB="0" distL="0" distR="0" distT="0">
            <wp:extent cx="5274310" cy="2287905"/>
            <wp:effectExtent b="0" l="0" r="0" t="0"/>
            <wp:docPr descr="" id="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274310" cy="3397885"/>
            <wp:effectExtent b="0" l="0" r="0" t="0"/>
            <wp:docPr descr="" id="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安装成功如下图：</w:t>
      </w:r>
    </w:p>
    <w:p>
      <w:pPr>
        <w:pStyle w:val="style0"/>
        <w:rPr/>
      </w:pPr>
      <w:r>
        <w:rPr/>
        <w:drawing>
          <wp:inline distB="0" distL="0" distR="0" distT="0">
            <wp:extent cx="5274310" cy="2723515"/>
            <wp:effectExtent b="0" l="0" r="0" t="0"/>
            <wp:docPr descr="" id="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十二、配置</w:t>
      </w:r>
      <w:r>
        <w:rPr/>
        <w:t>fence</w:t>
      </w:r>
      <w:r>
        <w:rPr/>
        <w:t>。为了防止脑裂现象的产生，需要使用</w:t>
      </w:r>
      <w:r>
        <w:rPr/>
        <w:t>fence</w:t>
      </w:r>
      <w:r>
        <w:rPr/>
        <w:t>机制。如果某一个节点和其他节点通信时异常，那么该节点会被强制重启。</w:t>
      </w:r>
    </w:p>
    <w:p>
      <w:pPr>
        <w:pStyle w:val="style0"/>
        <w:rPr/>
      </w:pPr>
      <w:r>
        <w:rPr/>
        <w:t>1</w:t>
      </w:r>
      <w:r>
        <w:rPr/>
        <w:t>、在物理主机上，安装</w:t>
      </w:r>
      <w:r>
        <w:rPr/>
        <w:t>fence</w:t>
      </w:r>
      <w:r>
        <w:rPr/>
        <w:t>服务</w:t>
      </w:r>
    </w:p>
    <w:p>
      <w:pPr>
        <w:pStyle w:val="style0"/>
        <w:rPr/>
      </w:pPr>
      <w:r>
        <w:rPr/>
        <w:drawing>
          <wp:inline distB="0" distL="0" distR="0" distT="0">
            <wp:extent cx="5274310" cy="2083435"/>
            <wp:effectExtent b="0" l="0" r="0" t="0"/>
            <wp:docPr descr="" id="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2</w:t>
      </w:r>
      <w:r>
        <w:rPr/>
        <w:t>、配置</w:t>
      </w:r>
      <w:r>
        <w:rPr/>
        <w:t>fence</w:t>
      </w:r>
      <w:r>
        <w:rPr/>
        <w:t>服务</w:t>
      </w:r>
    </w:p>
    <w:p>
      <w:pPr>
        <w:pStyle w:val="style0"/>
        <w:rPr/>
      </w:pPr>
      <w:r>
        <w:rPr/>
        <w:t>（</w:t>
      </w:r>
      <w:r>
        <w:rPr/>
        <w:t>1</w:t>
      </w:r>
      <w:r>
        <w:rPr/>
        <w:t>）生成配置文件</w:t>
      </w:r>
    </w:p>
    <w:p>
      <w:pPr>
        <w:pStyle w:val="style0"/>
        <w:rPr/>
      </w:pPr>
      <w:r>
        <w:rPr/>
        <w:drawing>
          <wp:inline distB="0" distL="0" distR="0" distT="0">
            <wp:extent cx="5229225" cy="1143000"/>
            <wp:effectExtent b="0" l="0" r="0" t="0"/>
            <wp:docPr descr="" id="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274310" cy="1281430"/>
            <wp:effectExtent b="0" l="0" r="0" t="0"/>
            <wp:docPr descr="" id="4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274310" cy="952500"/>
            <wp:effectExtent b="0" l="0" r="0" t="0"/>
            <wp:docPr descr="" id="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（</w:t>
      </w:r>
      <w:r>
        <w:rPr/>
        <w:t>2</w:t>
      </w:r>
      <w:r>
        <w:rPr/>
        <w:t>）创建共享密钥文件，并将其上传到各个集群节点</w:t>
      </w:r>
    </w:p>
    <w:p>
      <w:pPr>
        <w:pStyle w:val="style0"/>
        <w:rPr/>
      </w:pPr>
      <w:r>
        <w:rPr/>
        <w:drawing>
          <wp:inline distB="0" distL="0" distR="0" distT="0">
            <wp:extent cx="5274310" cy="899795"/>
            <wp:effectExtent b="0" l="0" r="0" t="0"/>
            <wp:docPr descr="" id="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274310" cy="1356995"/>
            <wp:effectExtent b="0" l="0" r="0" t="0"/>
            <wp:docPr descr="" id="4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（</w:t>
      </w:r>
      <w:r>
        <w:rPr/>
        <w:t>3</w:t>
      </w:r>
      <w:r>
        <w:rPr/>
        <w:t>）启动</w:t>
      </w:r>
      <w:r>
        <w:rPr/>
        <w:t>fence</w:t>
      </w:r>
      <w:r>
        <w:rPr/>
        <w:t>服务</w:t>
      </w:r>
    </w:p>
    <w:p>
      <w:pPr>
        <w:pStyle w:val="style0"/>
        <w:rPr/>
      </w:pPr>
      <w:r>
        <w:rPr/>
        <w:drawing>
          <wp:inline distB="0" distL="0" distR="0" distT="0">
            <wp:extent cx="5274310" cy="944880"/>
            <wp:effectExtent b="0" l="0" r="0" t="0"/>
            <wp:docPr descr="" id="4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（</w:t>
      </w:r>
      <w:r>
        <w:rPr/>
        <w:t>4</w:t>
      </w:r>
      <w:r>
        <w:rPr/>
        <w:t>）在</w:t>
      </w:r>
      <w:r>
        <w:rPr/>
        <w:t>web</w:t>
      </w:r>
      <w:r>
        <w:rPr/>
        <w:t>页中添加</w:t>
      </w:r>
      <w:r>
        <w:rPr/>
        <w:t>fence</w:t>
      </w:r>
      <w:r>
        <w:rPr/>
        <w:t>设备</w:t>
      </w:r>
    </w:p>
    <w:p>
      <w:pPr>
        <w:pStyle w:val="style0"/>
        <w:rPr/>
      </w:pPr>
      <w:r>
        <w:rPr/>
        <w:drawing>
          <wp:inline distB="0" distL="0" distR="0" distT="0">
            <wp:extent cx="5274310" cy="2467610"/>
            <wp:effectExtent b="0" l="0" r="0" t="0"/>
            <wp:docPr descr="" id="4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067300" cy="2352675"/>
            <wp:effectExtent b="0" l="0" r="0" t="0"/>
            <wp:docPr descr="" id="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3</w:t>
      </w:r>
      <w:r>
        <w:rPr/>
        <w:t>、配置各个节点使用该</w:t>
      </w:r>
      <w:r>
        <w:rPr/>
        <w:t>fence</w:t>
      </w:r>
    </w:p>
    <w:p>
      <w:pPr>
        <w:pStyle w:val="style0"/>
        <w:rPr/>
      </w:pPr>
      <w:r>
        <w:rPr/>
        <w:drawing>
          <wp:inline distB="0" distL="0" distR="0" distT="0">
            <wp:extent cx="5274310" cy="1414780"/>
            <wp:effectExtent b="0" l="0" r="0" t="0"/>
            <wp:docPr descr=""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3343275" cy="962025"/>
            <wp:effectExtent b="0" l="0" r="0" t="0"/>
            <wp:docPr descr="" id="4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3124200" cy="1543050"/>
            <wp:effectExtent b="0" l="0" r="0" t="0"/>
            <wp:docPr descr="" id="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4524375" cy="1152525"/>
            <wp:effectExtent b="0" l="0" r="0" t="0"/>
            <wp:docPr descr="" id="5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3971925" cy="1981200"/>
            <wp:effectExtent b="0" l="0" r="0" t="0"/>
            <wp:docPr descr="" id="5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注意</w:t>
      </w:r>
      <w:r>
        <w:rPr/>
        <w:t>domain</w:t>
      </w:r>
      <w:r>
        <w:rPr/>
        <w:t>名称是你的虚拟主机名，可以通过下面的方法获得：</w:t>
      </w:r>
    </w:p>
    <w:p>
      <w:pPr>
        <w:pStyle w:val="style0"/>
        <w:rPr/>
      </w:pPr>
      <w:r>
        <w:rPr/>
        <w:drawing>
          <wp:inline distB="0" distL="0" distR="0" distT="0">
            <wp:extent cx="5274310" cy="2243455"/>
            <wp:effectExtent b="0" l="0" r="0" t="0"/>
            <wp:docPr descr="" id="5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4</w:t>
      </w:r>
      <w:r>
        <w:rPr/>
        <w:t>、验证</w:t>
      </w:r>
      <w:r>
        <w:rPr/>
        <w:t>fence</w:t>
      </w:r>
    </w:p>
    <w:p>
      <w:pPr>
        <w:pStyle w:val="style0"/>
        <w:rPr/>
      </w:pPr>
      <w:r>
        <w:rPr/>
        <w:t>模拟第三个节点出现故障</w:t>
      </w:r>
    </w:p>
    <w:p>
      <w:pPr>
        <w:pStyle w:val="style0"/>
        <w:rPr/>
      </w:pPr>
      <w:r>
        <w:rPr/>
        <w:drawing>
          <wp:inline distB="0" distL="0" distR="0" distT="0">
            <wp:extent cx="4810125" cy="1257300"/>
            <wp:effectExtent b="0" l="0" r="0" t="0"/>
            <wp:docPr descr="" id="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观察第三个节点，过一会该节点将会被重启。</w:t>
      </w:r>
    </w:p>
    <w:p>
      <w:pPr>
        <w:pStyle w:val="style0"/>
        <w:rPr/>
      </w:pPr>
      <w:r>
        <w:rPr/>
        <w:t>十三、配置</w:t>
      </w:r>
      <w:r>
        <w:rPr/>
        <w:t>failover domain</w:t>
      </w:r>
      <w:r>
        <w:rPr/>
        <w:t>，将来把</w:t>
      </w:r>
      <w:r>
        <w:rPr/>
        <w:t>apache</w:t>
      </w:r>
      <w:r>
        <w:rPr/>
        <w:t>服务的工作范围设置在该故障恢复域</w:t>
      </w:r>
    </w:p>
    <w:p>
      <w:pPr>
        <w:pStyle w:val="style0"/>
        <w:rPr/>
      </w:pPr>
      <w:r>
        <w:rPr/>
        <w:drawing>
          <wp:inline distB="0" distL="0" distR="0" distT="0">
            <wp:extent cx="5274310" cy="2143125"/>
            <wp:effectExtent b="0" l="0" r="0" t="0"/>
            <wp:docPr descr="" id="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029200" cy="3581400"/>
            <wp:effectExtent b="0" l="0" r="0" t="0"/>
            <wp:docPr descr="" id="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prioritized</w:t>
      </w:r>
      <w:r>
        <w:rPr/>
        <w:t>：根据节点优先级确定服务运行在哪个节点上，</w:t>
      </w:r>
      <w:r>
        <w:rPr/>
        <w:t>1</w:t>
      </w:r>
      <w:r>
        <w:rPr/>
        <w:t>优先级最高</w:t>
      </w:r>
    </w:p>
    <w:p>
      <w:pPr>
        <w:pStyle w:val="style0"/>
        <w:rPr/>
      </w:pPr>
      <w:r>
        <w:rPr/>
        <w:t>restricted</w:t>
      </w:r>
      <w:r>
        <w:rPr/>
        <w:t>：服务只能在成员节点上运行。</w:t>
      </w:r>
    </w:p>
    <w:p>
      <w:pPr>
        <w:pStyle w:val="style0"/>
        <w:rPr/>
      </w:pPr>
      <w:r>
        <w:rPr/>
        <w:t>No Failback</w:t>
      </w:r>
      <w:r>
        <w:rPr/>
        <w:t>：当主节点出现故障又恢复后，是否会重新成为服务节点。</w:t>
      </w:r>
    </w:p>
    <w:p>
      <w:pPr>
        <w:pStyle w:val="style0"/>
        <w:rPr/>
      </w:pPr>
      <w:r>
        <w:rPr/>
        <w:t>十四、创建</w:t>
      </w:r>
      <w:r>
        <w:rPr/>
        <w:t>apache</w:t>
      </w:r>
      <w:r>
        <w:rPr/>
        <w:t>高可用集群所需的资源</w:t>
      </w:r>
    </w:p>
    <w:p>
      <w:pPr>
        <w:pStyle w:val="style0"/>
        <w:rPr/>
      </w:pPr>
      <w:r>
        <w:rPr/>
        <w:t>（</w:t>
      </w:r>
      <w:r>
        <w:rPr/>
        <w:t>1</w:t>
      </w:r>
      <w:r>
        <w:rPr/>
        <w:t>）</w:t>
      </w:r>
      <w:r>
        <w:rPr/>
        <w:t>apache</w:t>
      </w:r>
      <w:r>
        <w:rPr/>
        <w:t>服务</w:t>
      </w:r>
    </w:p>
    <w:p>
      <w:pPr>
        <w:pStyle w:val="style0"/>
        <w:rPr/>
      </w:pPr>
      <w:r>
        <w:rPr/>
        <w:t>在各个节点上安装</w:t>
      </w:r>
      <w:r>
        <w:rPr/>
        <w:t>httpd</w:t>
      </w:r>
      <w:r>
        <w:rPr/>
        <w:t>，但是一定不要将其启动，也不要设置为开机启动。</w:t>
      </w:r>
    </w:p>
    <w:p>
      <w:pPr>
        <w:pStyle w:val="style0"/>
        <w:rPr/>
      </w:pPr>
      <w:r>
        <w:rPr/>
        <w:drawing>
          <wp:inline distB="0" distL="0" distR="0" distT="0">
            <wp:extent cx="5274310" cy="1715770"/>
            <wp:effectExtent b="0" l="0" r="0" t="0"/>
            <wp:docPr descr="" id="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057775" cy="3238500"/>
            <wp:effectExtent b="0" l="0" r="0" t="0"/>
            <wp:docPr descr="" id="5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（</w:t>
      </w:r>
      <w:r>
        <w:rPr/>
        <w:t>2</w:t>
      </w:r>
      <w:r>
        <w:rPr/>
        <w:t>）</w:t>
      </w:r>
      <w:r>
        <w:rPr/>
        <w:t>IP</w:t>
      </w:r>
      <w:r>
        <w:rPr/>
        <w:t>地址</w:t>
      </w:r>
    </w:p>
    <w:p>
      <w:pPr>
        <w:pStyle w:val="style0"/>
        <w:rPr/>
      </w:pPr>
      <w:r>
        <w:rPr/>
        <w:drawing>
          <wp:inline distB="0" distL="0" distR="0" distT="0">
            <wp:extent cx="5029200" cy="3190875"/>
            <wp:effectExtent b="0" l="0" r="0" t="0"/>
            <wp:docPr descr="" id="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注意：</w:t>
      </w:r>
      <w:r>
        <w:rPr/>
        <w:t>IP</w:t>
      </w:r>
      <w:r>
        <w:rPr/>
        <w:t>地址是提供给客户端访问的，所以应该是</w:t>
      </w:r>
      <w:r>
        <w:rPr/>
        <w:t>public</w:t>
      </w:r>
      <w:r>
        <w:rPr/>
        <w:t>网络地址。</w:t>
      </w:r>
    </w:p>
    <w:p>
      <w:pPr>
        <w:pStyle w:val="style0"/>
        <w:rPr/>
      </w:pPr>
      <w:r>
        <w:rPr/>
        <w:t>（</w:t>
      </w:r>
      <w:r>
        <w:rPr/>
        <w:t>3</w:t>
      </w:r>
      <w:r>
        <w:rPr/>
        <w:t>）存储</w:t>
      </w:r>
    </w:p>
    <w:p>
      <w:pPr>
        <w:pStyle w:val="style0"/>
        <w:rPr/>
      </w:pPr>
      <w:r>
        <w:rPr/>
        <w:t>在任意的一个节点上对共享存储进行分区、格式化。</w:t>
      </w:r>
    </w:p>
    <w:p>
      <w:pPr>
        <w:pStyle w:val="style0"/>
        <w:rPr/>
      </w:pPr>
      <w:r>
        <w:rPr/>
        <w:drawing>
          <wp:inline distB="0" distL="0" distR="0" distT="0">
            <wp:extent cx="4086225" cy="1066800"/>
            <wp:effectExtent b="0" l="0" r="0" t="0"/>
            <wp:docPr descr="" id="5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4114800" cy="1209675"/>
            <wp:effectExtent b="0" l="0" r="0" t="0"/>
            <wp:docPr descr="" id="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将</w:t>
      </w:r>
      <w:r>
        <w:rPr/>
        <w:t>sda1</w:t>
      </w:r>
      <w:r>
        <w:rPr/>
        <w:t>挂载，并存入网页</w:t>
      </w:r>
    </w:p>
    <w:p>
      <w:pPr>
        <w:pStyle w:val="style0"/>
        <w:rPr/>
      </w:pPr>
      <w:r>
        <w:rPr/>
        <w:drawing>
          <wp:inline distB="0" distL="0" distR="0" distT="0">
            <wp:extent cx="5274310" cy="2209800"/>
            <wp:effectExtent b="0" l="0" r="0" t="0"/>
            <wp:docPr descr="" id="6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注意：存入网页后，一定要将其卸载！！！</w:t>
      </w:r>
    </w:p>
    <w:p>
      <w:pPr>
        <w:pStyle w:val="style0"/>
        <w:rPr/>
      </w:pPr>
      <w:r>
        <w:rPr/>
        <w:t>如果其他节点看不到分区信息，那么要输入</w:t>
      </w:r>
      <w:r>
        <w:rPr/>
        <w:t>partprobe</w:t>
      </w:r>
      <w:r>
        <w:rPr/>
        <w:t>命令进行发现，如下图：</w:t>
      </w:r>
    </w:p>
    <w:p>
      <w:pPr>
        <w:pStyle w:val="style0"/>
        <w:rPr/>
      </w:pPr>
      <w:r>
        <w:rPr/>
        <w:drawing>
          <wp:inline distB="0" distL="0" distR="0" distT="0">
            <wp:extent cx="4314825" cy="3314700"/>
            <wp:effectExtent b="0" l="0" r="0" t="0"/>
            <wp:docPr descr="" id="6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在</w:t>
      </w:r>
      <w:r>
        <w:rPr/>
        <w:t>WEB</w:t>
      </w:r>
      <w:r>
        <w:rPr/>
        <w:t>页面中加入共享存储资源</w:t>
      </w:r>
    </w:p>
    <w:p>
      <w:pPr>
        <w:pStyle w:val="style0"/>
        <w:rPr/>
      </w:pPr>
      <w:r>
        <w:rPr/>
        <w:drawing>
          <wp:inline distB="0" distL="0" distR="0" distT="0">
            <wp:extent cx="5010150" cy="4048125"/>
            <wp:effectExtent b="0" l="0" r="0" t="0"/>
            <wp:docPr descr="" id="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注意：</w:t>
      </w:r>
      <w:r>
        <w:rPr/>
        <w:t>UUID</w:t>
      </w:r>
      <w:r>
        <w:rPr/>
        <w:t>是通过命令获得的。但是在</w:t>
      </w:r>
      <w:r>
        <w:rPr/>
        <w:t>WEB</w:t>
      </w:r>
      <w:r>
        <w:rPr/>
        <w:t>页中写入的时候，不能用双引号</w:t>
      </w:r>
    </w:p>
    <w:p>
      <w:pPr>
        <w:pStyle w:val="style0"/>
        <w:rPr/>
      </w:pPr>
      <w:r>
        <w:rPr/>
        <w:drawing>
          <wp:inline distB="0" distL="0" distR="0" distT="0">
            <wp:extent cx="5274310" cy="843280"/>
            <wp:effectExtent b="0" l="0" r="0" t="0"/>
            <wp:docPr descr="" id="6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十五、把资源组合成资源组，提供</w:t>
      </w:r>
      <w:r>
        <w:rPr/>
        <w:t>WEB</w:t>
      </w:r>
      <w:r>
        <w:rPr/>
        <w:t>服务</w:t>
      </w:r>
    </w:p>
    <w:p>
      <w:pPr>
        <w:pStyle w:val="style0"/>
        <w:rPr/>
      </w:pPr>
      <w:r>
        <w:rPr/>
        <w:t>1</w:t>
      </w:r>
      <w:r>
        <w:rPr/>
        <w:t>、监控。在任意的一个节点上运行以下命令</w:t>
      </w:r>
    </w:p>
    <w:p>
      <w:pPr>
        <w:pStyle w:val="style0"/>
        <w:rPr/>
      </w:pPr>
      <w:r>
        <w:rPr/>
        <w:drawing>
          <wp:inline distB="0" distL="0" distR="0" distT="0">
            <wp:extent cx="3323590" cy="1266190"/>
            <wp:effectExtent b="0" l="0" r="0" t="0"/>
            <wp:docPr descr="" id="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274310" cy="1958340"/>
            <wp:effectExtent b="0" l="0" r="0" t="0"/>
            <wp:docPr descr="" id="6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2</w:t>
      </w:r>
      <w:r>
        <w:rPr/>
        <w:t>、创建资源组</w:t>
      </w:r>
    </w:p>
    <w:p>
      <w:pPr>
        <w:pStyle w:val="style0"/>
        <w:rPr/>
      </w:pPr>
      <w:r>
        <w:rPr/>
        <w:drawing>
          <wp:inline distB="0" distL="0" distR="0" distT="0">
            <wp:extent cx="5274310" cy="1623695"/>
            <wp:effectExtent b="0" l="0" r="0" t="0"/>
            <wp:docPr descr="" id="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272405" cy="3116580"/>
            <wp:effectExtent b="0" l="0" r="0" t="0"/>
            <wp:docPr descr="" id="6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点击</w:t>
      </w:r>
      <w:r>
        <w:rPr/>
        <w:t>add  resource</w:t>
      </w:r>
      <w:r>
        <w:rPr/>
        <w:t>添加资源，把前一步所定义的三个资源依次加入：</w:t>
      </w:r>
    </w:p>
    <w:p>
      <w:pPr>
        <w:pStyle w:val="style0"/>
        <w:rPr/>
      </w:pPr>
      <w:r>
        <w:rPr/>
        <w:drawing>
          <wp:inline distB="0" distL="0" distR="0" distT="0">
            <wp:extent cx="5067300" cy="3381375"/>
            <wp:effectExtent b="0" l="0" r="0" t="0"/>
            <wp:docPr descr="" id="6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点击</w:t>
      </w:r>
      <w:r>
        <w:rPr/>
        <w:t>submit</w:t>
      </w:r>
      <w:r>
        <w:rPr/>
        <w:t>提交后，回到监控节点上，可以看到以下内容：</w:t>
      </w:r>
    </w:p>
    <w:p>
      <w:pPr>
        <w:pStyle w:val="style0"/>
        <w:rPr/>
      </w:pPr>
      <w:r>
        <w:rPr/>
        <w:drawing>
          <wp:inline distB="0" distL="0" distR="0" distT="0">
            <wp:extent cx="5274310" cy="2338705"/>
            <wp:effectExtent b="0" l="0" r="0" t="0"/>
            <wp:docPr descr="" id="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3</w:t>
      </w:r>
      <w:r>
        <w:rPr/>
        <w:t>、验证</w:t>
      </w:r>
    </w:p>
    <w:p>
      <w:pPr>
        <w:pStyle w:val="style0"/>
        <w:rPr/>
      </w:pPr>
      <w:r>
        <w:rPr/>
        <w:t>第一个节点是提供服务的节点。那么该节点就应该拥有所有的资源，如</w:t>
      </w:r>
      <w:r>
        <w:rPr/>
        <w:t>IP</w:t>
      </w:r>
      <w:r>
        <w:rPr/>
        <w:t>地址和共享存储</w:t>
      </w:r>
    </w:p>
    <w:p>
      <w:pPr>
        <w:pStyle w:val="style0"/>
        <w:rPr/>
      </w:pPr>
      <w:r>
        <w:rPr/>
        <w:drawing>
          <wp:inline distB="0" distL="0" distR="0" distT="0">
            <wp:extent cx="5274310" cy="2341245"/>
            <wp:effectExtent b="0" l="0" r="0" t="0"/>
            <wp:docPr descr="" id="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B="0" distL="0" distR="0" distT="0">
            <wp:extent cx="5274310" cy="2516505"/>
            <wp:effectExtent b="0" l="0" r="0" t="0"/>
            <wp:docPr descr="" id="7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t>把第一个服务器节点打开</w:t>
      </w:r>
      <w:r>
        <w:rPr/>
        <w:t>iptables</w:t>
      </w:r>
      <w:r>
        <w:rPr/>
        <w:t>，模拟出现故障。那么，第一个节点将会被重启，服务会转移到其他节点。</w:t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p>
      <w:pPr>
        <w:pStyle w:val="style0"/>
        <w:rPr/>
      </w:pPr>
      <w:r>
        <w:rPr/>
      </w:r>
    </w:p>
    <w:sectPr>
      <w:type w:val="nextPage"/>
      <w:pgSz w:h="16838" w:w="11906"/>
      <w:pgMar w:bottom="1440" w:footer="0" w:gutter="0" w:header="0" w:left="1800" w:right="1800" w:top="1440"/>
      <w:pgNumType w:fmt="decimal"/>
      <w:formProt w:val="false"/>
      <w:textDirection w:val="lrTb"/>
      <w:docGrid w:charSpace="6143" w:linePitch="312" w:type="lines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suppressAutoHyphens w:val="true"/>
      <w:jc w:val="both"/>
    </w:pPr>
    <w:rPr>
      <w:rFonts w:ascii="Calibri" w:cs="" w:eastAsia="AR PL UMing HK" w:hAnsi="Calibri"/>
      <w:color w:val="auto"/>
      <w:sz w:val="21"/>
      <w:szCs w:val="22"/>
      <w:lang w:bidi="ar-SA" w:eastAsia="zh-CN" w:val="en-US"/>
    </w:rPr>
  </w:style>
  <w:style w:styleId="style15" w:type="character">
    <w:name w:val="Default Paragraph Font"/>
    <w:next w:val="style15"/>
    <w:rPr/>
  </w:style>
  <w:style w:styleId="style16" w:type="character">
    <w:name w:val="标题 Char"/>
    <w:basedOn w:val="style15"/>
    <w:next w:val="style16"/>
    <w:rPr>
      <w:rFonts w:ascii="Cambria" w:cs="" w:eastAsia="宋体" w:hAnsi="Cambria"/>
      <w:b/>
      <w:bCs/>
      <w:sz w:val="32"/>
      <w:szCs w:val="32"/>
    </w:rPr>
  </w:style>
  <w:style w:styleId="style17" w:type="character">
    <w:name w:val="批注框文本 Char"/>
    <w:basedOn w:val="style15"/>
    <w:next w:val="style17"/>
    <w:rPr>
      <w:sz w:val="18"/>
      <w:szCs w:val="18"/>
    </w:rPr>
  </w:style>
  <w:style w:styleId="style18" w:type="character">
    <w:name w:val="页眉 Char"/>
    <w:basedOn w:val="style15"/>
    <w:next w:val="style18"/>
    <w:rPr>
      <w:sz w:val="18"/>
      <w:szCs w:val="18"/>
    </w:rPr>
  </w:style>
  <w:style w:styleId="style19" w:type="character">
    <w:name w:val="页脚 Char"/>
    <w:basedOn w:val="style15"/>
    <w:next w:val="style19"/>
    <w:rPr>
      <w:sz w:val="18"/>
      <w:szCs w:val="18"/>
    </w:rPr>
  </w:style>
  <w:style w:styleId="style20" w:type="paragraph">
    <w:name w:val="Heading"/>
    <w:basedOn w:val="style0"/>
    <w:next w:val="style21"/>
    <w:pPr>
      <w:keepNext/>
      <w:spacing w:after="120" w:before="240"/>
      <w:contextualSpacing w:val="false"/>
    </w:pPr>
    <w:rPr>
      <w:rFonts w:ascii="Liberation Sans" w:cs="Lohit Devanagari" w:eastAsia="AR PL UMing HK" w:hAnsi="Liberation Sans"/>
      <w:sz w:val="28"/>
      <w:szCs w:val="28"/>
    </w:rPr>
  </w:style>
  <w:style w:styleId="style21" w:type="paragraph">
    <w:name w:val="Text Body"/>
    <w:basedOn w:val="style0"/>
    <w:next w:val="style21"/>
    <w:pPr>
      <w:spacing w:after="120" w:before="0"/>
      <w:contextualSpacing w:val="false"/>
    </w:pPr>
    <w:rPr/>
  </w:style>
  <w:style w:styleId="style22" w:type="paragraph">
    <w:name w:val="List"/>
    <w:basedOn w:val="style21"/>
    <w:next w:val="style22"/>
    <w:pPr/>
    <w:rPr>
      <w:rFonts w:cs="Lohit Devanagari"/>
    </w:rPr>
  </w:style>
  <w:style w:styleId="style23" w:type="paragraph">
    <w:name w:val="Caption"/>
    <w:basedOn w:val="style0"/>
    <w:next w:val="style23"/>
    <w:pPr>
      <w:suppressLineNumbers/>
      <w:spacing w:after="120" w:before="120"/>
      <w:contextualSpacing w:val="false"/>
    </w:pPr>
    <w:rPr>
      <w:rFonts w:cs="Lohit Devanagari"/>
      <w:i/>
      <w:iCs/>
      <w:sz w:val="24"/>
      <w:szCs w:val="24"/>
    </w:rPr>
  </w:style>
  <w:style w:styleId="style24" w:type="paragraph">
    <w:name w:val="Index"/>
    <w:basedOn w:val="style0"/>
    <w:next w:val="style24"/>
    <w:pPr>
      <w:suppressLineNumbers/>
    </w:pPr>
    <w:rPr>
      <w:rFonts w:cs="Lohit Devanagari"/>
    </w:rPr>
  </w:style>
  <w:style w:styleId="style25" w:type="paragraph">
    <w:name w:val="Title"/>
    <w:basedOn w:val="style0"/>
    <w:next w:val="style25"/>
    <w:pPr>
      <w:spacing w:after="60" w:before="240"/>
      <w:contextualSpacing w:val="false"/>
      <w:jc w:val="center"/>
    </w:pPr>
    <w:rPr>
      <w:rFonts w:ascii="Cambria" w:cs="" w:eastAsia="宋体" w:hAnsi="Cambria"/>
      <w:b/>
      <w:bCs/>
      <w:sz w:val="32"/>
      <w:szCs w:val="32"/>
    </w:rPr>
  </w:style>
  <w:style w:styleId="style26" w:type="paragraph">
    <w:name w:val="List Paragraph"/>
    <w:basedOn w:val="style0"/>
    <w:next w:val="style26"/>
    <w:pPr>
      <w:ind w:firstLine="420" w:left="0" w:right="0"/>
    </w:pPr>
    <w:rPr/>
  </w:style>
  <w:style w:styleId="style27" w:type="paragraph">
    <w:name w:val="Balloon Text"/>
    <w:basedOn w:val="style0"/>
    <w:next w:val="style27"/>
    <w:pPr/>
    <w:rPr>
      <w:sz w:val="18"/>
      <w:szCs w:val="18"/>
    </w:rPr>
  </w:style>
  <w:style w:styleId="style28" w:type="paragraph">
    <w:name w:val="Header"/>
    <w:basedOn w:val="style0"/>
    <w:next w:val="style28"/>
    <w:pPr>
      <w:pBdr>
        <w:top w:val="nil"/>
        <w:left w:val="nil"/>
        <w:bottom w:color="00000A" w:space="0" w:sz="6" w:val="single"/>
        <w:insideH w:color="00000A" w:space="0" w:sz="6" w:val="single"/>
        <w:right w:val="nil"/>
        <w:insideV w:val="nil"/>
      </w:pBdr>
      <w:tabs>
        <w:tab w:leader="none" w:pos="4153" w:val="center"/>
        <w:tab w:leader="none" w:pos="8306" w:val="right"/>
      </w:tabs>
      <w:jc w:val="center"/>
    </w:pPr>
    <w:rPr>
      <w:sz w:val="18"/>
      <w:szCs w:val="18"/>
    </w:rPr>
  </w:style>
  <w:style w:styleId="style29" w:type="paragraph">
    <w:name w:val="Footer"/>
    <w:basedOn w:val="style0"/>
    <w:next w:val="style29"/>
    <w:pPr>
      <w:tabs>
        <w:tab w:leader="none" w:pos="4153" w:val="center"/>
        <w:tab w:leader="none" w:pos="8306" w:val="right"/>
      </w:tabs>
      <w:jc w:val="left"/>
    </w:pPr>
    <w:rPr>
      <w:sz w:val="18"/>
      <w:szCs w:val="1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fontTable" Target="fontTable.xml"/><Relationship Id="rId7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2014-07-16T02:04:00Z</dcterms:created>
  <dc:creator>Tarena</dc:creator>
  <cp:lastModifiedBy>Tarena</cp:lastModifiedBy>
  <dcterms:modified xsi:type="dcterms:W3CDTF">2014-07-16T09:42:00Z</dcterms:modified>
  <cp:revision>103</cp:revision>
</cp:coreProperties>
</file>