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{SourceLocation} from './source_location';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span of text within a source file.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@category Logger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SourceSpan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The beginning of this span, inclusive.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start: SourceLocation;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The end of this span, exclusive.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[[start]] and [[end]] refer to the same location, the span has zero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length and refers to the point immediately after [[start]] and before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next character.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end: SourceLocation;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The canonical URL of the file this span refers to.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url?: URL;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 The text covered by the span. 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text: string;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/**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Text surrounding the span.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If this is set, it must include only whole lines, and it must include at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least all line(s) which are partially covered by this span.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context?: string;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