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utility type for choosing between synchronous and asynchronous return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values.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used as the return value for plugins like [[CustomFunction]],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[[Importer]], and [[FileImporter]] so that TypeScript enforces that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 plugins are only passed to [[compileAsync]]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[[compileStringAsync]], not [[compile]] or [[compileString]].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If this is `'sync'`, this can only be a `T`. If it's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`'async'`, this can be either a `T` or a `Promise&lt;T&gt;`.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Other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PromiseOr&lt;T, sync extends 'sync' | 'async'&gt; = sync extends 'async'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T | Promise&lt;T&gt;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