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355E" w:rsidRPr="00E8355E" w:rsidRDefault="00E8355E" w:rsidP="00E8355E">
      <w:pPr>
        <w:spacing w:after="0"/>
        <w:rPr>
          <w:b/>
        </w:rPr>
      </w:pPr>
      <w:r w:rsidRPr="00E8355E">
        <w:rPr>
          <w:b/>
        </w:rPr>
        <w:t>Data mining – CSC240</w:t>
      </w:r>
    </w:p>
    <w:p w:rsidR="00E8355E" w:rsidRDefault="00E8355E" w:rsidP="00E8355E">
      <w:pPr>
        <w:spacing w:after="0"/>
      </w:pPr>
      <w:r w:rsidRPr="00E8355E">
        <w:rPr>
          <w:b/>
        </w:rPr>
        <w:t>Student name: Hizkia Febianto</w:t>
      </w:r>
    </w:p>
    <w:p w:rsidR="00E8355E" w:rsidRDefault="00E8355E"/>
    <w:p w:rsidR="00FD1F46" w:rsidRPr="00A975AE" w:rsidRDefault="00FD1F46">
      <w:pPr>
        <w:rPr>
          <w:i/>
        </w:rPr>
      </w:pPr>
      <w:r>
        <w:t>2.3</w:t>
      </w:r>
      <w:r w:rsidR="001D68AA">
        <w:t xml:space="preserve">. </w:t>
      </w:r>
      <w:r w:rsidR="001D68AA" w:rsidRPr="00A975AE">
        <w:rPr>
          <w:i/>
        </w:rPr>
        <w:t>Compute an approximate median value for the data</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18"/>
        <w:gridCol w:w="1565"/>
      </w:tblGrid>
      <w:tr w:rsidR="00633A22" w:rsidRPr="00633A22" w:rsidTr="00633A22">
        <w:trPr>
          <w:tblHeade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33A22" w:rsidRPr="00633A22" w:rsidRDefault="00633A22" w:rsidP="00633A22">
            <w:pPr>
              <w:spacing w:after="0" w:line="240" w:lineRule="auto"/>
              <w:ind w:left="72" w:right="240"/>
              <w:jc w:val="center"/>
              <w:rPr>
                <w:rFonts w:ascii="Arial" w:eastAsia="Times New Roman" w:hAnsi="Arial" w:cs="Arial"/>
                <w:b/>
                <w:bCs/>
                <w:color w:val="800000"/>
                <w:sz w:val="24"/>
                <w:szCs w:val="24"/>
              </w:rPr>
            </w:pPr>
            <w:r w:rsidRPr="00633A22">
              <w:rPr>
                <w:rFonts w:ascii="Arial" w:eastAsia="Times New Roman" w:hAnsi="Arial" w:cs="Arial"/>
                <w:b/>
                <w:bCs/>
                <w:i/>
                <w:iCs/>
                <w:color w:val="800000"/>
                <w:sz w:val="24"/>
                <w:szCs w:val="24"/>
              </w:rPr>
              <w:t>age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33A22" w:rsidRPr="00633A22" w:rsidRDefault="00633A22" w:rsidP="00633A22">
            <w:pPr>
              <w:spacing w:after="0" w:line="240" w:lineRule="auto"/>
              <w:ind w:left="72" w:right="240"/>
              <w:jc w:val="center"/>
              <w:rPr>
                <w:rFonts w:ascii="Arial" w:eastAsia="Times New Roman" w:hAnsi="Arial" w:cs="Arial"/>
                <w:b/>
                <w:bCs/>
                <w:color w:val="800000"/>
                <w:sz w:val="24"/>
                <w:szCs w:val="24"/>
              </w:rPr>
            </w:pPr>
            <w:r w:rsidRPr="00633A22">
              <w:rPr>
                <w:rFonts w:ascii="Arial" w:eastAsia="Times New Roman" w:hAnsi="Arial" w:cs="Arial"/>
                <w:b/>
                <w:bCs/>
                <w:i/>
                <w:iCs/>
                <w:color w:val="800000"/>
                <w:sz w:val="24"/>
                <w:szCs w:val="24"/>
              </w:rPr>
              <w:t>frequency</w:t>
            </w:r>
          </w:p>
        </w:tc>
      </w:tr>
      <w:tr w:rsidR="00633A22" w:rsidRPr="00633A22" w:rsidTr="00633A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33A22" w:rsidRPr="00633A22" w:rsidRDefault="00633A22" w:rsidP="00633A22">
            <w:pPr>
              <w:spacing w:after="0" w:line="240" w:lineRule="auto"/>
              <w:ind w:left="72" w:right="240"/>
              <w:rPr>
                <w:rFonts w:ascii="Arial" w:eastAsia="Times New Roman" w:hAnsi="Arial" w:cs="Arial"/>
                <w:color w:val="000000"/>
                <w:sz w:val="24"/>
                <w:szCs w:val="24"/>
              </w:rPr>
            </w:pPr>
            <w:r w:rsidRPr="00633A22">
              <w:rPr>
                <w:rFonts w:ascii="Arial" w:eastAsia="Times New Roman" w:hAnsi="Arial" w:cs="Arial"/>
                <w:color w:val="000000"/>
                <w:sz w:val="24"/>
                <w:szCs w:val="24"/>
              </w:rPr>
              <w:t>1–5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33A22" w:rsidRPr="00633A22" w:rsidRDefault="00633A22" w:rsidP="00633A22">
            <w:pPr>
              <w:spacing w:after="0" w:line="240" w:lineRule="auto"/>
              <w:ind w:left="72" w:right="240"/>
              <w:jc w:val="right"/>
              <w:rPr>
                <w:rFonts w:ascii="Arial" w:eastAsia="Times New Roman" w:hAnsi="Arial" w:cs="Arial"/>
                <w:color w:val="000000"/>
                <w:sz w:val="24"/>
                <w:szCs w:val="24"/>
              </w:rPr>
            </w:pPr>
            <w:r w:rsidRPr="00633A22">
              <w:rPr>
                <w:rFonts w:ascii="Arial" w:eastAsia="Times New Roman" w:hAnsi="Arial" w:cs="Arial"/>
                <w:color w:val="000000"/>
                <w:sz w:val="24"/>
                <w:szCs w:val="24"/>
              </w:rPr>
              <w:t>200</w:t>
            </w:r>
          </w:p>
        </w:tc>
      </w:tr>
      <w:tr w:rsidR="00633A22" w:rsidRPr="00633A22" w:rsidTr="00633A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33A22" w:rsidRPr="00633A22" w:rsidRDefault="00633A22" w:rsidP="00633A22">
            <w:pPr>
              <w:spacing w:after="0" w:line="240" w:lineRule="auto"/>
              <w:ind w:left="72" w:right="240"/>
              <w:rPr>
                <w:rFonts w:ascii="Arial" w:eastAsia="Times New Roman" w:hAnsi="Arial" w:cs="Arial"/>
                <w:color w:val="000000"/>
                <w:sz w:val="24"/>
                <w:szCs w:val="24"/>
              </w:rPr>
            </w:pPr>
            <w:r w:rsidRPr="00633A22">
              <w:rPr>
                <w:rFonts w:ascii="Arial" w:eastAsia="Times New Roman" w:hAnsi="Arial" w:cs="Arial"/>
                <w:color w:val="000000"/>
                <w:sz w:val="24"/>
                <w:szCs w:val="24"/>
              </w:rPr>
              <w:t>6–15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33A22" w:rsidRPr="00633A22" w:rsidRDefault="00633A22" w:rsidP="00633A22">
            <w:pPr>
              <w:spacing w:after="0" w:line="240" w:lineRule="auto"/>
              <w:ind w:left="72" w:right="240"/>
              <w:jc w:val="right"/>
              <w:rPr>
                <w:rFonts w:ascii="Arial" w:eastAsia="Times New Roman" w:hAnsi="Arial" w:cs="Arial"/>
                <w:color w:val="000000"/>
                <w:sz w:val="24"/>
                <w:szCs w:val="24"/>
              </w:rPr>
            </w:pPr>
            <w:r w:rsidRPr="00633A22">
              <w:rPr>
                <w:rFonts w:ascii="Arial" w:eastAsia="Times New Roman" w:hAnsi="Arial" w:cs="Arial"/>
                <w:color w:val="000000"/>
                <w:sz w:val="24"/>
                <w:szCs w:val="24"/>
              </w:rPr>
              <w:t>450</w:t>
            </w:r>
          </w:p>
        </w:tc>
      </w:tr>
      <w:tr w:rsidR="00633A22" w:rsidRPr="00633A22" w:rsidTr="00633A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33A22" w:rsidRPr="00633A22" w:rsidRDefault="00633A22" w:rsidP="00633A22">
            <w:pPr>
              <w:spacing w:after="0" w:line="240" w:lineRule="auto"/>
              <w:ind w:left="72" w:right="240"/>
              <w:rPr>
                <w:rFonts w:ascii="Arial" w:eastAsia="Times New Roman" w:hAnsi="Arial" w:cs="Arial"/>
                <w:color w:val="000000"/>
                <w:sz w:val="24"/>
                <w:szCs w:val="24"/>
              </w:rPr>
            </w:pPr>
            <w:r w:rsidRPr="00633A22">
              <w:rPr>
                <w:rFonts w:ascii="Arial" w:eastAsia="Times New Roman" w:hAnsi="Arial" w:cs="Arial"/>
                <w:color w:val="000000"/>
                <w:sz w:val="24"/>
                <w:szCs w:val="24"/>
              </w:rPr>
              <w:t>16–20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33A22" w:rsidRPr="00633A22" w:rsidRDefault="00633A22" w:rsidP="00633A22">
            <w:pPr>
              <w:spacing w:after="0" w:line="240" w:lineRule="auto"/>
              <w:ind w:left="72" w:right="240"/>
              <w:jc w:val="right"/>
              <w:rPr>
                <w:rFonts w:ascii="Arial" w:eastAsia="Times New Roman" w:hAnsi="Arial" w:cs="Arial"/>
                <w:color w:val="000000"/>
                <w:sz w:val="24"/>
                <w:szCs w:val="24"/>
              </w:rPr>
            </w:pPr>
            <w:r w:rsidRPr="00633A22">
              <w:rPr>
                <w:rFonts w:ascii="Arial" w:eastAsia="Times New Roman" w:hAnsi="Arial" w:cs="Arial"/>
                <w:color w:val="000000"/>
                <w:sz w:val="24"/>
                <w:szCs w:val="24"/>
              </w:rPr>
              <w:t>300</w:t>
            </w:r>
          </w:p>
        </w:tc>
      </w:tr>
      <w:tr w:rsidR="00633A22" w:rsidRPr="00633A22" w:rsidTr="00633A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33A22" w:rsidRPr="00633A22" w:rsidRDefault="00633A22" w:rsidP="00633A22">
            <w:pPr>
              <w:spacing w:after="0" w:line="240" w:lineRule="auto"/>
              <w:ind w:left="72" w:right="240"/>
              <w:rPr>
                <w:rFonts w:ascii="Arial" w:eastAsia="Times New Roman" w:hAnsi="Arial" w:cs="Arial"/>
                <w:color w:val="000000"/>
                <w:sz w:val="24"/>
                <w:szCs w:val="24"/>
              </w:rPr>
            </w:pPr>
            <w:r w:rsidRPr="00633A22">
              <w:rPr>
                <w:rFonts w:ascii="Arial" w:eastAsia="Times New Roman" w:hAnsi="Arial" w:cs="Arial"/>
                <w:color w:val="000000"/>
                <w:sz w:val="24"/>
                <w:szCs w:val="24"/>
              </w:rPr>
              <w:t>21–50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33A22" w:rsidRPr="00633A22" w:rsidRDefault="00633A22" w:rsidP="00633A22">
            <w:pPr>
              <w:spacing w:after="0" w:line="240" w:lineRule="auto"/>
              <w:ind w:left="72" w:right="240"/>
              <w:jc w:val="right"/>
              <w:rPr>
                <w:rFonts w:ascii="Arial" w:eastAsia="Times New Roman" w:hAnsi="Arial" w:cs="Arial"/>
                <w:color w:val="000000"/>
                <w:sz w:val="24"/>
                <w:szCs w:val="24"/>
              </w:rPr>
            </w:pPr>
            <w:r w:rsidRPr="00633A22">
              <w:rPr>
                <w:rFonts w:ascii="Arial" w:eastAsia="Times New Roman" w:hAnsi="Arial" w:cs="Arial"/>
                <w:color w:val="000000"/>
                <w:sz w:val="24"/>
                <w:szCs w:val="24"/>
              </w:rPr>
              <w:t>1500</w:t>
            </w:r>
          </w:p>
        </w:tc>
      </w:tr>
      <w:tr w:rsidR="00633A22" w:rsidRPr="00633A22" w:rsidTr="00633A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33A22" w:rsidRPr="00633A22" w:rsidRDefault="00633A22" w:rsidP="00633A22">
            <w:pPr>
              <w:spacing w:after="0" w:line="240" w:lineRule="auto"/>
              <w:ind w:left="72" w:right="240"/>
              <w:rPr>
                <w:rFonts w:ascii="Arial" w:eastAsia="Times New Roman" w:hAnsi="Arial" w:cs="Arial"/>
                <w:color w:val="000000"/>
                <w:sz w:val="24"/>
                <w:szCs w:val="24"/>
              </w:rPr>
            </w:pPr>
            <w:r w:rsidRPr="00633A22">
              <w:rPr>
                <w:rFonts w:ascii="Arial" w:eastAsia="Times New Roman" w:hAnsi="Arial" w:cs="Arial"/>
                <w:color w:val="000000"/>
                <w:sz w:val="24"/>
                <w:szCs w:val="24"/>
              </w:rPr>
              <w:t>51–80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33A22" w:rsidRPr="00633A22" w:rsidRDefault="00633A22" w:rsidP="00633A22">
            <w:pPr>
              <w:spacing w:after="0" w:line="240" w:lineRule="auto"/>
              <w:ind w:left="72" w:right="240"/>
              <w:jc w:val="right"/>
              <w:rPr>
                <w:rFonts w:ascii="Arial" w:eastAsia="Times New Roman" w:hAnsi="Arial" w:cs="Arial"/>
                <w:color w:val="000000"/>
                <w:sz w:val="24"/>
                <w:szCs w:val="24"/>
              </w:rPr>
            </w:pPr>
            <w:r w:rsidRPr="00633A22">
              <w:rPr>
                <w:rFonts w:ascii="Arial" w:eastAsia="Times New Roman" w:hAnsi="Arial" w:cs="Arial"/>
                <w:color w:val="000000"/>
                <w:sz w:val="24"/>
                <w:szCs w:val="24"/>
              </w:rPr>
              <w:t>700</w:t>
            </w:r>
          </w:p>
        </w:tc>
      </w:tr>
      <w:tr w:rsidR="00633A22" w:rsidRPr="00633A22" w:rsidTr="00633A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33A22" w:rsidRPr="00633A22" w:rsidRDefault="00633A22" w:rsidP="00633A22">
            <w:pPr>
              <w:spacing w:after="0" w:line="240" w:lineRule="auto"/>
              <w:ind w:left="72" w:right="240"/>
              <w:rPr>
                <w:rFonts w:ascii="Arial" w:eastAsia="Times New Roman" w:hAnsi="Arial" w:cs="Arial"/>
                <w:color w:val="000000"/>
                <w:sz w:val="24"/>
                <w:szCs w:val="24"/>
              </w:rPr>
            </w:pPr>
            <w:r w:rsidRPr="00633A22">
              <w:rPr>
                <w:rFonts w:ascii="Arial" w:eastAsia="Times New Roman" w:hAnsi="Arial" w:cs="Arial"/>
                <w:color w:val="000000"/>
                <w:sz w:val="24"/>
                <w:szCs w:val="24"/>
              </w:rPr>
              <w:t>81–110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33A22" w:rsidRPr="00633A22" w:rsidRDefault="00633A22" w:rsidP="00633A22">
            <w:pPr>
              <w:spacing w:after="0" w:line="240" w:lineRule="auto"/>
              <w:ind w:left="72" w:right="240"/>
              <w:jc w:val="right"/>
              <w:rPr>
                <w:rFonts w:ascii="Arial" w:eastAsia="Times New Roman" w:hAnsi="Arial" w:cs="Arial"/>
                <w:color w:val="000000"/>
                <w:sz w:val="24"/>
                <w:szCs w:val="24"/>
              </w:rPr>
            </w:pPr>
            <w:r w:rsidRPr="00633A22">
              <w:rPr>
                <w:rFonts w:ascii="Arial" w:eastAsia="Times New Roman" w:hAnsi="Arial" w:cs="Arial"/>
                <w:color w:val="000000"/>
                <w:sz w:val="24"/>
                <w:szCs w:val="24"/>
              </w:rPr>
              <w:t>44</w:t>
            </w:r>
          </w:p>
        </w:tc>
      </w:tr>
    </w:tbl>
    <w:p w:rsidR="00EE69C7" w:rsidRDefault="003B6630" w:rsidP="00D3426E">
      <w:pPr>
        <w:jc w:val="both"/>
      </w:pPr>
      <w:r>
        <w:t xml:space="preserve">Since we have </w:t>
      </w:r>
      <w:r w:rsidR="00557F27">
        <w:t xml:space="preserve">N = </w:t>
      </w:r>
      <w:r w:rsidR="00A975AE">
        <w:t>3</w:t>
      </w:r>
      <w:r w:rsidR="00D3426E">
        <w:t>,</w:t>
      </w:r>
      <w:r w:rsidR="00A975AE">
        <w:t>1</w:t>
      </w:r>
      <w:r>
        <w:t>94 observations, the median va</w:t>
      </w:r>
      <w:r w:rsidR="00D54642">
        <w:t>lue of these data must be around</w:t>
      </w:r>
      <w:r w:rsidR="000D2330">
        <w:t xml:space="preserve"> the (3194/2) = 1,597</w:t>
      </w:r>
      <w:r w:rsidR="000D2330" w:rsidRPr="000D2330">
        <w:rPr>
          <w:vertAlign w:val="superscript"/>
        </w:rPr>
        <w:t>th</w:t>
      </w:r>
      <w:r w:rsidR="00D54642">
        <w:t xml:space="preserve"> observation. The </w:t>
      </w:r>
      <w:r w:rsidR="00C8293E">
        <w:t>159</w:t>
      </w:r>
      <w:r w:rsidR="00D54642">
        <w:t>7</w:t>
      </w:r>
      <w:r w:rsidR="00D54642" w:rsidRPr="00D54642">
        <w:rPr>
          <w:vertAlign w:val="superscript"/>
        </w:rPr>
        <w:t>th</w:t>
      </w:r>
      <w:r w:rsidR="00C8293E">
        <w:t xml:space="preserve"> observation fall within </w:t>
      </w:r>
      <w:r w:rsidR="00557F27">
        <w:t>the range of 21 – 50 years old. The approximate median value is calculated as follows.</w:t>
      </w:r>
    </w:p>
    <w:p w:rsidR="00F55681" w:rsidRDefault="008B1136" w:rsidP="00D3426E">
      <w:pPr>
        <w:jc w:val="both"/>
        <w:rPr>
          <w:rFonts w:eastAsiaTheme="minorEastAsia"/>
        </w:rPr>
      </w:pP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=21</m:t>
        </m:r>
      </m:oMath>
      <w:r w:rsidR="00F55681">
        <w:rPr>
          <w:rFonts w:eastAsiaTheme="minorEastAsia"/>
        </w:rPr>
        <w:t xml:space="preserve"> </w:t>
      </w:r>
    </w:p>
    <w:p w:rsidR="00F55681" w:rsidRDefault="008B1136" w:rsidP="00D3426E">
      <w:pPr>
        <w:jc w:val="both"/>
        <w:rPr>
          <w:rFonts w:eastAsiaTheme="minorEastAsia"/>
        </w:rPr>
      </w:pPr>
      <m:oMath>
        <m:sSub>
          <m:sSubPr>
            <m:ctrlPr>
              <w:rPr>
                <w:rFonts w:ascii="Cambria Math" w:hAnsi="Cambria Math"/>
                <w:i/>
              </w:rPr>
            </m:ctrlPr>
          </m:sSubPr>
          <m:e>
            <m:d>
              <m:dPr>
                <m:ctrlPr>
                  <w:rPr>
                    <w:rFonts w:ascii="Cambria Math" w:hAnsi="Cambria Math"/>
                    <w:i/>
                  </w:rPr>
                </m:ctrlPr>
              </m:dPr>
              <m:e>
                <m:nary>
                  <m:naryPr>
                    <m:chr m:val="∑"/>
                    <m:limLoc m:val="undOvr"/>
                    <m:subHide m:val="1"/>
                    <m:supHide m:val="1"/>
                    <m:ctrlPr>
                      <w:rPr>
                        <w:rFonts w:ascii="Cambria Math" w:hAnsi="Cambria Math"/>
                        <w:i/>
                      </w:rPr>
                    </m:ctrlPr>
                  </m:naryPr>
                  <m:sub/>
                  <m:sup/>
                  <m:e>
                    <m:r>
                      <w:rPr>
                        <w:rFonts w:ascii="Cambria Math" w:hAnsi="Cambria Math"/>
                      </w:rPr>
                      <m:t>freq</m:t>
                    </m:r>
                  </m:e>
                </m:nary>
              </m:e>
            </m:d>
          </m:e>
          <m:sub>
            <m:r>
              <w:rPr>
                <w:rFonts w:ascii="Cambria Math" w:hAnsi="Cambria Math"/>
              </w:rPr>
              <m:t>l</m:t>
            </m:r>
          </m:sub>
        </m:sSub>
        <m:r>
          <w:rPr>
            <w:rFonts w:ascii="Cambria Math" w:hAnsi="Cambria Math"/>
          </w:rPr>
          <m:t>=</m:t>
        </m:r>
      </m:oMath>
      <w:r w:rsidR="00F55681">
        <w:rPr>
          <w:rFonts w:eastAsiaTheme="minorEastAsia"/>
        </w:rPr>
        <w:t xml:space="preserve"> 200 + 450 + 300 = 950</w:t>
      </w:r>
    </w:p>
    <w:p w:rsidR="00F55681" w:rsidRDefault="008B1136" w:rsidP="00D3426E">
      <w:pPr>
        <w:jc w:val="both"/>
        <w:rPr>
          <w:rFonts w:eastAsiaTheme="minorEastAsia"/>
        </w:rPr>
      </w:pPr>
      <m:oMath>
        <m:sSub>
          <m:sSubPr>
            <m:ctrlPr>
              <w:rPr>
                <w:rFonts w:ascii="Cambria Math" w:hAnsi="Cambria Math"/>
                <w:i/>
              </w:rPr>
            </m:ctrlPr>
          </m:sSubPr>
          <m:e>
            <m:r>
              <w:rPr>
                <w:rFonts w:ascii="Cambria Math" w:hAnsi="Cambria Math"/>
              </w:rPr>
              <m:t>freq</m:t>
            </m:r>
          </m:e>
          <m:sub>
            <m:r>
              <w:rPr>
                <w:rFonts w:ascii="Cambria Math" w:hAnsi="Cambria Math"/>
              </w:rPr>
              <m:t>median</m:t>
            </m:r>
          </m:sub>
        </m:sSub>
        <m:r>
          <w:rPr>
            <w:rFonts w:ascii="Cambria Math" w:hAnsi="Cambria Math"/>
          </w:rPr>
          <m:t>=1500</m:t>
        </m:r>
      </m:oMath>
      <w:r w:rsidR="00F55681">
        <w:rPr>
          <w:rFonts w:eastAsiaTheme="minorEastAsia"/>
        </w:rPr>
        <w:t xml:space="preserve"> </w:t>
      </w:r>
    </w:p>
    <w:p w:rsidR="00F55681" w:rsidRDefault="00F55681" w:rsidP="00D3426E">
      <w:pPr>
        <w:jc w:val="both"/>
      </w:pPr>
      <m:oMath>
        <m:r>
          <w:rPr>
            <w:rFonts w:ascii="Cambria Math" w:hAnsi="Cambria Math"/>
          </w:rPr>
          <m:t>width=</m:t>
        </m:r>
        <m:d>
          <m:dPr>
            <m:ctrlPr>
              <w:rPr>
                <w:rFonts w:ascii="Cambria Math" w:hAnsi="Cambria Math"/>
                <w:i/>
              </w:rPr>
            </m:ctrlPr>
          </m:dPr>
          <m:e>
            <m:r>
              <w:rPr>
                <w:rFonts w:ascii="Cambria Math" w:hAnsi="Cambria Math"/>
              </w:rPr>
              <m:t>50-21</m:t>
            </m:r>
          </m:e>
        </m:d>
        <m:r>
          <w:rPr>
            <w:rFonts w:ascii="Cambria Math" w:hAnsi="Cambria Math"/>
          </w:rPr>
          <m:t>=29</m:t>
        </m:r>
      </m:oMath>
      <w:r>
        <w:rPr>
          <w:rFonts w:eastAsiaTheme="minorEastAsia"/>
        </w:rPr>
        <w:t xml:space="preserve"> </w:t>
      </w:r>
    </w:p>
    <w:p w:rsidR="00FD1F46" w:rsidRPr="007A61A1" w:rsidRDefault="00282CFD">
      <w:pPr>
        <w:rPr>
          <w:rFonts w:eastAsiaTheme="minorEastAsia"/>
        </w:rPr>
      </w:pPr>
      <m:oMath>
        <m:r>
          <w:rPr>
            <w:rFonts w:ascii="Cambria Math" w:hAnsi="Cambria Math"/>
          </w:rPr>
          <m:t>median=</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d>
          <m:dPr>
            <m:ctrlPr>
              <w:rPr>
                <w:rFonts w:ascii="Cambria Math" w:hAnsi="Cambria Math"/>
                <w:i/>
              </w:rPr>
            </m:ctrlPr>
          </m:dPr>
          <m:e>
            <m:f>
              <m:fPr>
                <m:ctrlPr>
                  <w:rPr>
                    <w:rFonts w:ascii="Cambria Math" w:hAnsi="Cambria Math"/>
                    <w:i/>
                  </w:rPr>
                </m:ctrlPr>
              </m:fPr>
              <m:num>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m:t>
                </m:r>
                <m:sSub>
                  <m:sSubPr>
                    <m:ctrlPr>
                      <w:rPr>
                        <w:rFonts w:ascii="Cambria Math" w:hAnsi="Cambria Math"/>
                        <w:i/>
                      </w:rPr>
                    </m:ctrlPr>
                  </m:sSubPr>
                  <m:e>
                    <m:d>
                      <m:dPr>
                        <m:ctrlPr>
                          <w:rPr>
                            <w:rFonts w:ascii="Cambria Math" w:hAnsi="Cambria Math"/>
                            <w:i/>
                          </w:rPr>
                        </m:ctrlPr>
                      </m:dPr>
                      <m:e>
                        <m:nary>
                          <m:naryPr>
                            <m:chr m:val="∑"/>
                            <m:limLoc m:val="undOvr"/>
                            <m:subHide m:val="1"/>
                            <m:supHide m:val="1"/>
                            <m:ctrlPr>
                              <w:rPr>
                                <w:rFonts w:ascii="Cambria Math" w:hAnsi="Cambria Math"/>
                                <w:i/>
                              </w:rPr>
                            </m:ctrlPr>
                          </m:naryPr>
                          <m:sub/>
                          <m:sup/>
                          <m:e>
                            <m:r>
                              <w:rPr>
                                <w:rFonts w:ascii="Cambria Math" w:hAnsi="Cambria Math"/>
                              </w:rPr>
                              <m:t>freq</m:t>
                            </m:r>
                          </m:e>
                        </m:nary>
                      </m:e>
                    </m:d>
                  </m:e>
                  <m:sub>
                    <m:r>
                      <w:rPr>
                        <w:rFonts w:ascii="Cambria Math" w:hAnsi="Cambria Math"/>
                      </w:rPr>
                      <m:t>1</m:t>
                    </m:r>
                  </m:sub>
                </m:sSub>
              </m:num>
              <m:den>
                <m:sSub>
                  <m:sSubPr>
                    <m:ctrlPr>
                      <w:rPr>
                        <w:rFonts w:ascii="Cambria Math" w:hAnsi="Cambria Math"/>
                        <w:i/>
                      </w:rPr>
                    </m:ctrlPr>
                  </m:sSubPr>
                  <m:e>
                    <m:r>
                      <w:rPr>
                        <w:rFonts w:ascii="Cambria Math" w:hAnsi="Cambria Math"/>
                      </w:rPr>
                      <m:t>freq</m:t>
                    </m:r>
                  </m:e>
                  <m:sub>
                    <m:r>
                      <w:rPr>
                        <w:rFonts w:ascii="Cambria Math" w:hAnsi="Cambria Math"/>
                      </w:rPr>
                      <m:t>median</m:t>
                    </m:r>
                  </m:sub>
                </m:sSub>
              </m:den>
            </m:f>
          </m:e>
        </m:d>
        <m:r>
          <w:rPr>
            <w:rFonts w:ascii="Cambria Math" w:hAnsi="Cambria Math"/>
          </w:rPr>
          <m:t>width=21+</m:t>
        </m:r>
        <m:d>
          <m:dPr>
            <m:ctrlPr>
              <w:rPr>
                <w:rFonts w:ascii="Cambria Math" w:hAnsi="Cambria Math"/>
                <w:i/>
              </w:rPr>
            </m:ctrlPr>
          </m:dPr>
          <m:e>
            <m:f>
              <m:fPr>
                <m:ctrlPr>
                  <w:rPr>
                    <w:rFonts w:ascii="Cambria Math" w:hAnsi="Cambria Math"/>
                    <w:i/>
                  </w:rPr>
                </m:ctrlPr>
              </m:fPr>
              <m:num>
                <m:f>
                  <m:fPr>
                    <m:ctrlPr>
                      <w:rPr>
                        <w:rFonts w:ascii="Cambria Math" w:hAnsi="Cambria Math"/>
                        <w:i/>
                      </w:rPr>
                    </m:ctrlPr>
                  </m:fPr>
                  <m:num>
                    <m:r>
                      <w:rPr>
                        <w:rFonts w:ascii="Cambria Math" w:hAnsi="Cambria Math"/>
                      </w:rPr>
                      <m:t>3194</m:t>
                    </m:r>
                  </m:num>
                  <m:den>
                    <m:r>
                      <w:rPr>
                        <w:rFonts w:ascii="Cambria Math" w:hAnsi="Cambria Math"/>
                      </w:rPr>
                      <m:t>2</m:t>
                    </m:r>
                  </m:den>
                </m:f>
                <m:r>
                  <w:rPr>
                    <w:rFonts w:ascii="Cambria Math" w:hAnsi="Cambria Math"/>
                  </w:rPr>
                  <m:t>-950</m:t>
                </m:r>
              </m:num>
              <m:den>
                <m:r>
                  <w:rPr>
                    <w:rFonts w:ascii="Cambria Math" w:hAnsi="Cambria Math"/>
                  </w:rPr>
                  <m:t>1500</m:t>
                </m:r>
              </m:den>
            </m:f>
          </m:e>
        </m:d>
        <m:r>
          <w:rPr>
            <w:rFonts w:ascii="Cambria Math" w:hAnsi="Cambria Math"/>
          </w:rPr>
          <m:t>*29=33.51</m:t>
        </m:r>
      </m:oMath>
      <w:r w:rsidR="00F55681">
        <w:rPr>
          <w:rFonts w:eastAsiaTheme="minorEastAsia"/>
        </w:rPr>
        <w:t xml:space="preserve"> </w:t>
      </w:r>
    </w:p>
    <w:p w:rsidR="001D68AA" w:rsidRDefault="001D68AA"/>
    <w:p w:rsidR="00FD1F46" w:rsidRPr="00776FCF" w:rsidRDefault="00FD1F46">
      <w:pPr>
        <w:rPr>
          <w:i/>
        </w:rPr>
      </w:pPr>
      <w:r>
        <w:t>2.6</w:t>
      </w:r>
      <w:r w:rsidR="00703D84">
        <w:t>.</w:t>
      </w:r>
      <w:r w:rsidR="00CC4718">
        <w:t xml:space="preserve"> </w:t>
      </w:r>
      <w:r w:rsidR="00DF487D" w:rsidRPr="00776FCF">
        <w:rPr>
          <w:i/>
        </w:rPr>
        <w:t>Given two objects represented by the tuples (22, 1, 42, 10) and (20, 0, 36, 8):</w:t>
      </w:r>
    </w:p>
    <w:p w:rsidR="00DF487D" w:rsidRDefault="00DF487D">
      <w:r>
        <w:t xml:space="preserve">a. Euclidean distance: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(22-20)</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(42-36)</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(10-8)</m:t>
                </m:r>
              </m:e>
              <m:sup>
                <m:r>
                  <w:rPr>
                    <w:rFonts w:ascii="Cambria Math" w:hAnsi="Cambria Math"/>
                  </w:rPr>
                  <m:t>2</m:t>
                </m:r>
              </m:sup>
            </m:sSup>
          </m:e>
        </m:rad>
        <m:r>
          <w:rPr>
            <w:rFonts w:ascii="Cambria Math" w:hAnsi="Cambria Math"/>
          </w:rPr>
          <m:t>=6.71</m:t>
        </m:r>
      </m:oMath>
    </w:p>
    <w:p w:rsidR="00776FCF" w:rsidRDefault="00776FCF">
      <w:r>
        <w:t xml:space="preserve">b. Manhattan distance: </w:t>
      </w:r>
      <m:oMath>
        <m:d>
          <m:dPr>
            <m:begChr m:val="|"/>
            <m:endChr m:val="|"/>
            <m:ctrlPr>
              <w:rPr>
                <w:rFonts w:ascii="Cambria Math" w:hAnsi="Cambria Math"/>
                <w:i/>
              </w:rPr>
            </m:ctrlPr>
          </m:dPr>
          <m:e>
            <m:r>
              <w:rPr>
                <w:rFonts w:ascii="Cambria Math" w:hAnsi="Cambria Math"/>
              </w:rPr>
              <m:t>(22-20)</m:t>
            </m:r>
          </m:e>
        </m:d>
        <m:r>
          <w:rPr>
            <w:rFonts w:ascii="Cambria Math" w:hAnsi="Cambria Math"/>
          </w:rPr>
          <m:t>+</m:t>
        </m:r>
        <m:d>
          <m:dPr>
            <m:begChr m:val="|"/>
            <m:endChr m:val="|"/>
            <m:ctrlPr>
              <w:rPr>
                <w:rFonts w:ascii="Cambria Math" w:hAnsi="Cambria Math"/>
                <w:i/>
              </w:rPr>
            </m:ctrlPr>
          </m:dPr>
          <m:e>
            <m:r>
              <w:rPr>
                <w:rFonts w:ascii="Cambria Math" w:hAnsi="Cambria Math"/>
              </w:rPr>
              <m:t>(1-0)</m:t>
            </m:r>
          </m:e>
        </m:d>
        <m:r>
          <w:rPr>
            <w:rFonts w:ascii="Cambria Math" w:hAnsi="Cambria Math"/>
          </w:rPr>
          <m:t>+</m:t>
        </m:r>
        <m:d>
          <m:dPr>
            <m:begChr m:val="|"/>
            <m:endChr m:val="|"/>
            <m:ctrlPr>
              <w:rPr>
                <w:rFonts w:ascii="Cambria Math" w:hAnsi="Cambria Math"/>
                <w:i/>
              </w:rPr>
            </m:ctrlPr>
          </m:dPr>
          <m:e>
            <m:r>
              <w:rPr>
                <w:rFonts w:ascii="Cambria Math" w:hAnsi="Cambria Math"/>
              </w:rPr>
              <m:t>(42-36)</m:t>
            </m:r>
          </m:e>
        </m:d>
        <m:r>
          <w:rPr>
            <w:rFonts w:ascii="Cambria Math" w:hAnsi="Cambria Math"/>
          </w:rPr>
          <m:t>+</m:t>
        </m:r>
        <m:d>
          <m:dPr>
            <m:begChr m:val="|"/>
            <m:endChr m:val="|"/>
            <m:ctrlPr>
              <w:rPr>
                <w:rFonts w:ascii="Cambria Math" w:hAnsi="Cambria Math"/>
                <w:i/>
              </w:rPr>
            </m:ctrlPr>
          </m:dPr>
          <m:e>
            <m:r>
              <w:rPr>
                <w:rFonts w:ascii="Cambria Math" w:hAnsi="Cambria Math"/>
              </w:rPr>
              <m:t>(10-8)</m:t>
            </m:r>
          </m:e>
        </m:d>
        <m:r>
          <w:rPr>
            <w:rFonts w:ascii="Cambria Math" w:hAnsi="Cambria Math"/>
          </w:rPr>
          <m:t>=11</m:t>
        </m:r>
      </m:oMath>
    </w:p>
    <w:p w:rsidR="00776FCF" w:rsidRPr="00007756" w:rsidRDefault="00776FCF">
      <w:r>
        <w:t xml:space="preserve">c. Minkowski distance: </w:t>
      </w:r>
      <m:oMath>
        <m:rad>
          <m:radPr>
            <m:ctrlPr>
              <w:rPr>
                <w:rFonts w:ascii="Cambria Math" w:hAnsi="Cambria Math"/>
                <w:i/>
              </w:rPr>
            </m:ctrlPr>
          </m:radPr>
          <m:deg>
            <m:r>
              <w:rPr>
                <w:rFonts w:ascii="Cambria Math" w:hAnsi="Cambria Math"/>
              </w:rPr>
              <m:t>3</m:t>
            </m:r>
          </m:deg>
          <m:e>
            <m:sSup>
              <m:sSupPr>
                <m:ctrlPr>
                  <w:rPr>
                    <w:rFonts w:ascii="Cambria Math" w:hAnsi="Cambria Math"/>
                    <w:i/>
                  </w:rPr>
                </m:ctrlPr>
              </m:sSupPr>
              <m:e>
                <m:r>
                  <w:rPr>
                    <w:rFonts w:ascii="Cambria Math" w:hAnsi="Cambria Math"/>
                  </w:rPr>
                  <m:t>(22-20)</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(42-36)</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(10-8)</m:t>
                </m:r>
              </m:e>
              <m:sup>
                <m:r>
                  <w:rPr>
                    <w:rFonts w:ascii="Cambria Math" w:hAnsi="Cambria Math"/>
                  </w:rPr>
                  <m:t>3</m:t>
                </m:r>
              </m:sup>
            </m:sSup>
          </m:e>
        </m:rad>
        <m:r>
          <w:rPr>
            <w:rFonts w:ascii="Cambria Math" w:hAnsi="Cambria Math"/>
          </w:rPr>
          <m:t>=6.153</m:t>
        </m:r>
      </m:oMath>
    </w:p>
    <w:p w:rsidR="00776FCF" w:rsidRDefault="00776FCF" w:rsidP="00007756">
      <w:pPr>
        <w:jc w:val="both"/>
      </w:pPr>
      <w:r>
        <w:t>d. Supremum distance:</w:t>
      </w:r>
      <w:r w:rsidR="00007756">
        <w:t xml:space="preserve"> Since the third attribute gives us the greatest distance, the supremum distance in this case is (42-36) = 6.</w:t>
      </w:r>
    </w:p>
    <w:p w:rsidR="00FD1F46" w:rsidRDefault="00FD1F46"/>
    <w:p w:rsidR="00FD1F46" w:rsidRDefault="00FD1F46" w:rsidP="00776FCF">
      <w:pPr>
        <w:jc w:val="both"/>
      </w:pPr>
      <w:r>
        <w:t>2.7</w:t>
      </w:r>
      <w:r w:rsidR="00703D84" w:rsidRPr="00D93AE8">
        <w:rPr>
          <w:i/>
        </w:rPr>
        <w:t>.</w:t>
      </w:r>
      <w:r w:rsidR="00776FCF" w:rsidRPr="00D93AE8">
        <w:rPr>
          <w:i/>
        </w:rPr>
        <w:t xml:space="preserve"> The median is one of the most important holistic measures in data analysis</w:t>
      </w:r>
      <w:r w:rsidR="00776FCF" w:rsidRPr="00BE7828">
        <w:rPr>
          <w:i/>
        </w:rPr>
        <w:t>. Propose several methods for median approximation. Analyze their respective complexity under different parameter settings and decide to what extent the real value can be approximated. Moreover, suggest a heuristic</w:t>
      </w:r>
      <w:r w:rsidR="00776FCF" w:rsidRPr="00D93AE8">
        <w:rPr>
          <w:i/>
        </w:rPr>
        <w:t xml:space="preserve"> strategy to balance between accuracy and complexity and then apply it to all methods you have given.</w:t>
      </w:r>
    </w:p>
    <w:p w:rsidR="00703D84" w:rsidRDefault="00720BCA" w:rsidP="00793363">
      <w:pPr>
        <w:jc w:val="both"/>
      </w:pPr>
      <w:r>
        <w:lastRenderedPageBreak/>
        <w:t>The first method that can be used to approximate median value is called successive binning algorithm.</w:t>
      </w:r>
      <w:r>
        <w:rPr>
          <w:rStyle w:val="FootnoteReference"/>
        </w:rPr>
        <w:footnoteReference w:id="1"/>
      </w:r>
      <w:r>
        <w:t xml:space="preserve"> </w:t>
      </w:r>
      <w:r w:rsidR="00715BF7">
        <w:t xml:space="preserve">This algorithm is based on a lemma that a median of a data set will always fall within </w:t>
      </w:r>
      <w:r w:rsidR="00637563">
        <w:t xml:space="preserve">one standard deviation from the mean value. </w:t>
      </w:r>
      <w:r w:rsidR="00793363">
        <w:t xml:space="preserve">In his paper, Tibshirani suggested two different approaches, namely </w:t>
      </w:r>
      <w:r w:rsidR="00793363">
        <w:rPr>
          <w:i/>
        </w:rPr>
        <w:t>binmedian</w:t>
      </w:r>
      <w:r w:rsidR="00793363">
        <w:t xml:space="preserve"> and </w:t>
      </w:r>
      <w:r w:rsidR="00793363">
        <w:rPr>
          <w:i/>
        </w:rPr>
        <w:t>binapprox.</w:t>
      </w:r>
      <w:r w:rsidR="00793363">
        <w:t xml:space="preserve"> Binmedian algorithm competes </w:t>
      </w:r>
      <w:r w:rsidR="002B68EF">
        <w:t xml:space="preserve">directly with </w:t>
      </w:r>
      <w:r w:rsidR="002B68EF">
        <w:rPr>
          <w:i/>
        </w:rPr>
        <w:t xml:space="preserve">quickselect </w:t>
      </w:r>
      <w:r w:rsidR="002B68EF">
        <w:t xml:space="preserve">algorithm, the fastest algorithm to </w:t>
      </w:r>
      <w:r w:rsidR="00AC46D3">
        <w:t xml:space="preserve">calculate median. </w:t>
      </w:r>
      <w:r w:rsidR="002F52A3">
        <w:t xml:space="preserve">In a condition where </w:t>
      </w:r>
      <w:r w:rsidR="00E12604">
        <w:t xml:space="preserve">the exact value of the median is not really important, </w:t>
      </w:r>
      <w:r w:rsidR="006250C7">
        <w:t>binapprox algorithm can be used.</w:t>
      </w:r>
    </w:p>
    <w:p w:rsidR="006250C7" w:rsidRDefault="006250C7" w:rsidP="00793363">
      <w:pPr>
        <w:jc w:val="both"/>
      </w:pPr>
      <w:r>
        <w:t xml:space="preserve">Binmedian algorithm is </w:t>
      </w:r>
      <w:r w:rsidR="00DC1581">
        <w:t>implemented as follows</w:t>
      </w:r>
      <w:r w:rsidR="00DC1581">
        <w:rPr>
          <w:vertAlign w:val="superscript"/>
        </w:rPr>
        <w:t>1</w:t>
      </w:r>
      <w:r w:rsidR="00DC1581">
        <w:t>:</w:t>
      </w:r>
    </w:p>
    <w:p w:rsidR="00DC1581" w:rsidRDefault="00DC1581" w:rsidP="00DC1581">
      <w:pPr>
        <w:pStyle w:val="ListParagraph"/>
        <w:numPr>
          <w:ilvl w:val="0"/>
          <w:numId w:val="2"/>
        </w:numPr>
        <w:jc w:val="both"/>
      </w:pPr>
      <w:r>
        <w:t xml:space="preserve">Compute the mean </w:t>
      </w:r>
      <w:r>
        <w:rPr>
          <w:rFonts w:cstheme="minorHAnsi"/>
        </w:rPr>
        <w:t>µ</w:t>
      </w:r>
      <w:r>
        <w:t xml:space="preserve"> and standard deviation </w:t>
      </w:r>
      <w:r>
        <w:rPr>
          <w:rFonts w:cstheme="minorHAnsi"/>
        </w:rPr>
        <w:t>σ</w:t>
      </w:r>
      <w:r>
        <w:t>.</w:t>
      </w:r>
    </w:p>
    <w:p w:rsidR="00DC1581" w:rsidRPr="00DC1581" w:rsidRDefault="00DC1581" w:rsidP="00DC1581">
      <w:pPr>
        <w:pStyle w:val="ListParagraph"/>
        <w:numPr>
          <w:ilvl w:val="0"/>
          <w:numId w:val="2"/>
        </w:numPr>
        <w:jc w:val="both"/>
      </w:pPr>
      <w:r>
        <w:t>Form B number of bins across [</w:t>
      </w:r>
      <m:oMath>
        <m:r>
          <w:rPr>
            <w:rFonts w:ascii="Cambria Math" w:hAnsi="Cambria Math"/>
          </w:rPr>
          <m:t>μ-σ,μ+σ</m:t>
        </m:r>
      </m:oMath>
      <w:r>
        <w:rPr>
          <w:rFonts w:eastAsiaTheme="minorEastAsia"/>
        </w:rPr>
        <w:t>] and map each data point to these bins</w:t>
      </w:r>
    </w:p>
    <w:p w:rsidR="00DC1581" w:rsidRPr="00DC1581" w:rsidRDefault="00DC1581" w:rsidP="00DC1581">
      <w:pPr>
        <w:pStyle w:val="ListParagraph"/>
        <w:numPr>
          <w:ilvl w:val="0"/>
          <w:numId w:val="2"/>
        </w:numPr>
        <w:jc w:val="both"/>
      </w:pPr>
      <w:r>
        <w:rPr>
          <w:rFonts w:eastAsiaTheme="minorEastAsia"/>
        </w:rPr>
        <w:t xml:space="preserve">Find the bin </w:t>
      </w:r>
      <w:r>
        <w:rPr>
          <w:rFonts w:eastAsiaTheme="minorEastAsia"/>
          <w:i/>
        </w:rPr>
        <w:t xml:space="preserve">b </w:t>
      </w:r>
      <w:r>
        <w:rPr>
          <w:rFonts w:eastAsiaTheme="minorEastAsia"/>
        </w:rPr>
        <w:t>that contains the median</w:t>
      </w:r>
    </w:p>
    <w:p w:rsidR="00DC1581" w:rsidRPr="00DC1581" w:rsidRDefault="00DC1581" w:rsidP="00DC1581">
      <w:pPr>
        <w:pStyle w:val="ListParagraph"/>
        <w:numPr>
          <w:ilvl w:val="0"/>
          <w:numId w:val="2"/>
        </w:numPr>
        <w:jc w:val="both"/>
      </w:pPr>
      <w:r>
        <w:rPr>
          <w:rFonts w:eastAsiaTheme="minorEastAsia"/>
        </w:rPr>
        <w:t xml:space="preserve">Recurse on the set of points mapped to </w:t>
      </w:r>
      <w:r w:rsidRPr="00DC1581">
        <w:rPr>
          <w:rFonts w:eastAsiaTheme="minorEastAsia"/>
          <w:i/>
        </w:rPr>
        <w:t>b</w:t>
      </w:r>
    </w:p>
    <w:p w:rsidR="00DC1581" w:rsidRDefault="00484D45" w:rsidP="00DC1581">
      <w:pPr>
        <w:jc w:val="both"/>
      </w:pPr>
      <w:r>
        <w:t xml:space="preserve">Tibshirani </w:t>
      </w:r>
      <w:r w:rsidR="00072704">
        <w:t xml:space="preserve">explained that the runtime of binmedian algorithm directly </w:t>
      </w:r>
      <w:r w:rsidR="004C5908">
        <w:t>depended on</w:t>
      </w:r>
      <w:r w:rsidR="00072704">
        <w:t xml:space="preserve"> </w:t>
      </w:r>
      <w:r w:rsidR="004C5908">
        <w:t xml:space="preserve">the data distribution. If there are a lot of data points around the median value, </w:t>
      </w:r>
      <w:r w:rsidR="00DF4EDC">
        <w:t xml:space="preserve">this algorithm will </w:t>
      </w:r>
      <w:r w:rsidR="00E500F3">
        <w:t xml:space="preserve">need some time to </w:t>
      </w:r>
      <w:r w:rsidR="001F001C">
        <w:t xml:space="preserve">generate its output. </w:t>
      </w:r>
      <w:r w:rsidR="00147416">
        <w:t xml:space="preserve">However, even in the worst case scenario, binmedian algorithm still has the same complexity as quickselect algorithm, which is O(n). </w:t>
      </w:r>
    </w:p>
    <w:p w:rsidR="00147416" w:rsidRDefault="00147416" w:rsidP="00DC1581">
      <w:pPr>
        <w:jc w:val="both"/>
      </w:pPr>
      <w:r>
        <w:t>Binapprox algorithm is implemented as follows</w:t>
      </w:r>
      <w:r>
        <w:rPr>
          <w:vertAlign w:val="superscript"/>
        </w:rPr>
        <w:t>1</w:t>
      </w:r>
      <w:r>
        <w:t>:</w:t>
      </w:r>
    </w:p>
    <w:p w:rsidR="00D91853" w:rsidRDefault="00D91853" w:rsidP="00D91853">
      <w:pPr>
        <w:pStyle w:val="ListParagraph"/>
        <w:numPr>
          <w:ilvl w:val="0"/>
          <w:numId w:val="3"/>
        </w:numPr>
        <w:jc w:val="both"/>
      </w:pPr>
      <w:r>
        <w:t xml:space="preserve">Compute the mean </w:t>
      </w:r>
      <w:r>
        <w:rPr>
          <w:rFonts w:cstheme="minorHAnsi"/>
        </w:rPr>
        <w:t>µ</w:t>
      </w:r>
      <w:r>
        <w:t xml:space="preserve"> and standard deviation </w:t>
      </w:r>
      <w:r>
        <w:rPr>
          <w:rFonts w:cstheme="minorHAnsi"/>
        </w:rPr>
        <w:t>σ</w:t>
      </w:r>
      <w:r>
        <w:t>.</w:t>
      </w:r>
    </w:p>
    <w:p w:rsidR="00D91853" w:rsidRPr="00DC1581" w:rsidRDefault="00D91853" w:rsidP="00D91853">
      <w:pPr>
        <w:pStyle w:val="ListParagraph"/>
        <w:numPr>
          <w:ilvl w:val="0"/>
          <w:numId w:val="3"/>
        </w:numPr>
        <w:jc w:val="both"/>
      </w:pPr>
      <w:r>
        <w:t>Form B number of bins across [</w:t>
      </w:r>
      <m:oMath>
        <m:r>
          <w:rPr>
            <w:rFonts w:ascii="Cambria Math" w:hAnsi="Cambria Math"/>
          </w:rPr>
          <m:t>μ-σ,μ+σ</m:t>
        </m:r>
      </m:oMath>
      <w:r>
        <w:rPr>
          <w:rFonts w:eastAsiaTheme="minorEastAsia"/>
        </w:rPr>
        <w:t>] and map each data point to these bins</w:t>
      </w:r>
    </w:p>
    <w:p w:rsidR="00D91853" w:rsidRPr="00DC1581" w:rsidRDefault="00D91853" w:rsidP="00D91853">
      <w:pPr>
        <w:pStyle w:val="ListParagraph"/>
        <w:numPr>
          <w:ilvl w:val="0"/>
          <w:numId w:val="3"/>
        </w:numPr>
        <w:jc w:val="both"/>
      </w:pPr>
      <w:r>
        <w:rPr>
          <w:rFonts w:eastAsiaTheme="minorEastAsia"/>
        </w:rPr>
        <w:t xml:space="preserve">Find the bin </w:t>
      </w:r>
      <w:r>
        <w:rPr>
          <w:rFonts w:eastAsiaTheme="minorEastAsia"/>
          <w:i/>
        </w:rPr>
        <w:t xml:space="preserve">b </w:t>
      </w:r>
      <w:r>
        <w:rPr>
          <w:rFonts w:eastAsiaTheme="minorEastAsia"/>
        </w:rPr>
        <w:t>that contains the median</w:t>
      </w:r>
    </w:p>
    <w:p w:rsidR="00147416" w:rsidRDefault="00D91853" w:rsidP="00147416">
      <w:pPr>
        <w:pStyle w:val="ListParagraph"/>
        <w:numPr>
          <w:ilvl w:val="0"/>
          <w:numId w:val="3"/>
        </w:numPr>
        <w:jc w:val="both"/>
      </w:pPr>
      <w:r>
        <w:t xml:space="preserve">Return the midpoint of bin </w:t>
      </w:r>
      <w:r>
        <w:rPr>
          <w:i/>
        </w:rPr>
        <w:t>b.</w:t>
      </w:r>
    </w:p>
    <w:p w:rsidR="00D91853" w:rsidRPr="002B68EF" w:rsidRDefault="00946BCA" w:rsidP="00D91853">
      <w:pPr>
        <w:jc w:val="both"/>
      </w:pPr>
      <w:r>
        <w:t xml:space="preserve">Since binapprox algorithm does not perform the recursive step (step #4), this algorithm does not depend on the distribution of the data. </w:t>
      </w:r>
      <w:r w:rsidR="00896C22">
        <w:t xml:space="preserve">Even though this algorithm has </w:t>
      </w:r>
      <w:r w:rsidR="00475FAB">
        <w:t xml:space="preserve">O(n) complexity in the worst case scenario, it </w:t>
      </w:r>
      <w:r w:rsidR="00100E2E">
        <w:t>runs faster than binmedian an</w:t>
      </w:r>
      <w:r w:rsidR="00287DF4">
        <w:t xml:space="preserve">d quickselect in practice. </w:t>
      </w:r>
      <w:r w:rsidR="001832D4">
        <w:t xml:space="preserve">The weakness of this algorithm </w:t>
      </w:r>
      <w:r w:rsidR="004F0162">
        <w:t xml:space="preserve">is observable when the standard deviation of the data is large. In this case, the approximation could be very different than the actual median value. </w:t>
      </w:r>
    </w:p>
    <w:p w:rsidR="00AB5CFD" w:rsidRDefault="00F736D7" w:rsidP="002E5B67">
      <w:pPr>
        <w:jc w:val="both"/>
      </w:pPr>
      <w:r>
        <w:t xml:space="preserve">The second method that can be used to estimate median is the Remedian algorithm that was </w:t>
      </w:r>
      <w:r w:rsidR="004C39D5">
        <w:t>proposed</w:t>
      </w:r>
      <w:r>
        <w:t xml:space="preserve"> by Peter J. Rouseeuw and Gilbert W. Basset, Jr.</w:t>
      </w:r>
      <w:r>
        <w:rPr>
          <w:rStyle w:val="FootnoteReference"/>
        </w:rPr>
        <w:footnoteReference w:id="2"/>
      </w:r>
      <w:r>
        <w:t xml:space="preserve"> </w:t>
      </w:r>
      <w:r w:rsidR="004828FD">
        <w:t xml:space="preserve">This </w:t>
      </w:r>
      <w:r w:rsidR="00055475">
        <w:t xml:space="preserve">algorithm solves the </w:t>
      </w:r>
      <w:r w:rsidR="00E76D90">
        <w:t xml:space="preserve">problem of high storage space </w:t>
      </w:r>
      <w:r w:rsidR="008C6E60">
        <w:t>that is required by conventional algorithm</w:t>
      </w:r>
      <w:r w:rsidR="002B52D3">
        <w:t>s</w:t>
      </w:r>
      <w:r w:rsidR="008C6E60">
        <w:t xml:space="preserve"> when dealing with</w:t>
      </w:r>
      <w:r w:rsidR="00E76D90">
        <w:t xml:space="preserve"> </w:t>
      </w:r>
      <w:r w:rsidR="008B7380">
        <w:t xml:space="preserve">a very big data set. </w:t>
      </w:r>
      <w:r w:rsidR="000602D4">
        <w:t xml:space="preserve">Since this algorithm only needs </w:t>
      </w:r>
      <w:r w:rsidR="000602D4">
        <w:rPr>
          <w:i/>
        </w:rPr>
        <w:t>k</w:t>
      </w:r>
      <w:r w:rsidR="000602D4">
        <w:t xml:space="preserve"> arrays of size </w:t>
      </w:r>
      <w:r w:rsidR="000602D4">
        <w:rPr>
          <w:i/>
        </w:rPr>
        <w:t>b</w:t>
      </w:r>
      <w:r w:rsidR="000602D4">
        <w:t xml:space="preserve">, total space required by this algorithm is only </w:t>
      </w:r>
      <w:r w:rsidR="000602D4">
        <w:rPr>
          <w:i/>
        </w:rPr>
        <w:t>bk</w:t>
      </w:r>
      <w:r w:rsidR="000602D4">
        <w:t>. Here we assume that the total number of data objects that we have is n = b</w:t>
      </w:r>
      <w:r w:rsidR="000602D4">
        <w:rPr>
          <w:vertAlign w:val="superscript"/>
        </w:rPr>
        <w:t>k</w:t>
      </w:r>
      <w:r w:rsidR="00100039">
        <w:t xml:space="preserve">. Generalization when the number of data objects does not follow this rule is also available. </w:t>
      </w:r>
    </w:p>
    <w:p w:rsidR="008B7380" w:rsidRDefault="00304899" w:rsidP="00114E25">
      <w:pPr>
        <w:jc w:val="both"/>
      </w:pPr>
      <w:r>
        <w:t xml:space="preserve">The illustration of this algorithm is shown in the figure below. </w:t>
      </w:r>
      <w:r w:rsidR="00090E45">
        <w:t xml:space="preserve">Say we use 4 arrays of size 11. The data will first enter the </w:t>
      </w:r>
      <w:r w:rsidR="003F2397">
        <w:t>topmost array (array 1). The first 11 observation</w:t>
      </w:r>
      <w:r w:rsidR="00FB0EB0">
        <w:t>s fill</w:t>
      </w:r>
      <w:r w:rsidR="003F2397">
        <w:t xml:space="preserve"> array 1 and then the median of these obs</w:t>
      </w:r>
      <w:r w:rsidR="00FB0EB0">
        <w:t>ervations is stored in array 2. After that, the next group of 11 observations is entered to array 1 and the median of these ob</w:t>
      </w:r>
      <w:r w:rsidR="009B673A">
        <w:t>servation is stored in array 2. Similar to array 2, array 3 will be filled</w:t>
      </w:r>
      <w:r w:rsidR="005D7781">
        <w:t xml:space="preserve"> by median values from array 2. When 11</w:t>
      </w:r>
      <w:r w:rsidR="005D7781">
        <w:rPr>
          <w:vertAlign w:val="superscript"/>
        </w:rPr>
        <w:t>4</w:t>
      </w:r>
      <w:r w:rsidR="005D7781">
        <w:t xml:space="preserve"> data values have been entered, array 4 is full and the median becomes the </w:t>
      </w:r>
      <w:r w:rsidR="005D7781">
        <w:lastRenderedPageBreak/>
        <w:t xml:space="preserve">final estimate. </w:t>
      </w:r>
      <w:r w:rsidR="008B7380">
        <w:rPr>
          <w:noProof/>
        </w:rPr>
        <w:drawing>
          <wp:anchor distT="0" distB="0" distL="114300" distR="114300" simplePos="0" relativeHeight="251659264" behindDoc="0" locked="0" layoutInCell="1" allowOverlap="1" wp14:anchorId="2D0F3D0A" wp14:editId="3CA571FD">
            <wp:simplePos x="0" y="0"/>
            <wp:positionH relativeFrom="margin">
              <wp:align>right</wp:align>
            </wp:positionH>
            <wp:positionV relativeFrom="paragraph">
              <wp:posOffset>0</wp:posOffset>
            </wp:positionV>
            <wp:extent cx="2433955" cy="2918460"/>
            <wp:effectExtent l="0" t="0" r="4445" b="0"/>
            <wp:wrapThrough wrapText="bothSides">
              <wp:wrapPolygon edited="0">
                <wp:start x="0" y="0"/>
                <wp:lineTo x="0" y="21431"/>
                <wp:lineTo x="21470" y="21431"/>
                <wp:lineTo x="2147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33955" cy="2918460"/>
                    </a:xfrm>
                    <a:prstGeom prst="rect">
                      <a:avLst/>
                    </a:prstGeom>
                  </pic:spPr>
                </pic:pic>
              </a:graphicData>
            </a:graphic>
            <wp14:sizeRelH relativeFrom="page">
              <wp14:pctWidth>0</wp14:pctWidth>
            </wp14:sizeRelH>
            <wp14:sizeRelV relativeFrom="page">
              <wp14:pctHeight>0</wp14:pctHeight>
            </wp14:sizeRelV>
          </wp:anchor>
        </w:drawing>
      </w:r>
      <w:r w:rsidR="00114E25">
        <w:t xml:space="preserve">This method uses only 44 storage positions and its speed is of the same order of magnitude as that of the ordinary average. </w:t>
      </w:r>
    </w:p>
    <w:p w:rsidR="00114E25" w:rsidRDefault="00A74E2F" w:rsidP="00114E25">
      <w:pPr>
        <w:jc w:val="both"/>
      </w:pPr>
      <w:r>
        <w:t xml:space="preserve">In his paper, Rouseeuw and Basset estimates that the computation time of their algorithm is O(n) but it will be faster if a large base is used. </w:t>
      </w:r>
    </w:p>
    <w:p w:rsidR="008B7380" w:rsidRDefault="008B7380"/>
    <w:p w:rsidR="008B7380" w:rsidRDefault="008B7380"/>
    <w:p w:rsidR="008B7380" w:rsidRDefault="008B7380"/>
    <w:p w:rsidR="008B7380" w:rsidRDefault="008B7380"/>
    <w:p w:rsidR="008B7380" w:rsidRDefault="008B7380"/>
    <w:p w:rsidR="009C6515" w:rsidRPr="009C6515" w:rsidRDefault="00F0079A">
      <w:pPr>
        <w:rPr>
          <w:i/>
        </w:rPr>
      </w:pPr>
      <w:r>
        <w:t>2.8.</w:t>
      </w:r>
      <w:r w:rsidR="009C6515">
        <w:t xml:space="preserve"> </w:t>
      </w:r>
      <w:r w:rsidR="009C6515">
        <w:rPr>
          <w:i/>
        </w:rPr>
        <w:t>Suppose we have the following 2-D data set:</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40"/>
        <w:gridCol w:w="736"/>
        <w:gridCol w:w="751"/>
      </w:tblGrid>
      <w:tr w:rsidR="009C6515" w:rsidRPr="009C6515" w:rsidTr="009C6515">
        <w:trPr>
          <w:tblHeade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C6515" w:rsidRPr="009C6515" w:rsidRDefault="009C6515" w:rsidP="009C6515">
            <w:pPr>
              <w:spacing w:after="0" w:line="240" w:lineRule="auto"/>
              <w:rPr>
                <w:rFonts w:ascii="Arial" w:eastAsia="Times New Roman" w:hAnsi="Arial" w:cs="Arial"/>
                <w:b/>
                <w:bCs/>
                <w:color w:val="800000"/>
                <w:sz w:val="24"/>
                <w:szCs w:val="24"/>
              </w:rPr>
            </w:pPr>
            <w:r w:rsidRPr="009C6515">
              <w:rPr>
                <w:rFonts w:ascii="Arial" w:eastAsia="Times New Roman" w:hAnsi="Arial" w:cs="Arial"/>
                <w:b/>
                <w:bCs/>
                <w:color w:val="800000"/>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C6515" w:rsidRPr="009C6515" w:rsidRDefault="009C6515" w:rsidP="009C6515">
            <w:pPr>
              <w:spacing w:after="0" w:line="240" w:lineRule="auto"/>
              <w:ind w:left="72" w:right="240"/>
              <w:jc w:val="center"/>
              <w:rPr>
                <w:rFonts w:ascii="Arial" w:eastAsia="Times New Roman" w:hAnsi="Arial" w:cs="Arial"/>
                <w:b/>
                <w:bCs/>
                <w:color w:val="800000"/>
                <w:sz w:val="24"/>
                <w:szCs w:val="24"/>
              </w:rPr>
            </w:pPr>
            <w:r w:rsidRPr="009C6515">
              <w:rPr>
                <w:rFonts w:ascii="Arial" w:eastAsia="Times New Roman" w:hAnsi="Arial" w:cs="Arial"/>
                <w:b/>
                <w:bCs/>
                <w:i/>
                <w:iCs/>
                <w:color w:val="800000"/>
                <w:sz w:val="24"/>
                <w:szCs w:val="24"/>
              </w:rPr>
              <w:t>A</w:t>
            </w:r>
            <w:r w:rsidRPr="009C6515">
              <w:rPr>
                <w:rFonts w:ascii="Arial" w:eastAsia="Times New Roman" w:hAnsi="Arial" w:cs="Arial"/>
                <w:b/>
                <w:bCs/>
                <w:color w:val="800000"/>
                <w:sz w:val="24"/>
                <w:szCs w:val="24"/>
                <w:vertAlign w:val="subscript"/>
              </w:rPr>
              <w:t>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C6515" w:rsidRPr="009C6515" w:rsidRDefault="009C6515" w:rsidP="009C6515">
            <w:pPr>
              <w:spacing w:after="0" w:line="240" w:lineRule="auto"/>
              <w:ind w:left="72" w:right="240"/>
              <w:jc w:val="center"/>
              <w:rPr>
                <w:rFonts w:ascii="Arial" w:eastAsia="Times New Roman" w:hAnsi="Arial" w:cs="Arial"/>
                <w:b/>
                <w:bCs/>
                <w:color w:val="800000"/>
                <w:sz w:val="24"/>
                <w:szCs w:val="24"/>
              </w:rPr>
            </w:pPr>
            <w:r w:rsidRPr="009C6515">
              <w:rPr>
                <w:rFonts w:ascii="Arial" w:eastAsia="Times New Roman" w:hAnsi="Arial" w:cs="Arial"/>
                <w:b/>
                <w:bCs/>
                <w:i/>
                <w:iCs/>
                <w:color w:val="800000"/>
                <w:sz w:val="24"/>
                <w:szCs w:val="24"/>
              </w:rPr>
              <w:t>A</w:t>
            </w:r>
            <w:r w:rsidRPr="009C6515">
              <w:rPr>
                <w:rFonts w:ascii="Arial" w:eastAsia="Times New Roman" w:hAnsi="Arial" w:cs="Arial"/>
                <w:b/>
                <w:bCs/>
                <w:color w:val="800000"/>
                <w:sz w:val="24"/>
                <w:szCs w:val="24"/>
                <w:vertAlign w:val="subscript"/>
              </w:rPr>
              <w:t>2</w:t>
            </w:r>
          </w:p>
        </w:tc>
      </w:tr>
      <w:tr w:rsidR="009C6515" w:rsidRPr="009C6515" w:rsidTr="009C651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C6515" w:rsidRPr="009C6515" w:rsidRDefault="009C6515" w:rsidP="009C6515">
            <w:pPr>
              <w:spacing w:after="0" w:line="240" w:lineRule="auto"/>
              <w:ind w:left="72" w:right="240"/>
              <w:jc w:val="center"/>
              <w:rPr>
                <w:rFonts w:ascii="Arial" w:eastAsia="Times New Roman" w:hAnsi="Arial" w:cs="Arial"/>
                <w:color w:val="000000"/>
                <w:sz w:val="24"/>
                <w:szCs w:val="24"/>
              </w:rPr>
            </w:pPr>
            <w:r w:rsidRPr="009C6515">
              <w:rPr>
                <w:rFonts w:ascii="Arial" w:eastAsia="Times New Roman" w:hAnsi="Arial" w:cs="Arial"/>
                <w:b/>
                <w:bCs/>
                <w:i/>
                <w:iCs/>
                <w:color w:val="000000"/>
                <w:sz w:val="24"/>
                <w:szCs w:val="24"/>
              </w:rPr>
              <w:t>x</w:t>
            </w:r>
            <w:r w:rsidRPr="009C6515">
              <w:rPr>
                <w:rFonts w:ascii="Arial" w:eastAsia="Times New Roman" w:hAnsi="Arial" w:cs="Arial"/>
                <w:b/>
                <w:bCs/>
                <w:color w:val="000000"/>
                <w:sz w:val="24"/>
                <w:szCs w:val="24"/>
                <w:vertAlign w:val="subscript"/>
              </w:rPr>
              <w:t>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C6515" w:rsidRPr="009C6515" w:rsidRDefault="009C6515" w:rsidP="009C6515">
            <w:pPr>
              <w:spacing w:after="0" w:line="240" w:lineRule="auto"/>
              <w:ind w:left="72" w:right="240"/>
              <w:jc w:val="center"/>
              <w:rPr>
                <w:rFonts w:ascii="Arial" w:eastAsia="Times New Roman" w:hAnsi="Arial" w:cs="Arial"/>
                <w:color w:val="000000"/>
                <w:sz w:val="24"/>
                <w:szCs w:val="24"/>
              </w:rPr>
            </w:pPr>
            <w:r w:rsidRPr="009C6515">
              <w:rPr>
                <w:rFonts w:ascii="Arial" w:eastAsia="Times New Roman" w:hAnsi="Arial" w:cs="Arial"/>
                <w:color w:val="000000"/>
                <w:sz w:val="24"/>
                <w:szCs w:val="24"/>
              </w:rPr>
              <w:t>1.5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C6515" w:rsidRPr="009C6515" w:rsidRDefault="009C6515" w:rsidP="009C6515">
            <w:pPr>
              <w:spacing w:after="0" w:line="240" w:lineRule="auto"/>
              <w:ind w:left="72" w:right="240"/>
              <w:jc w:val="center"/>
              <w:rPr>
                <w:rFonts w:ascii="Arial" w:eastAsia="Times New Roman" w:hAnsi="Arial" w:cs="Arial"/>
                <w:color w:val="000000"/>
                <w:sz w:val="24"/>
                <w:szCs w:val="24"/>
              </w:rPr>
            </w:pPr>
            <w:r w:rsidRPr="009C6515">
              <w:rPr>
                <w:rFonts w:ascii="Arial" w:eastAsia="Times New Roman" w:hAnsi="Arial" w:cs="Arial"/>
                <w:color w:val="000000"/>
                <w:sz w:val="24"/>
                <w:szCs w:val="24"/>
              </w:rPr>
              <w:t>1.7</w:t>
            </w:r>
          </w:p>
        </w:tc>
      </w:tr>
      <w:tr w:rsidR="009C6515" w:rsidRPr="009C6515" w:rsidTr="009C651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C6515" w:rsidRPr="009C6515" w:rsidRDefault="009C6515" w:rsidP="009C6515">
            <w:pPr>
              <w:spacing w:after="0" w:line="240" w:lineRule="auto"/>
              <w:ind w:left="72" w:right="240"/>
              <w:jc w:val="center"/>
              <w:rPr>
                <w:rFonts w:ascii="Arial" w:eastAsia="Times New Roman" w:hAnsi="Arial" w:cs="Arial"/>
                <w:color w:val="000000"/>
                <w:sz w:val="24"/>
                <w:szCs w:val="24"/>
              </w:rPr>
            </w:pPr>
            <w:r w:rsidRPr="009C6515">
              <w:rPr>
                <w:rFonts w:ascii="Arial" w:eastAsia="Times New Roman" w:hAnsi="Arial" w:cs="Arial"/>
                <w:b/>
                <w:bCs/>
                <w:i/>
                <w:iCs/>
                <w:color w:val="000000"/>
                <w:sz w:val="24"/>
                <w:szCs w:val="24"/>
              </w:rPr>
              <w:t>x</w:t>
            </w:r>
            <w:r w:rsidRPr="009C6515">
              <w:rPr>
                <w:rFonts w:ascii="Arial" w:eastAsia="Times New Roman" w:hAnsi="Arial" w:cs="Arial"/>
                <w:b/>
                <w:bCs/>
                <w:color w:val="00000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C6515" w:rsidRPr="009C6515" w:rsidRDefault="009C6515" w:rsidP="009C6515">
            <w:pPr>
              <w:spacing w:after="0" w:line="240" w:lineRule="auto"/>
              <w:ind w:left="72" w:right="240"/>
              <w:jc w:val="center"/>
              <w:rPr>
                <w:rFonts w:ascii="Arial" w:eastAsia="Times New Roman" w:hAnsi="Arial" w:cs="Arial"/>
                <w:color w:val="000000"/>
                <w:sz w:val="24"/>
                <w:szCs w:val="24"/>
              </w:rPr>
            </w:pPr>
            <w:r w:rsidRPr="009C6515">
              <w:rPr>
                <w:rFonts w:ascii="Arial" w:eastAsia="Times New Roman" w:hAnsi="Arial" w:cs="Arial"/>
                <w:color w:val="000000"/>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C6515" w:rsidRPr="009C6515" w:rsidRDefault="009C6515" w:rsidP="009C6515">
            <w:pPr>
              <w:spacing w:after="0" w:line="240" w:lineRule="auto"/>
              <w:ind w:left="72" w:right="240"/>
              <w:jc w:val="center"/>
              <w:rPr>
                <w:rFonts w:ascii="Arial" w:eastAsia="Times New Roman" w:hAnsi="Arial" w:cs="Arial"/>
                <w:color w:val="000000"/>
                <w:sz w:val="24"/>
                <w:szCs w:val="24"/>
              </w:rPr>
            </w:pPr>
            <w:r w:rsidRPr="009C6515">
              <w:rPr>
                <w:rFonts w:ascii="Arial" w:eastAsia="Times New Roman" w:hAnsi="Arial" w:cs="Arial"/>
                <w:color w:val="000000"/>
                <w:sz w:val="24"/>
                <w:szCs w:val="24"/>
              </w:rPr>
              <w:t>1.9</w:t>
            </w:r>
          </w:p>
        </w:tc>
      </w:tr>
      <w:tr w:rsidR="009C6515" w:rsidRPr="009C6515" w:rsidTr="009C651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C6515" w:rsidRPr="009C6515" w:rsidRDefault="009C6515" w:rsidP="009C6515">
            <w:pPr>
              <w:spacing w:after="0" w:line="240" w:lineRule="auto"/>
              <w:ind w:left="72" w:right="240"/>
              <w:jc w:val="center"/>
              <w:rPr>
                <w:rFonts w:ascii="Arial" w:eastAsia="Times New Roman" w:hAnsi="Arial" w:cs="Arial"/>
                <w:color w:val="000000"/>
                <w:sz w:val="24"/>
                <w:szCs w:val="24"/>
              </w:rPr>
            </w:pPr>
            <w:r w:rsidRPr="009C6515">
              <w:rPr>
                <w:rFonts w:ascii="Arial" w:eastAsia="Times New Roman" w:hAnsi="Arial" w:cs="Arial"/>
                <w:b/>
                <w:bCs/>
                <w:i/>
                <w:iCs/>
                <w:color w:val="000000"/>
                <w:sz w:val="24"/>
                <w:szCs w:val="24"/>
              </w:rPr>
              <w:t>x</w:t>
            </w:r>
            <w:r w:rsidRPr="009C6515">
              <w:rPr>
                <w:rFonts w:ascii="Arial" w:eastAsia="Times New Roman" w:hAnsi="Arial" w:cs="Arial"/>
                <w:b/>
                <w:bCs/>
                <w:color w:val="000000"/>
                <w:sz w:val="24"/>
                <w:szCs w:val="24"/>
                <w:vertAlign w:val="subscript"/>
              </w:rPr>
              <w:t>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C6515" w:rsidRPr="009C6515" w:rsidRDefault="009C6515" w:rsidP="009C6515">
            <w:pPr>
              <w:spacing w:after="0" w:line="240" w:lineRule="auto"/>
              <w:ind w:left="72" w:right="240"/>
              <w:jc w:val="center"/>
              <w:rPr>
                <w:rFonts w:ascii="Arial" w:eastAsia="Times New Roman" w:hAnsi="Arial" w:cs="Arial"/>
                <w:color w:val="000000"/>
                <w:sz w:val="24"/>
                <w:szCs w:val="24"/>
              </w:rPr>
            </w:pPr>
            <w:r w:rsidRPr="009C6515">
              <w:rPr>
                <w:rFonts w:ascii="Arial" w:eastAsia="Times New Roman" w:hAnsi="Arial" w:cs="Arial"/>
                <w:color w:val="000000"/>
                <w:sz w:val="24"/>
                <w:szCs w:val="24"/>
              </w:rPr>
              <w:t>1.6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C6515" w:rsidRPr="009C6515" w:rsidRDefault="009C6515" w:rsidP="009C6515">
            <w:pPr>
              <w:spacing w:after="0" w:line="240" w:lineRule="auto"/>
              <w:ind w:left="72" w:right="240"/>
              <w:jc w:val="center"/>
              <w:rPr>
                <w:rFonts w:ascii="Arial" w:eastAsia="Times New Roman" w:hAnsi="Arial" w:cs="Arial"/>
                <w:color w:val="000000"/>
                <w:sz w:val="24"/>
                <w:szCs w:val="24"/>
              </w:rPr>
            </w:pPr>
            <w:r w:rsidRPr="009C6515">
              <w:rPr>
                <w:rFonts w:ascii="Arial" w:eastAsia="Times New Roman" w:hAnsi="Arial" w:cs="Arial"/>
                <w:color w:val="000000"/>
                <w:sz w:val="24"/>
                <w:szCs w:val="24"/>
              </w:rPr>
              <w:t>1.8</w:t>
            </w:r>
          </w:p>
        </w:tc>
      </w:tr>
      <w:tr w:rsidR="009C6515" w:rsidRPr="009C6515" w:rsidTr="009C651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C6515" w:rsidRPr="009C6515" w:rsidRDefault="009C6515" w:rsidP="009C6515">
            <w:pPr>
              <w:spacing w:after="0" w:line="240" w:lineRule="auto"/>
              <w:ind w:left="72" w:right="240"/>
              <w:jc w:val="center"/>
              <w:rPr>
                <w:rFonts w:ascii="Arial" w:eastAsia="Times New Roman" w:hAnsi="Arial" w:cs="Arial"/>
                <w:color w:val="000000"/>
                <w:sz w:val="24"/>
                <w:szCs w:val="24"/>
              </w:rPr>
            </w:pPr>
            <w:r w:rsidRPr="009C6515">
              <w:rPr>
                <w:rFonts w:ascii="Arial" w:eastAsia="Times New Roman" w:hAnsi="Arial" w:cs="Arial"/>
                <w:b/>
                <w:bCs/>
                <w:i/>
                <w:iCs/>
                <w:color w:val="000000"/>
                <w:sz w:val="24"/>
                <w:szCs w:val="24"/>
              </w:rPr>
              <w:t>x</w:t>
            </w:r>
            <w:r w:rsidRPr="009C6515">
              <w:rPr>
                <w:rFonts w:ascii="Arial" w:eastAsia="Times New Roman" w:hAnsi="Arial" w:cs="Arial"/>
                <w:b/>
                <w:bCs/>
                <w:color w:val="000000"/>
                <w:sz w:val="24"/>
                <w:szCs w:val="24"/>
                <w:vertAlign w:val="subscript"/>
              </w:rPr>
              <w:t>4</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C6515" w:rsidRPr="009C6515" w:rsidRDefault="009C6515" w:rsidP="009C6515">
            <w:pPr>
              <w:spacing w:after="0" w:line="240" w:lineRule="auto"/>
              <w:ind w:left="72" w:right="240"/>
              <w:jc w:val="center"/>
              <w:rPr>
                <w:rFonts w:ascii="Arial" w:eastAsia="Times New Roman" w:hAnsi="Arial" w:cs="Arial"/>
                <w:color w:val="000000"/>
                <w:sz w:val="24"/>
                <w:szCs w:val="24"/>
              </w:rPr>
            </w:pPr>
            <w:r w:rsidRPr="009C6515">
              <w:rPr>
                <w:rFonts w:ascii="Arial" w:eastAsia="Times New Roman" w:hAnsi="Arial" w:cs="Arial"/>
                <w:color w:val="000000"/>
                <w:sz w:val="24"/>
                <w:szCs w:val="24"/>
              </w:rPr>
              <w:t>1.2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C6515" w:rsidRPr="009C6515" w:rsidRDefault="009C6515" w:rsidP="009C6515">
            <w:pPr>
              <w:spacing w:after="0" w:line="240" w:lineRule="auto"/>
              <w:ind w:left="72" w:right="240"/>
              <w:jc w:val="center"/>
              <w:rPr>
                <w:rFonts w:ascii="Arial" w:eastAsia="Times New Roman" w:hAnsi="Arial" w:cs="Arial"/>
                <w:color w:val="000000"/>
                <w:sz w:val="24"/>
                <w:szCs w:val="24"/>
              </w:rPr>
            </w:pPr>
            <w:r w:rsidRPr="009C6515">
              <w:rPr>
                <w:rFonts w:ascii="Arial" w:eastAsia="Times New Roman" w:hAnsi="Arial" w:cs="Arial"/>
                <w:color w:val="000000"/>
                <w:sz w:val="24"/>
                <w:szCs w:val="24"/>
              </w:rPr>
              <w:t>1.5</w:t>
            </w:r>
          </w:p>
        </w:tc>
      </w:tr>
      <w:tr w:rsidR="009C6515" w:rsidRPr="009C6515" w:rsidTr="009C651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C6515" w:rsidRPr="009C6515" w:rsidRDefault="009C6515" w:rsidP="009C6515">
            <w:pPr>
              <w:spacing w:after="0" w:line="240" w:lineRule="auto"/>
              <w:ind w:left="72" w:right="240"/>
              <w:jc w:val="center"/>
              <w:rPr>
                <w:rFonts w:ascii="Arial" w:eastAsia="Times New Roman" w:hAnsi="Arial" w:cs="Arial"/>
                <w:color w:val="000000"/>
                <w:sz w:val="24"/>
                <w:szCs w:val="24"/>
              </w:rPr>
            </w:pPr>
            <w:r w:rsidRPr="009C6515">
              <w:rPr>
                <w:rFonts w:ascii="Arial" w:eastAsia="Times New Roman" w:hAnsi="Arial" w:cs="Arial"/>
                <w:b/>
                <w:bCs/>
                <w:i/>
                <w:iCs/>
                <w:color w:val="000000"/>
                <w:sz w:val="24"/>
                <w:szCs w:val="24"/>
              </w:rPr>
              <w:t>x</w:t>
            </w:r>
            <w:r w:rsidRPr="009C6515">
              <w:rPr>
                <w:rFonts w:ascii="Arial" w:eastAsia="Times New Roman" w:hAnsi="Arial" w:cs="Arial"/>
                <w:b/>
                <w:bCs/>
                <w:color w:val="000000"/>
                <w:sz w:val="24"/>
                <w:szCs w:val="24"/>
                <w:vertAlign w:val="subscript"/>
              </w:rPr>
              <w:t>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C6515" w:rsidRPr="009C6515" w:rsidRDefault="009C6515" w:rsidP="009C6515">
            <w:pPr>
              <w:spacing w:after="0" w:line="240" w:lineRule="auto"/>
              <w:ind w:left="72" w:right="240"/>
              <w:jc w:val="center"/>
              <w:rPr>
                <w:rFonts w:ascii="Arial" w:eastAsia="Times New Roman" w:hAnsi="Arial" w:cs="Arial"/>
                <w:color w:val="000000"/>
                <w:sz w:val="24"/>
                <w:szCs w:val="24"/>
              </w:rPr>
            </w:pPr>
            <w:r w:rsidRPr="009C6515">
              <w:rPr>
                <w:rFonts w:ascii="Arial" w:eastAsia="Times New Roman" w:hAnsi="Arial" w:cs="Arial"/>
                <w:color w:val="000000"/>
                <w:sz w:val="24"/>
                <w:szCs w:val="24"/>
              </w:rPr>
              <w:t>1.5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C6515" w:rsidRPr="009C6515" w:rsidRDefault="009C6515" w:rsidP="009C6515">
            <w:pPr>
              <w:spacing w:after="0" w:line="240" w:lineRule="auto"/>
              <w:ind w:left="72" w:right="240"/>
              <w:jc w:val="center"/>
              <w:rPr>
                <w:rFonts w:ascii="Arial" w:eastAsia="Times New Roman" w:hAnsi="Arial" w:cs="Arial"/>
                <w:color w:val="000000"/>
                <w:sz w:val="24"/>
                <w:szCs w:val="24"/>
              </w:rPr>
            </w:pPr>
            <w:r w:rsidRPr="009C6515">
              <w:rPr>
                <w:rFonts w:ascii="Arial" w:eastAsia="Times New Roman" w:hAnsi="Arial" w:cs="Arial"/>
                <w:color w:val="000000"/>
                <w:sz w:val="24"/>
                <w:szCs w:val="24"/>
              </w:rPr>
              <w:t>1.0</w:t>
            </w:r>
          </w:p>
        </w:tc>
      </w:tr>
    </w:tbl>
    <w:p w:rsidR="00CA19E9" w:rsidRDefault="009C6515" w:rsidP="009C6515">
      <w:pPr>
        <w:pStyle w:val="ListParagraph"/>
        <w:numPr>
          <w:ilvl w:val="0"/>
          <w:numId w:val="1"/>
        </w:numPr>
        <w:jc w:val="both"/>
        <w:rPr>
          <w:i/>
        </w:rPr>
      </w:pPr>
      <w:r w:rsidRPr="009C6515">
        <w:rPr>
          <w:i/>
        </w:rPr>
        <w:t>Given a new data point, x = (1.4, 1.6) as a query, rank the database points based on similarity with the query using Euclidean distance, Manhattan distance, supremum distance, and cosine similarity.</w:t>
      </w:r>
    </w:p>
    <w:p w:rsidR="009C6515" w:rsidRDefault="00A1028A" w:rsidP="009C6515">
      <w:pPr>
        <w:pStyle w:val="ListParagraph"/>
        <w:jc w:val="both"/>
      </w:pPr>
      <w:r>
        <w:t xml:space="preserve">The list of </w:t>
      </w:r>
      <w:r w:rsidR="0032541F">
        <w:t xml:space="preserve">Euclidean distance between the </w:t>
      </w:r>
      <w:r w:rsidR="00F365D7">
        <w:t xml:space="preserve">query </w:t>
      </w:r>
      <w:r w:rsidR="0032541F">
        <w:t xml:space="preserve">data and each data point </w:t>
      </w:r>
      <w:r>
        <w:t>is</w:t>
      </w:r>
      <w:r w:rsidR="0032541F">
        <w:t xml:space="preserve"> as follow.</w:t>
      </w:r>
    </w:p>
    <w:p w:rsidR="00A1028A" w:rsidRDefault="00A1028A" w:rsidP="009C6515">
      <w:pPr>
        <w:pStyle w:val="ListParagraph"/>
        <w:jc w:val="both"/>
        <w:rPr>
          <w:rFonts w:eastAsiaTheme="minorEastAsia"/>
        </w:rPr>
      </w:pPr>
      <m:oMath>
        <m:r>
          <w:rPr>
            <w:rFonts w:ascii="Cambria Math" w:hAnsi="Cambria Math"/>
          </w:rPr>
          <m:t>d</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(1.4-1.5)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(1.6-1.7)</m:t>
                </m:r>
              </m:e>
              <m:sup>
                <m:r>
                  <w:rPr>
                    <w:rFonts w:ascii="Cambria Math" w:hAnsi="Cambria Math"/>
                  </w:rPr>
                  <m:t>2</m:t>
                </m:r>
              </m:sup>
            </m:sSup>
          </m:e>
        </m:rad>
        <m:r>
          <w:rPr>
            <w:rFonts w:ascii="Cambria Math" w:hAnsi="Cambria Math"/>
          </w:rPr>
          <m:t>=0.1414</m:t>
        </m:r>
      </m:oMath>
      <w:r>
        <w:rPr>
          <w:rFonts w:eastAsiaTheme="minorEastAsia"/>
        </w:rPr>
        <w:t xml:space="preserve"> </w:t>
      </w:r>
    </w:p>
    <w:p w:rsidR="00A1028A" w:rsidRDefault="00A1028A" w:rsidP="00A1028A">
      <w:pPr>
        <w:pStyle w:val="ListParagraph"/>
        <w:jc w:val="both"/>
        <w:rPr>
          <w:rFonts w:eastAsiaTheme="minorEastAsia"/>
        </w:rPr>
      </w:pPr>
      <m:oMath>
        <m:r>
          <w:rPr>
            <w:rFonts w:ascii="Cambria Math" w:hAnsi="Cambria Math"/>
          </w:rPr>
          <m:t>d</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(1.4-2.0)</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(1.6-1.9)</m:t>
                </m:r>
              </m:e>
              <m:sup>
                <m:r>
                  <w:rPr>
                    <w:rFonts w:ascii="Cambria Math" w:hAnsi="Cambria Math"/>
                  </w:rPr>
                  <m:t>2</m:t>
                </m:r>
              </m:sup>
            </m:sSup>
          </m:e>
        </m:rad>
        <m:r>
          <w:rPr>
            <w:rFonts w:ascii="Cambria Math" w:hAnsi="Cambria Math"/>
          </w:rPr>
          <m:t>=0.6708</m:t>
        </m:r>
      </m:oMath>
      <w:r>
        <w:rPr>
          <w:rFonts w:eastAsiaTheme="minorEastAsia"/>
        </w:rPr>
        <w:t xml:space="preserve"> </w:t>
      </w:r>
    </w:p>
    <w:p w:rsidR="00A1028A" w:rsidRDefault="00A1028A" w:rsidP="00A1028A">
      <w:pPr>
        <w:pStyle w:val="ListParagraph"/>
        <w:jc w:val="both"/>
        <w:rPr>
          <w:rFonts w:eastAsiaTheme="minorEastAsia"/>
        </w:rPr>
      </w:pPr>
      <m:oMath>
        <m:r>
          <w:rPr>
            <w:rFonts w:ascii="Cambria Math" w:hAnsi="Cambria Math"/>
          </w:rPr>
          <m:t>d</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3</m:t>
                </m:r>
              </m:sub>
            </m:sSub>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(1.4-1.6)</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(1.6-1.8)</m:t>
                </m:r>
              </m:e>
              <m:sup>
                <m:r>
                  <w:rPr>
                    <w:rFonts w:ascii="Cambria Math" w:hAnsi="Cambria Math"/>
                  </w:rPr>
                  <m:t>2</m:t>
                </m:r>
              </m:sup>
            </m:sSup>
          </m:e>
        </m:rad>
        <m:r>
          <w:rPr>
            <w:rFonts w:ascii="Cambria Math" w:hAnsi="Cambria Math"/>
          </w:rPr>
          <m:t>=0.2828</m:t>
        </m:r>
      </m:oMath>
      <w:r>
        <w:rPr>
          <w:rFonts w:eastAsiaTheme="minorEastAsia"/>
        </w:rPr>
        <w:t xml:space="preserve"> </w:t>
      </w:r>
    </w:p>
    <w:p w:rsidR="00A1028A" w:rsidRDefault="00A1028A" w:rsidP="00A1028A">
      <w:pPr>
        <w:pStyle w:val="ListParagraph"/>
        <w:jc w:val="both"/>
        <w:rPr>
          <w:rFonts w:eastAsiaTheme="minorEastAsia"/>
        </w:rPr>
      </w:pPr>
      <m:oMath>
        <m:r>
          <w:rPr>
            <w:rFonts w:ascii="Cambria Math" w:hAnsi="Cambria Math"/>
          </w:rPr>
          <m:t>d</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4</m:t>
                </m:r>
              </m:sub>
            </m:sSub>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(1.4-1.2)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(1.6-1.5)</m:t>
                </m:r>
              </m:e>
              <m:sup>
                <m:r>
                  <w:rPr>
                    <w:rFonts w:ascii="Cambria Math" w:hAnsi="Cambria Math"/>
                  </w:rPr>
                  <m:t>2</m:t>
                </m:r>
              </m:sup>
            </m:sSup>
          </m:e>
        </m:rad>
        <m:r>
          <w:rPr>
            <w:rFonts w:ascii="Cambria Math" w:hAnsi="Cambria Math"/>
          </w:rPr>
          <m:t>=0.2236</m:t>
        </m:r>
      </m:oMath>
      <w:r>
        <w:rPr>
          <w:rFonts w:eastAsiaTheme="minorEastAsia"/>
        </w:rPr>
        <w:t xml:space="preserve"> </w:t>
      </w:r>
    </w:p>
    <w:p w:rsidR="00A1028A" w:rsidRDefault="00A1028A" w:rsidP="00A1028A">
      <w:pPr>
        <w:pStyle w:val="ListParagraph"/>
        <w:jc w:val="both"/>
        <w:rPr>
          <w:rFonts w:eastAsiaTheme="minorEastAsia"/>
        </w:rPr>
      </w:pPr>
      <m:oMath>
        <m:r>
          <w:rPr>
            <w:rFonts w:ascii="Cambria Math" w:hAnsi="Cambria Math"/>
          </w:rPr>
          <m:t>d</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5</m:t>
                </m:r>
              </m:sub>
            </m:sSub>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(1.4-1.5)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(1.6-1.0)</m:t>
                </m:r>
              </m:e>
              <m:sup>
                <m:r>
                  <w:rPr>
                    <w:rFonts w:ascii="Cambria Math" w:hAnsi="Cambria Math"/>
                  </w:rPr>
                  <m:t>2</m:t>
                </m:r>
              </m:sup>
            </m:sSup>
          </m:e>
        </m:rad>
        <m:r>
          <w:rPr>
            <w:rFonts w:ascii="Cambria Math" w:hAnsi="Cambria Math"/>
          </w:rPr>
          <m:t>=0.6083</m:t>
        </m:r>
      </m:oMath>
      <w:r>
        <w:rPr>
          <w:rFonts w:eastAsiaTheme="minorEastAsia"/>
        </w:rPr>
        <w:t xml:space="preserve"> </w:t>
      </w:r>
    </w:p>
    <w:p w:rsidR="0032541F" w:rsidRDefault="0032541F" w:rsidP="009C6515">
      <w:pPr>
        <w:pStyle w:val="ListParagraph"/>
        <w:jc w:val="both"/>
      </w:pPr>
      <w:r>
        <w:t>Hence,</w:t>
      </w:r>
      <w:r w:rsidR="00A1028A">
        <w:t xml:space="preserve"> </w:t>
      </w:r>
      <w:r w:rsidR="00040199">
        <w:t xml:space="preserve">the order of the database points based on similarity with the query using Euclidean distance from the most similar to the least similar is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oMath>
      <w:r w:rsidR="00040199">
        <w:rPr>
          <w:rFonts w:eastAsiaTheme="minorEastAsia"/>
        </w:rPr>
        <w:t>.</w:t>
      </w:r>
    </w:p>
    <w:p w:rsidR="0032541F" w:rsidRDefault="0032541F" w:rsidP="009C6515">
      <w:pPr>
        <w:pStyle w:val="ListParagraph"/>
        <w:jc w:val="both"/>
      </w:pPr>
    </w:p>
    <w:p w:rsidR="0032541F" w:rsidRDefault="00D652A4" w:rsidP="009C6515">
      <w:pPr>
        <w:pStyle w:val="ListParagraph"/>
        <w:jc w:val="both"/>
      </w:pPr>
      <w:r>
        <w:t>The list of Manhattan distance between the query and each data point is as follow.</w:t>
      </w:r>
    </w:p>
    <w:p w:rsidR="00D652A4" w:rsidRDefault="00D652A4" w:rsidP="00D652A4">
      <w:pPr>
        <w:pStyle w:val="ListParagraph"/>
        <w:jc w:val="both"/>
        <w:rPr>
          <w:rFonts w:eastAsiaTheme="minorEastAsia"/>
        </w:rPr>
      </w:pPr>
      <m:oMath>
        <m:r>
          <w:rPr>
            <w:rFonts w:ascii="Cambria Math" w:hAnsi="Cambria Math"/>
          </w:rPr>
          <m:t>d</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r>
              <w:rPr>
                <w:rFonts w:ascii="Cambria Math" w:hAnsi="Cambria Math"/>
              </w:rPr>
              <m:t>(1.4-1.5)</m:t>
            </m:r>
          </m:e>
        </m:d>
        <m:r>
          <w:rPr>
            <w:rFonts w:ascii="Cambria Math" w:hAnsi="Cambria Math"/>
          </w:rPr>
          <m:t>+</m:t>
        </m:r>
        <m:d>
          <m:dPr>
            <m:begChr m:val="|"/>
            <m:endChr m:val="|"/>
            <m:ctrlPr>
              <w:rPr>
                <w:rFonts w:ascii="Cambria Math" w:hAnsi="Cambria Math"/>
                <w:i/>
              </w:rPr>
            </m:ctrlPr>
          </m:dPr>
          <m:e>
            <m:r>
              <w:rPr>
                <w:rFonts w:ascii="Cambria Math" w:hAnsi="Cambria Math"/>
              </w:rPr>
              <m:t>(1.6-1.7)</m:t>
            </m:r>
          </m:e>
        </m:d>
        <m:r>
          <w:rPr>
            <w:rFonts w:ascii="Cambria Math" w:hAnsi="Cambria Math"/>
          </w:rPr>
          <m:t>=0.2</m:t>
        </m:r>
      </m:oMath>
      <w:r>
        <w:rPr>
          <w:rFonts w:eastAsiaTheme="minorEastAsia"/>
        </w:rPr>
        <w:t xml:space="preserve"> </w:t>
      </w:r>
    </w:p>
    <w:p w:rsidR="00D652A4" w:rsidRDefault="00D652A4" w:rsidP="00D652A4">
      <w:pPr>
        <w:pStyle w:val="ListParagraph"/>
        <w:jc w:val="both"/>
        <w:rPr>
          <w:rFonts w:eastAsiaTheme="minorEastAsia"/>
        </w:rPr>
      </w:pPr>
      <m:oMath>
        <m:r>
          <w:rPr>
            <w:rFonts w:ascii="Cambria Math" w:hAnsi="Cambria Math"/>
          </w:rPr>
          <m:t>d</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r>
              <w:rPr>
                <w:rFonts w:ascii="Cambria Math" w:hAnsi="Cambria Math"/>
              </w:rPr>
              <m:t>(1.4-2.0)</m:t>
            </m:r>
          </m:e>
        </m:d>
        <m:r>
          <w:rPr>
            <w:rFonts w:ascii="Cambria Math" w:hAnsi="Cambria Math"/>
          </w:rPr>
          <m:t>+</m:t>
        </m:r>
        <m:d>
          <m:dPr>
            <m:begChr m:val="|"/>
            <m:endChr m:val="|"/>
            <m:ctrlPr>
              <w:rPr>
                <w:rFonts w:ascii="Cambria Math" w:hAnsi="Cambria Math"/>
                <w:i/>
              </w:rPr>
            </m:ctrlPr>
          </m:dPr>
          <m:e>
            <m:r>
              <w:rPr>
                <w:rFonts w:ascii="Cambria Math" w:hAnsi="Cambria Math"/>
              </w:rPr>
              <m:t>(1.6-1.9)</m:t>
            </m:r>
          </m:e>
        </m:d>
        <m:r>
          <w:rPr>
            <w:rFonts w:ascii="Cambria Math" w:hAnsi="Cambria Math"/>
          </w:rPr>
          <m:t>=0.9</m:t>
        </m:r>
      </m:oMath>
      <w:r>
        <w:rPr>
          <w:rFonts w:eastAsiaTheme="minorEastAsia"/>
        </w:rPr>
        <w:t xml:space="preserve"> </w:t>
      </w:r>
    </w:p>
    <w:p w:rsidR="00D652A4" w:rsidRDefault="00D652A4" w:rsidP="00D652A4">
      <w:pPr>
        <w:pStyle w:val="ListParagraph"/>
        <w:jc w:val="both"/>
        <w:rPr>
          <w:rFonts w:eastAsiaTheme="minorEastAsia"/>
        </w:rPr>
      </w:pPr>
      <m:oMath>
        <m:r>
          <w:rPr>
            <w:rFonts w:ascii="Cambria Math" w:hAnsi="Cambria Math"/>
          </w:rPr>
          <m:t>d</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3</m:t>
                </m:r>
              </m:sub>
            </m:sSub>
          </m:e>
        </m:d>
        <m:r>
          <w:rPr>
            <w:rFonts w:ascii="Cambria Math" w:hAnsi="Cambria Math"/>
          </w:rPr>
          <m:t>=</m:t>
        </m:r>
        <m:d>
          <m:dPr>
            <m:begChr m:val="|"/>
            <m:endChr m:val="|"/>
            <m:ctrlPr>
              <w:rPr>
                <w:rFonts w:ascii="Cambria Math" w:hAnsi="Cambria Math"/>
                <w:i/>
              </w:rPr>
            </m:ctrlPr>
          </m:dPr>
          <m:e>
            <m:r>
              <w:rPr>
                <w:rFonts w:ascii="Cambria Math" w:hAnsi="Cambria Math"/>
              </w:rPr>
              <m:t>(1.4-1.6)</m:t>
            </m:r>
          </m:e>
        </m:d>
        <m:r>
          <w:rPr>
            <w:rFonts w:ascii="Cambria Math" w:hAnsi="Cambria Math"/>
          </w:rPr>
          <m:t>+</m:t>
        </m:r>
        <m:d>
          <m:dPr>
            <m:begChr m:val="|"/>
            <m:endChr m:val="|"/>
            <m:ctrlPr>
              <w:rPr>
                <w:rFonts w:ascii="Cambria Math" w:hAnsi="Cambria Math"/>
                <w:i/>
              </w:rPr>
            </m:ctrlPr>
          </m:dPr>
          <m:e>
            <m:r>
              <w:rPr>
                <w:rFonts w:ascii="Cambria Math" w:hAnsi="Cambria Math"/>
              </w:rPr>
              <m:t>(1.6-1.8)</m:t>
            </m:r>
          </m:e>
        </m:d>
        <m:r>
          <w:rPr>
            <w:rFonts w:ascii="Cambria Math" w:hAnsi="Cambria Math"/>
          </w:rPr>
          <m:t>=0.4</m:t>
        </m:r>
      </m:oMath>
      <w:r>
        <w:rPr>
          <w:rFonts w:eastAsiaTheme="minorEastAsia"/>
        </w:rPr>
        <w:t xml:space="preserve"> </w:t>
      </w:r>
    </w:p>
    <w:p w:rsidR="00D652A4" w:rsidRDefault="00D652A4" w:rsidP="00D652A4">
      <w:pPr>
        <w:pStyle w:val="ListParagraph"/>
        <w:jc w:val="both"/>
        <w:rPr>
          <w:rFonts w:eastAsiaTheme="minorEastAsia"/>
        </w:rPr>
      </w:pPr>
      <m:oMath>
        <m:r>
          <w:rPr>
            <w:rFonts w:ascii="Cambria Math" w:hAnsi="Cambria Math"/>
          </w:rPr>
          <m:t>d</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4</m:t>
                </m:r>
              </m:sub>
            </m:sSub>
          </m:e>
        </m:d>
        <m:r>
          <w:rPr>
            <w:rFonts w:ascii="Cambria Math" w:hAnsi="Cambria Math"/>
          </w:rPr>
          <m:t>=</m:t>
        </m:r>
        <m:d>
          <m:dPr>
            <m:begChr m:val="|"/>
            <m:endChr m:val="|"/>
            <m:ctrlPr>
              <w:rPr>
                <w:rFonts w:ascii="Cambria Math" w:hAnsi="Cambria Math"/>
                <w:i/>
              </w:rPr>
            </m:ctrlPr>
          </m:dPr>
          <m:e>
            <m:r>
              <w:rPr>
                <w:rFonts w:ascii="Cambria Math" w:hAnsi="Cambria Math"/>
              </w:rPr>
              <m:t>(1.4-1.2)</m:t>
            </m:r>
          </m:e>
        </m:d>
        <m:r>
          <w:rPr>
            <w:rFonts w:ascii="Cambria Math" w:hAnsi="Cambria Math"/>
          </w:rPr>
          <m:t>+</m:t>
        </m:r>
        <m:d>
          <m:dPr>
            <m:begChr m:val="|"/>
            <m:endChr m:val="|"/>
            <m:ctrlPr>
              <w:rPr>
                <w:rFonts w:ascii="Cambria Math" w:hAnsi="Cambria Math"/>
                <w:i/>
              </w:rPr>
            </m:ctrlPr>
          </m:dPr>
          <m:e>
            <m:r>
              <w:rPr>
                <w:rFonts w:ascii="Cambria Math" w:hAnsi="Cambria Math"/>
              </w:rPr>
              <m:t>(1.6-1.5)</m:t>
            </m:r>
          </m:e>
        </m:d>
        <m:r>
          <w:rPr>
            <w:rFonts w:ascii="Cambria Math" w:hAnsi="Cambria Math"/>
          </w:rPr>
          <m:t>=0.3</m:t>
        </m:r>
      </m:oMath>
      <w:r>
        <w:rPr>
          <w:rFonts w:eastAsiaTheme="minorEastAsia"/>
        </w:rPr>
        <w:t xml:space="preserve"> </w:t>
      </w:r>
    </w:p>
    <w:p w:rsidR="00D652A4" w:rsidRDefault="00D652A4" w:rsidP="00D652A4">
      <w:pPr>
        <w:pStyle w:val="ListParagraph"/>
        <w:jc w:val="both"/>
        <w:rPr>
          <w:rFonts w:eastAsiaTheme="minorEastAsia"/>
        </w:rPr>
      </w:pPr>
      <m:oMath>
        <m:r>
          <w:rPr>
            <w:rFonts w:ascii="Cambria Math" w:hAnsi="Cambria Math"/>
          </w:rPr>
          <m:t>d</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5</m:t>
                </m:r>
              </m:sub>
            </m:sSub>
          </m:e>
        </m:d>
        <m:r>
          <w:rPr>
            <w:rFonts w:ascii="Cambria Math" w:hAnsi="Cambria Math"/>
          </w:rPr>
          <m:t>=</m:t>
        </m:r>
        <m:d>
          <m:dPr>
            <m:begChr m:val="|"/>
            <m:endChr m:val="|"/>
            <m:ctrlPr>
              <w:rPr>
                <w:rFonts w:ascii="Cambria Math" w:hAnsi="Cambria Math"/>
                <w:i/>
              </w:rPr>
            </m:ctrlPr>
          </m:dPr>
          <m:e>
            <m:r>
              <w:rPr>
                <w:rFonts w:ascii="Cambria Math" w:hAnsi="Cambria Math"/>
              </w:rPr>
              <m:t>(1.4-1.5)</m:t>
            </m:r>
          </m:e>
        </m:d>
        <m:r>
          <w:rPr>
            <w:rFonts w:ascii="Cambria Math" w:hAnsi="Cambria Math"/>
          </w:rPr>
          <m:t>+</m:t>
        </m:r>
        <m:d>
          <m:dPr>
            <m:begChr m:val="|"/>
            <m:endChr m:val="|"/>
            <m:ctrlPr>
              <w:rPr>
                <w:rFonts w:ascii="Cambria Math" w:hAnsi="Cambria Math"/>
                <w:i/>
              </w:rPr>
            </m:ctrlPr>
          </m:dPr>
          <m:e>
            <m:r>
              <w:rPr>
                <w:rFonts w:ascii="Cambria Math" w:hAnsi="Cambria Math"/>
              </w:rPr>
              <m:t>(1.6-1.0)</m:t>
            </m:r>
          </m:e>
        </m:d>
        <m:r>
          <w:rPr>
            <w:rFonts w:ascii="Cambria Math" w:hAnsi="Cambria Math"/>
          </w:rPr>
          <m:t>=0.7</m:t>
        </m:r>
      </m:oMath>
      <w:r>
        <w:rPr>
          <w:rFonts w:eastAsiaTheme="minorEastAsia"/>
        </w:rPr>
        <w:t xml:space="preserve"> </w:t>
      </w:r>
    </w:p>
    <w:p w:rsidR="00D652A4" w:rsidRDefault="00D652A4" w:rsidP="00D652A4">
      <w:pPr>
        <w:pStyle w:val="ListParagraph"/>
        <w:jc w:val="both"/>
      </w:pPr>
      <w:r>
        <w:lastRenderedPageBreak/>
        <w:t xml:space="preserve">Hence, the order of the database points based on similarity with the query using Manhattan distance from the most similar to the least similar is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eastAsiaTheme="minorEastAsia"/>
        </w:rPr>
        <w:t>.</w:t>
      </w:r>
    </w:p>
    <w:p w:rsidR="0032541F" w:rsidRDefault="0032541F" w:rsidP="009C6515">
      <w:pPr>
        <w:pStyle w:val="ListParagraph"/>
        <w:jc w:val="both"/>
      </w:pPr>
    </w:p>
    <w:p w:rsidR="00386334" w:rsidRDefault="00386334" w:rsidP="00386334">
      <w:pPr>
        <w:pStyle w:val="ListParagraph"/>
        <w:jc w:val="both"/>
      </w:pPr>
      <w:r>
        <w:t xml:space="preserve">The list of </w:t>
      </w:r>
      <w:r w:rsidR="00A84DD7">
        <w:t>supremum</w:t>
      </w:r>
      <w:r>
        <w:t xml:space="preserve"> distance between the query and each data point is as follow.</w:t>
      </w:r>
    </w:p>
    <w:p w:rsidR="00386334" w:rsidRDefault="00386334" w:rsidP="00386334">
      <w:pPr>
        <w:pStyle w:val="ListParagraph"/>
        <w:jc w:val="both"/>
        <w:rPr>
          <w:rFonts w:eastAsiaTheme="minorEastAsia"/>
        </w:rPr>
      </w:pPr>
      <m:oMath>
        <m:r>
          <w:rPr>
            <w:rFonts w:ascii="Cambria Math" w:hAnsi="Cambria Math"/>
          </w:rPr>
          <m:t>d</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d>
                  <m:dPr>
                    <m:begChr m:val="|"/>
                    <m:endChr m:val="|"/>
                    <m:ctrlPr>
                      <w:rPr>
                        <w:rFonts w:ascii="Cambria Math" w:hAnsi="Cambria Math"/>
                        <w:i/>
                      </w:rPr>
                    </m:ctrlPr>
                  </m:dPr>
                  <m:e>
                    <m:d>
                      <m:dPr>
                        <m:ctrlPr>
                          <w:rPr>
                            <w:rFonts w:ascii="Cambria Math" w:hAnsi="Cambria Math"/>
                            <w:i/>
                          </w:rPr>
                        </m:ctrlPr>
                      </m:dPr>
                      <m:e>
                        <m:r>
                          <w:rPr>
                            <w:rFonts w:ascii="Cambria Math" w:hAnsi="Cambria Math"/>
                          </w:rPr>
                          <m:t>1.4-1.5</m:t>
                        </m:r>
                      </m:e>
                    </m:d>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1.6-1.7</m:t>
                        </m:r>
                      </m:e>
                    </m:d>
                  </m:e>
                </m:d>
              </m:e>
            </m:d>
          </m:e>
        </m:func>
        <m:r>
          <w:rPr>
            <w:rFonts w:ascii="Cambria Math" w:hAnsi="Cambria Math"/>
          </w:rPr>
          <m:t>=0.1</m:t>
        </m:r>
      </m:oMath>
      <w:r>
        <w:rPr>
          <w:rFonts w:eastAsiaTheme="minorEastAsia"/>
        </w:rPr>
        <w:t xml:space="preserve"> </w:t>
      </w:r>
    </w:p>
    <w:p w:rsidR="00386334" w:rsidRDefault="00386334" w:rsidP="00386334">
      <w:pPr>
        <w:pStyle w:val="ListParagraph"/>
        <w:jc w:val="both"/>
        <w:rPr>
          <w:rFonts w:eastAsiaTheme="minorEastAsia"/>
        </w:rPr>
      </w:pPr>
      <m:oMath>
        <m:r>
          <w:rPr>
            <w:rFonts w:ascii="Cambria Math" w:hAnsi="Cambria Math"/>
          </w:rPr>
          <m:t>d</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d>
                  <m:dPr>
                    <m:begChr m:val="|"/>
                    <m:endChr m:val="|"/>
                    <m:ctrlPr>
                      <w:rPr>
                        <w:rFonts w:ascii="Cambria Math" w:hAnsi="Cambria Math"/>
                        <w:i/>
                      </w:rPr>
                    </m:ctrlPr>
                  </m:dPr>
                  <m:e>
                    <m:d>
                      <m:dPr>
                        <m:ctrlPr>
                          <w:rPr>
                            <w:rFonts w:ascii="Cambria Math" w:hAnsi="Cambria Math"/>
                            <w:i/>
                          </w:rPr>
                        </m:ctrlPr>
                      </m:dPr>
                      <m:e>
                        <m:r>
                          <w:rPr>
                            <w:rFonts w:ascii="Cambria Math" w:hAnsi="Cambria Math"/>
                          </w:rPr>
                          <m:t>1.4-2.0</m:t>
                        </m:r>
                      </m:e>
                    </m:d>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1.6-1.9</m:t>
                        </m:r>
                      </m:e>
                    </m:d>
                  </m:e>
                </m:d>
              </m:e>
            </m:d>
          </m:e>
        </m:func>
        <m:r>
          <w:rPr>
            <w:rFonts w:ascii="Cambria Math" w:hAnsi="Cambria Math"/>
          </w:rPr>
          <m:t>=0.6</m:t>
        </m:r>
      </m:oMath>
      <w:r>
        <w:rPr>
          <w:rFonts w:eastAsiaTheme="minorEastAsia"/>
        </w:rPr>
        <w:t xml:space="preserve"> </w:t>
      </w:r>
    </w:p>
    <w:p w:rsidR="00386334" w:rsidRDefault="00386334" w:rsidP="00386334">
      <w:pPr>
        <w:pStyle w:val="ListParagraph"/>
        <w:jc w:val="both"/>
        <w:rPr>
          <w:rFonts w:eastAsiaTheme="minorEastAsia"/>
        </w:rPr>
      </w:pPr>
      <m:oMath>
        <m:r>
          <w:rPr>
            <w:rFonts w:ascii="Cambria Math" w:hAnsi="Cambria Math"/>
          </w:rPr>
          <m:t>d</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3</m:t>
                </m:r>
              </m:sub>
            </m:sSub>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d>
                  <m:dPr>
                    <m:begChr m:val="|"/>
                    <m:endChr m:val="|"/>
                    <m:ctrlPr>
                      <w:rPr>
                        <w:rFonts w:ascii="Cambria Math" w:hAnsi="Cambria Math"/>
                        <w:i/>
                      </w:rPr>
                    </m:ctrlPr>
                  </m:dPr>
                  <m:e>
                    <m:d>
                      <m:dPr>
                        <m:ctrlPr>
                          <w:rPr>
                            <w:rFonts w:ascii="Cambria Math" w:hAnsi="Cambria Math"/>
                            <w:i/>
                          </w:rPr>
                        </m:ctrlPr>
                      </m:dPr>
                      <m:e>
                        <m:r>
                          <w:rPr>
                            <w:rFonts w:ascii="Cambria Math" w:hAnsi="Cambria Math"/>
                          </w:rPr>
                          <m:t>1.4-1.6</m:t>
                        </m:r>
                      </m:e>
                    </m:d>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1.6-1.8</m:t>
                        </m:r>
                      </m:e>
                    </m:d>
                  </m:e>
                </m:d>
              </m:e>
            </m:d>
          </m:e>
        </m:func>
        <m:r>
          <w:rPr>
            <w:rFonts w:ascii="Cambria Math" w:hAnsi="Cambria Math"/>
          </w:rPr>
          <m:t>=0.2</m:t>
        </m:r>
      </m:oMath>
      <w:r>
        <w:rPr>
          <w:rFonts w:eastAsiaTheme="minorEastAsia"/>
        </w:rPr>
        <w:t xml:space="preserve"> </w:t>
      </w:r>
    </w:p>
    <w:p w:rsidR="00386334" w:rsidRDefault="00386334" w:rsidP="00386334">
      <w:pPr>
        <w:pStyle w:val="ListParagraph"/>
        <w:jc w:val="both"/>
        <w:rPr>
          <w:rFonts w:eastAsiaTheme="minorEastAsia"/>
        </w:rPr>
      </w:pPr>
      <m:oMath>
        <m:r>
          <w:rPr>
            <w:rFonts w:ascii="Cambria Math" w:hAnsi="Cambria Math"/>
          </w:rPr>
          <m:t>d</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4</m:t>
                </m:r>
              </m:sub>
            </m:sSub>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d>
                  <m:dPr>
                    <m:begChr m:val="|"/>
                    <m:endChr m:val="|"/>
                    <m:ctrlPr>
                      <w:rPr>
                        <w:rFonts w:ascii="Cambria Math" w:hAnsi="Cambria Math"/>
                        <w:i/>
                      </w:rPr>
                    </m:ctrlPr>
                  </m:dPr>
                  <m:e>
                    <m:d>
                      <m:dPr>
                        <m:ctrlPr>
                          <w:rPr>
                            <w:rFonts w:ascii="Cambria Math" w:hAnsi="Cambria Math"/>
                            <w:i/>
                          </w:rPr>
                        </m:ctrlPr>
                      </m:dPr>
                      <m:e>
                        <m:r>
                          <w:rPr>
                            <w:rFonts w:ascii="Cambria Math" w:hAnsi="Cambria Math"/>
                          </w:rPr>
                          <m:t>1.4-1.2</m:t>
                        </m:r>
                      </m:e>
                    </m:d>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1.6-1.5</m:t>
                        </m:r>
                      </m:e>
                    </m:d>
                  </m:e>
                </m:d>
              </m:e>
            </m:d>
          </m:e>
        </m:func>
        <m:r>
          <w:rPr>
            <w:rFonts w:ascii="Cambria Math" w:hAnsi="Cambria Math"/>
          </w:rPr>
          <m:t>=0.2</m:t>
        </m:r>
      </m:oMath>
      <w:r>
        <w:rPr>
          <w:rFonts w:eastAsiaTheme="minorEastAsia"/>
        </w:rPr>
        <w:t xml:space="preserve"> </w:t>
      </w:r>
    </w:p>
    <w:p w:rsidR="00386334" w:rsidRDefault="00386334" w:rsidP="00386334">
      <w:pPr>
        <w:pStyle w:val="ListParagraph"/>
        <w:jc w:val="both"/>
        <w:rPr>
          <w:rFonts w:eastAsiaTheme="minorEastAsia"/>
        </w:rPr>
      </w:pPr>
      <m:oMath>
        <m:r>
          <w:rPr>
            <w:rFonts w:ascii="Cambria Math" w:hAnsi="Cambria Math"/>
          </w:rPr>
          <m:t>d</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5</m:t>
                </m:r>
              </m:sub>
            </m:sSub>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d>
                  <m:dPr>
                    <m:begChr m:val="|"/>
                    <m:endChr m:val="|"/>
                    <m:ctrlPr>
                      <w:rPr>
                        <w:rFonts w:ascii="Cambria Math" w:hAnsi="Cambria Math"/>
                        <w:i/>
                      </w:rPr>
                    </m:ctrlPr>
                  </m:dPr>
                  <m:e>
                    <m:d>
                      <m:dPr>
                        <m:ctrlPr>
                          <w:rPr>
                            <w:rFonts w:ascii="Cambria Math" w:hAnsi="Cambria Math"/>
                            <w:i/>
                          </w:rPr>
                        </m:ctrlPr>
                      </m:dPr>
                      <m:e>
                        <m:r>
                          <w:rPr>
                            <w:rFonts w:ascii="Cambria Math" w:hAnsi="Cambria Math"/>
                          </w:rPr>
                          <m:t>1.4-1.5</m:t>
                        </m:r>
                      </m:e>
                    </m:d>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1.6-1.0</m:t>
                        </m:r>
                      </m:e>
                    </m:d>
                  </m:e>
                </m:d>
              </m:e>
            </m:d>
          </m:e>
        </m:func>
        <m:r>
          <w:rPr>
            <w:rFonts w:ascii="Cambria Math" w:hAnsi="Cambria Math"/>
          </w:rPr>
          <m:t>=0.6</m:t>
        </m:r>
      </m:oMath>
      <w:r>
        <w:rPr>
          <w:rFonts w:eastAsiaTheme="minorEastAsia"/>
        </w:rPr>
        <w:t xml:space="preserve"> </w:t>
      </w:r>
    </w:p>
    <w:p w:rsidR="00386334" w:rsidRDefault="00386334" w:rsidP="00386334">
      <w:pPr>
        <w:pStyle w:val="ListParagraph"/>
        <w:jc w:val="both"/>
        <w:rPr>
          <w:rFonts w:eastAsiaTheme="minorEastAsia"/>
        </w:rPr>
      </w:pPr>
      <w:r>
        <w:t xml:space="preserve">Hence, the order of the database points based on similarity with the query using Manhattan distance from the most similar to the least similar is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eastAsiaTheme="minorEastAsia"/>
        </w:rPr>
        <w:t>.</w:t>
      </w:r>
      <w:r w:rsidR="00581042">
        <w:rPr>
          <w:rFonts w:eastAsiaTheme="minorEastAsia"/>
        </w:rPr>
        <w:t xml:space="preserve"> </w:t>
      </w:r>
      <w:r w:rsidR="00B217EE">
        <w:rPr>
          <w:rFonts w:eastAsiaTheme="minorEastAsia"/>
        </w:rPr>
        <w:t xml:space="preserve">If we use supremum distance to measure similarity between the query data and each data point, </w:t>
      </w:r>
      <w:r w:rsidR="007E5F5E">
        <w:rPr>
          <w:rFonts w:eastAsiaTheme="minorEastAsia"/>
        </w:rPr>
        <w:t xml:space="preserve">there are two pairs of data point that have </w:t>
      </w:r>
      <w:r w:rsidR="003F60EA">
        <w:rPr>
          <w:rFonts w:eastAsiaTheme="minorEastAsia"/>
        </w:rPr>
        <w:t xml:space="preserve">identical distance to the query. </w:t>
      </w:r>
      <w:r w:rsidR="007674A2">
        <w:rPr>
          <w:rFonts w:eastAsiaTheme="minorEastAsia"/>
        </w:rPr>
        <w:t xml:space="preserve">Data point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7674A2">
        <w:rPr>
          <w:rFonts w:eastAsiaTheme="minorEastAsia"/>
        </w:rPr>
        <w:t xml:space="preserve"> is the most similar data with the query</w:t>
      </w:r>
      <w:r w:rsidR="002934D1">
        <w:rPr>
          <w:rFonts w:eastAsiaTheme="minorEastAsia"/>
        </w:rPr>
        <w:t xml:space="preserve"> data</w:t>
      </w:r>
      <w:r w:rsidR="007674A2">
        <w:rPr>
          <w:rFonts w:eastAsiaTheme="minorEastAsia"/>
        </w:rPr>
        <w:t xml:space="preserve"> since the distance between these two data are the shortest. </w:t>
      </w:r>
      <w:r w:rsidR="00214B11">
        <w:rPr>
          <w:rFonts w:eastAsiaTheme="minorEastAsia"/>
        </w:rPr>
        <w:t xml:space="preserve">Data points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oMath>
      <w:r w:rsidR="00214B11">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oMath>
      <w:r w:rsidR="00214B11">
        <w:rPr>
          <w:rFonts w:eastAsiaTheme="minorEastAsia"/>
        </w:rPr>
        <w:t xml:space="preserve"> </w:t>
      </w:r>
      <w:r w:rsidR="007E52D6">
        <w:rPr>
          <w:rFonts w:eastAsiaTheme="minorEastAsia"/>
        </w:rPr>
        <w:t>are in the second rank together since both of them have the same distance to the query</w:t>
      </w:r>
      <w:r w:rsidR="00D70513">
        <w:rPr>
          <w:rFonts w:eastAsiaTheme="minorEastAsia"/>
        </w:rPr>
        <w:t xml:space="preserve"> data</w:t>
      </w:r>
      <w:r w:rsidR="007E52D6">
        <w:rPr>
          <w:rFonts w:eastAsiaTheme="minorEastAsia"/>
        </w:rPr>
        <w:t xml:space="preserve">. </w:t>
      </w:r>
      <w:r w:rsidR="00621DA5">
        <w:rPr>
          <w:rFonts w:eastAsiaTheme="minorEastAsia"/>
        </w:rPr>
        <w:t xml:space="preserve">Data point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m:t>
            </m:r>
          </m:sub>
        </m:sSub>
      </m:oMath>
      <w:r w:rsidR="00621DA5">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oMath>
      <w:r w:rsidR="00621DA5">
        <w:rPr>
          <w:rFonts w:eastAsiaTheme="minorEastAsia"/>
        </w:rPr>
        <w:t xml:space="preserve"> are in the third rank. </w:t>
      </w:r>
    </w:p>
    <w:p w:rsidR="005443A0" w:rsidRDefault="005443A0" w:rsidP="00386334">
      <w:pPr>
        <w:pStyle w:val="ListParagraph"/>
        <w:jc w:val="both"/>
        <w:rPr>
          <w:rFonts w:eastAsiaTheme="minorEastAsia"/>
        </w:rPr>
      </w:pPr>
    </w:p>
    <w:p w:rsidR="005443A0" w:rsidRDefault="005443A0" w:rsidP="00386334">
      <w:pPr>
        <w:pStyle w:val="ListParagraph"/>
        <w:jc w:val="both"/>
        <w:rPr>
          <w:rFonts w:eastAsiaTheme="minorEastAsia"/>
        </w:rPr>
      </w:pPr>
      <w:r>
        <w:rPr>
          <w:rFonts w:eastAsiaTheme="minorEastAsia"/>
        </w:rPr>
        <w:t>Now, cosine similarity will be used to determine the order of data points b</w:t>
      </w:r>
      <w:r w:rsidR="00351AC4">
        <w:rPr>
          <w:rFonts w:eastAsiaTheme="minorEastAsia"/>
        </w:rPr>
        <w:t>ased on their similarity with the query</w:t>
      </w:r>
      <w:r w:rsidR="00C3517A">
        <w:rPr>
          <w:rFonts w:eastAsiaTheme="minorEastAsia"/>
        </w:rPr>
        <w:t xml:space="preserve"> data</w:t>
      </w:r>
      <w:r w:rsidR="00351AC4">
        <w:rPr>
          <w:rFonts w:eastAsiaTheme="minorEastAsia"/>
        </w:rPr>
        <w:t>.</w:t>
      </w:r>
    </w:p>
    <w:p w:rsidR="00351AC4" w:rsidRDefault="005123BC" w:rsidP="00386334">
      <w:pPr>
        <w:pStyle w:val="ListParagraph"/>
        <w:jc w:val="both"/>
      </w:pPr>
      <m:oMath>
        <m:r>
          <w:rPr>
            <w:rFonts w:ascii="Cambria Math" w:hAnsi="Cambria Math"/>
          </w:rPr>
          <m:t>d</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f>
          <m:fPr>
            <m:ctrlPr>
              <w:rPr>
                <w:rFonts w:ascii="Cambria Math" w:hAnsi="Cambria Math"/>
                <w:i/>
              </w:rPr>
            </m:ctrlPr>
          </m:fPr>
          <m:num>
            <m:r>
              <m:rPr>
                <m:sty m:val="bi"/>
              </m:rPr>
              <w:rPr>
                <w:rFonts w:ascii="Cambria Math" w:hAnsi="Cambria Math"/>
              </w:rPr>
              <m:t>x∙</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num>
          <m:den>
            <m:d>
              <m:dPr>
                <m:begChr m:val="‖"/>
                <m:endChr m:val="‖"/>
                <m:ctrlPr>
                  <w:rPr>
                    <w:rFonts w:ascii="Cambria Math" w:hAnsi="Cambria Math"/>
                    <w:i/>
                  </w:rPr>
                </m:ctrlPr>
              </m:dPr>
              <m:e>
                <m:r>
                  <m:rPr>
                    <m:sty m:val="bi"/>
                  </m:rPr>
                  <w:rPr>
                    <w:rFonts w:ascii="Cambria Math" w:hAnsi="Cambria Math"/>
                  </w:rPr>
                  <m:t>x</m:t>
                </m:r>
              </m:e>
            </m:d>
            <m:d>
              <m:dPr>
                <m:begChr m:val="‖"/>
                <m:endChr m:val="‖"/>
                <m:ctrlPr>
                  <w:rPr>
                    <w:rFonts w:ascii="Cambria Math" w:hAnsi="Cambria Math"/>
                    <w:b/>
                    <w:i/>
                  </w:rPr>
                </m:ctrlPr>
              </m:d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e>
            </m:d>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1.4×1.5</m:t>
                </m:r>
              </m:e>
            </m:d>
            <m:r>
              <w:rPr>
                <w:rFonts w:ascii="Cambria Math" w:hAnsi="Cambria Math"/>
              </w:rPr>
              <m:t>+(1.6×1.7)</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1.4</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1.6</m:t>
                    </m:r>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1.5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1.7</m:t>
                    </m:r>
                  </m:e>
                  <m:sup>
                    <m:r>
                      <w:rPr>
                        <w:rFonts w:ascii="Cambria Math" w:hAnsi="Cambria Math"/>
                      </w:rPr>
                      <m:t>2</m:t>
                    </m:r>
                  </m:sup>
                </m:sSup>
              </m:e>
            </m:rad>
          </m:den>
        </m:f>
        <m:r>
          <w:rPr>
            <w:rFonts w:ascii="Cambria Math" w:hAnsi="Cambria Math"/>
          </w:rPr>
          <m:t>=</m:t>
        </m:r>
        <m:f>
          <m:fPr>
            <m:ctrlPr>
              <w:rPr>
                <w:rFonts w:ascii="Cambria Math" w:hAnsi="Cambria Math"/>
                <w:i/>
              </w:rPr>
            </m:ctrlPr>
          </m:fPr>
          <m:num>
            <m:r>
              <w:rPr>
                <w:rFonts w:ascii="Cambria Math" w:hAnsi="Cambria Math"/>
              </w:rPr>
              <m:t>4.82</m:t>
            </m:r>
          </m:num>
          <m:den>
            <m:r>
              <w:rPr>
                <w:rFonts w:ascii="Cambria Math" w:hAnsi="Cambria Math"/>
              </w:rPr>
              <m:t>2.126+2.267</m:t>
            </m:r>
          </m:den>
        </m:f>
        <m:r>
          <w:rPr>
            <w:rFonts w:ascii="Cambria Math" w:hAnsi="Cambria Math"/>
          </w:rPr>
          <m:t>=1.097</m:t>
        </m:r>
      </m:oMath>
      <w:r w:rsidR="00765CB9">
        <w:rPr>
          <w:rFonts w:eastAsiaTheme="minorEastAsia"/>
        </w:rPr>
        <w:t xml:space="preserve"> </w:t>
      </w:r>
    </w:p>
    <w:p w:rsidR="00386334" w:rsidRDefault="00743871" w:rsidP="009C6515">
      <w:pPr>
        <w:pStyle w:val="ListParagraph"/>
        <w:jc w:val="both"/>
      </w:pPr>
      <m:oMath>
        <m:r>
          <w:rPr>
            <w:rFonts w:ascii="Cambria Math" w:hAnsi="Cambria Math"/>
          </w:rPr>
          <m:t>d</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f>
          <m:fPr>
            <m:ctrlPr>
              <w:rPr>
                <w:rFonts w:ascii="Cambria Math" w:hAnsi="Cambria Math"/>
                <w:i/>
              </w:rPr>
            </m:ctrlPr>
          </m:fPr>
          <m:num>
            <m:r>
              <m:rPr>
                <m:sty m:val="bi"/>
              </m:rPr>
              <w:rPr>
                <w:rFonts w:ascii="Cambria Math" w:hAnsi="Cambria Math"/>
              </w:rPr>
              <m:t>x∙</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2</m:t>
                </m:r>
              </m:sub>
            </m:sSub>
          </m:num>
          <m:den>
            <m:d>
              <m:dPr>
                <m:begChr m:val="‖"/>
                <m:endChr m:val="‖"/>
                <m:ctrlPr>
                  <w:rPr>
                    <w:rFonts w:ascii="Cambria Math" w:hAnsi="Cambria Math"/>
                    <w:i/>
                  </w:rPr>
                </m:ctrlPr>
              </m:dPr>
              <m:e>
                <m:r>
                  <m:rPr>
                    <m:sty m:val="bi"/>
                  </m:rPr>
                  <w:rPr>
                    <w:rFonts w:ascii="Cambria Math" w:hAnsi="Cambria Math"/>
                  </w:rPr>
                  <m:t>x</m:t>
                </m:r>
              </m:e>
            </m:d>
            <m:d>
              <m:dPr>
                <m:begChr m:val="‖"/>
                <m:endChr m:val="‖"/>
                <m:ctrlPr>
                  <w:rPr>
                    <w:rFonts w:ascii="Cambria Math" w:hAnsi="Cambria Math"/>
                    <w:b/>
                    <w:i/>
                  </w:rPr>
                </m:ctrlPr>
              </m:d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2</m:t>
                    </m:r>
                  </m:sub>
                </m:sSub>
              </m:e>
            </m:d>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1.4×2.0</m:t>
                </m:r>
              </m:e>
            </m:d>
            <m:r>
              <w:rPr>
                <w:rFonts w:ascii="Cambria Math" w:hAnsi="Cambria Math"/>
              </w:rPr>
              <m:t>+(1.6×1.9)</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1.4</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1.6</m:t>
                    </m:r>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2.0</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1.9</m:t>
                    </m:r>
                  </m:e>
                  <m:sup>
                    <m:r>
                      <w:rPr>
                        <w:rFonts w:ascii="Cambria Math" w:hAnsi="Cambria Math"/>
                      </w:rPr>
                      <m:t>2</m:t>
                    </m:r>
                  </m:sup>
                </m:sSup>
              </m:e>
            </m:rad>
          </m:den>
        </m:f>
        <m:r>
          <w:rPr>
            <w:rFonts w:ascii="Cambria Math" w:hAnsi="Cambria Math"/>
          </w:rPr>
          <m:t>=</m:t>
        </m:r>
        <m:f>
          <m:fPr>
            <m:ctrlPr>
              <w:rPr>
                <w:rFonts w:ascii="Cambria Math" w:hAnsi="Cambria Math"/>
                <w:i/>
              </w:rPr>
            </m:ctrlPr>
          </m:fPr>
          <m:num>
            <m:r>
              <w:rPr>
                <w:rFonts w:ascii="Cambria Math" w:hAnsi="Cambria Math"/>
              </w:rPr>
              <m:t>5.84</m:t>
            </m:r>
          </m:num>
          <m:den>
            <m:r>
              <w:rPr>
                <w:rFonts w:ascii="Cambria Math" w:hAnsi="Cambria Math"/>
              </w:rPr>
              <m:t>2.126+2.759</m:t>
            </m:r>
          </m:den>
        </m:f>
        <m:r>
          <w:rPr>
            <w:rFonts w:ascii="Cambria Math" w:hAnsi="Cambria Math"/>
          </w:rPr>
          <m:t>=1.196</m:t>
        </m:r>
      </m:oMath>
      <w:r>
        <w:rPr>
          <w:rFonts w:eastAsiaTheme="minorEastAsia"/>
        </w:rPr>
        <w:t xml:space="preserve"> </w:t>
      </w:r>
    </w:p>
    <w:p w:rsidR="009C6515" w:rsidRDefault="00743871" w:rsidP="009C6515">
      <w:pPr>
        <w:pStyle w:val="ListParagraph"/>
        <w:jc w:val="both"/>
        <w:rPr>
          <w:rFonts w:eastAsiaTheme="minorEastAsia"/>
        </w:rPr>
      </w:pPr>
      <m:oMath>
        <m:r>
          <w:rPr>
            <w:rFonts w:ascii="Cambria Math" w:hAnsi="Cambria Math"/>
          </w:rPr>
          <m:t>d</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3</m:t>
                </m:r>
              </m:sub>
            </m:sSub>
          </m:e>
        </m:d>
        <m:r>
          <w:rPr>
            <w:rFonts w:ascii="Cambria Math" w:hAnsi="Cambria Math"/>
          </w:rPr>
          <m:t>=</m:t>
        </m:r>
        <m:f>
          <m:fPr>
            <m:ctrlPr>
              <w:rPr>
                <w:rFonts w:ascii="Cambria Math" w:hAnsi="Cambria Math"/>
                <w:i/>
              </w:rPr>
            </m:ctrlPr>
          </m:fPr>
          <m:num>
            <m:r>
              <m:rPr>
                <m:sty m:val="bi"/>
              </m:rPr>
              <w:rPr>
                <w:rFonts w:ascii="Cambria Math" w:hAnsi="Cambria Math"/>
              </w:rPr>
              <m:t>x∙</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3</m:t>
                </m:r>
              </m:sub>
            </m:sSub>
          </m:num>
          <m:den>
            <m:d>
              <m:dPr>
                <m:begChr m:val="‖"/>
                <m:endChr m:val="‖"/>
                <m:ctrlPr>
                  <w:rPr>
                    <w:rFonts w:ascii="Cambria Math" w:hAnsi="Cambria Math"/>
                    <w:i/>
                  </w:rPr>
                </m:ctrlPr>
              </m:dPr>
              <m:e>
                <m:r>
                  <m:rPr>
                    <m:sty m:val="bi"/>
                  </m:rPr>
                  <w:rPr>
                    <w:rFonts w:ascii="Cambria Math" w:hAnsi="Cambria Math"/>
                  </w:rPr>
                  <m:t>x</m:t>
                </m:r>
              </m:e>
            </m:d>
            <m:d>
              <m:dPr>
                <m:begChr m:val="‖"/>
                <m:endChr m:val="‖"/>
                <m:ctrlPr>
                  <w:rPr>
                    <w:rFonts w:ascii="Cambria Math" w:hAnsi="Cambria Math"/>
                    <w:b/>
                    <w:i/>
                  </w:rPr>
                </m:ctrlPr>
              </m:d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3</m:t>
                    </m:r>
                  </m:sub>
                </m:sSub>
              </m:e>
            </m:d>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1.4×1.6</m:t>
                </m:r>
              </m:e>
            </m:d>
            <m:r>
              <w:rPr>
                <w:rFonts w:ascii="Cambria Math" w:hAnsi="Cambria Math"/>
              </w:rPr>
              <m:t>+(1.6×1.8)</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1.4</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1.6</m:t>
                    </m:r>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1.6</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1.8</m:t>
                    </m:r>
                  </m:e>
                  <m:sup>
                    <m:r>
                      <w:rPr>
                        <w:rFonts w:ascii="Cambria Math" w:hAnsi="Cambria Math"/>
                      </w:rPr>
                      <m:t>2</m:t>
                    </m:r>
                  </m:sup>
                </m:sSup>
              </m:e>
            </m:rad>
          </m:den>
        </m:f>
        <m:r>
          <w:rPr>
            <w:rFonts w:ascii="Cambria Math" w:hAnsi="Cambria Math"/>
          </w:rPr>
          <m:t>=</m:t>
        </m:r>
        <m:f>
          <m:fPr>
            <m:ctrlPr>
              <w:rPr>
                <w:rFonts w:ascii="Cambria Math" w:hAnsi="Cambria Math"/>
                <w:i/>
              </w:rPr>
            </m:ctrlPr>
          </m:fPr>
          <m:num>
            <m:r>
              <w:rPr>
                <w:rFonts w:ascii="Cambria Math" w:hAnsi="Cambria Math"/>
              </w:rPr>
              <m:t>5.12</m:t>
            </m:r>
          </m:num>
          <m:den>
            <m:r>
              <w:rPr>
                <w:rFonts w:ascii="Cambria Math" w:hAnsi="Cambria Math"/>
              </w:rPr>
              <m:t>2.126+2.408</m:t>
            </m:r>
          </m:den>
        </m:f>
        <m:r>
          <w:rPr>
            <w:rFonts w:ascii="Cambria Math" w:hAnsi="Cambria Math"/>
          </w:rPr>
          <m:t>=1.129</m:t>
        </m:r>
      </m:oMath>
      <w:r>
        <w:rPr>
          <w:rFonts w:eastAsiaTheme="minorEastAsia"/>
        </w:rPr>
        <w:t xml:space="preserve"> </w:t>
      </w:r>
    </w:p>
    <w:p w:rsidR="00743871" w:rsidRDefault="00743871" w:rsidP="009C6515">
      <w:pPr>
        <w:pStyle w:val="ListParagraph"/>
        <w:jc w:val="both"/>
        <w:rPr>
          <w:rFonts w:eastAsiaTheme="minorEastAsia"/>
        </w:rPr>
      </w:pPr>
      <m:oMath>
        <m:r>
          <w:rPr>
            <w:rFonts w:ascii="Cambria Math" w:hAnsi="Cambria Math"/>
          </w:rPr>
          <m:t>d</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4</m:t>
                </m:r>
              </m:sub>
            </m:sSub>
          </m:e>
        </m:d>
        <m:r>
          <w:rPr>
            <w:rFonts w:ascii="Cambria Math" w:hAnsi="Cambria Math"/>
          </w:rPr>
          <m:t>=</m:t>
        </m:r>
        <m:f>
          <m:fPr>
            <m:ctrlPr>
              <w:rPr>
                <w:rFonts w:ascii="Cambria Math" w:hAnsi="Cambria Math"/>
                <w:i/>
              </w:rPr>
            </m:ctrlPr>
          </m:fPr>
          <m:num>
            <m:r>
              <m:rPr>
                <m:sty m:val="bi"/>
              </m:rPr>
              <w:rPr>
                <w:rFonts w:ascii="Cambria Math" w:hAnsi="Cambria Math"/>
              </w:rPr>
              <m:t>x∙</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4</m:t>
                </m:r>
              </m:sub>
            </m:sSub>
          </m:num>
          <m:den>
            <m:d>
              <m:dPr>
                <m:begChr m:val="‖"/>
                <m:endChr m:val="‖"/>
                <m:ctrlPr>
                  <w:rPr>
                    <w:rFonts w:ascii="Cambria Math" w:hAnsi="Cambria Math"/>
                    <w:i/>
                  </w:rPr>
                </m:ctrlPr>
              </m:dPr>
              <m:e>
                <m:r>
                  <m:rPr>
                    <m:sty m:val="bi"/>
                  </m:rPr>
                  <w:rPr>
                    <w:rFonts w:ascii="Cambria Math" w:hAnsi="Cambria Math"/>
                  </w:rPr>
                  <m:t>x</m:t>
                </m:r>
              </m:e>
            </m:d>
            <m:d>
              <m:dPr>
                <m:begChr m:val="‖"/>
                <m:endChr m:val="‖"/>
                <m:ctrlPr>
                  <w:rPr>
                    <w:rFonts w:ascii="Cambria Math" w:hAnsi="Cambria Math"/>
                    <w:b/>
                    <w:i/>
                  </w:rPr>
                </m:ctrlPr>
              </m:d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4</m:t>
                    </m:r>
                  </m:sub>
                </m:sSub>
              </m:e>
            </m:d>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1.4×1.2</m:t>
                </m:r>
              </m:e>
            </m:d>
            <m:r>
              <w:rPr>
                <w:rFonts w:ascii="Cambria Math" w:hAnsi="Cambria Math"/>
              </w:rPr>
              <m:t>+(1.6×1.5)</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1.4</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1.6</m:t>
                    </m:r>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1.2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1.5</m:t>
                    </m:r>
                  </m:e>
                  <m:sup>
                    <m:r>
                      <w:rPr>
                        <w:rFonts w:ascii="Cambria Math" w:hAnsi="Cambria Math"/>
                      </w:rPr>
                      <m:t>2</m:t>
                    </m:r>
                  </m:sup>
                </m:sSup>
              </m:e>
            </m:rad>
          </m:den>
        </m:f>
        <m:r>
          <w:rPr>
            <w:rFonts w:ascii="Cambria Math" w:hAnsi="Cambria Math"/>
          </w:rPr>
          <m:t>=</m:t>
        </m:r>
        <m:f>
          <m:fPr>
            <m:ctrlPr>
              <w:rPr>
                <w:rFonts w:ascii="Cambria Math" w:hAnsi="Cambria Math"/>
                <w:i/>
              </w:rPr>
            </m:ctrlPr>
          </m:fPr>
          <m:num>
            <m:r>
              <w:rPr>
                <w:rFonts w:ascii="Cambria Math" w:hAnsi="Cambria Math"/>
              </w:rPr>
              <m:t>4.08</m:t>
            </m:r>
          </m:num>
          <m:den>
            <m:r>
              <w:rPr>
                <w:rFonts w:ascii="Cambria Math" w:hAnsi="Cambria Math"/>
              </w:rPr>
              <m:t>2.126+1.921</m:t>
            </m:r>
          </m:den>
        </m:f>
        <m:r>
          <w:rPr>
            <w:rFonts w:ascii="Cambria Math" w:hAnsi="Cambria Math"/>
          </w:rPr>
          <m:t>=1.008</m:t>
        </m:r>
      </m:oMath>
      <w:r>
        <w:rPr>
          <w:rFonts w:eastAsiaTheme="minorEastAsia"/>
        </w:rPr>
        <w:t xml:space="preserve"> </w:t>
      </w:r>
    </w:p>
    <w:p w:rsidR="00743871" w:rsidRDefault="00743871" w:rsidP="009C6515">
      <w:pPr>
        <w:pStyle w:val="ListParagraph"/>
        <w:jc w:val="both"/>
        <w:rPr>
          <w:rFonts w:eastAsiaTheme="minorEastAsia"/>
        </w:rPr>
      </w:pPr>
      <m:oMath>
        <m:r>
          <w:rPr>
            <w:rFonts w:ascii="Cambria Math" w:hAnsi="Cambria Math"/>
          </w:rPr>
          <m:t>d</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5</m:t>
                </m:r>
              </m:sub>
            </m:sSub>
          </m:e>
        </m:d>
        <m:r>
          <w:rPr>
            <w:rFonts w:ascii="Cambria Math" w:hAnsi="Cambria Math"/>
          </w:rPr>
          <m:t>=</m:t>
        </m:r>
        <m:f>
          <m:fPr>
            <m:ctrlPr>
              <w:rPr>
                <w:rFonts w:ascii="Cambria Math" w:hAnsi="Cambria Math"/>
                <w:i/>
              </w:rPr>
            </m:ctrlPr>
          </m:fPr>
          <m:num>
            <m:r>
              <m:rPr>
                <m:sty m:val="bi"/>
              </m:rPr>
              <w:rPr>
                <w:rFonts w:ascii="Cambria Math" w:hAnsi="Cambria Math"/>
              </w:rPr>
              <m:t>x∙</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5</m:t>
                </m:r>
              </m:sub>
            </m:sSub>
          </m:num>
          <m:den>
            <m:d>
              <m:dPr>
                <m:begChr m:val="‖"/>
                <m:endChr m:val="‖"/>
                <m:ctrlPr>
                  <w:rPr>
                    <w:rFonts w:ascii="Cambria Math" w:hAnsi="Cambria Math"/>
                    <w:i/>
                  </w:rPr>
                </m:ctrlPr>
              </m:dPr>
              <m:e>
                <m:r>
                  <m:rPr>
                    <m:sty m:val="bi"/>
                  </m:rPr>
                  <w:rPr>
                    <w:rFonts w:ascii="Cambria Math" w:hAnsi="Cambria Math"/>
                  </w:rPr>
                  <m:t>x</m:t>
                </m:r>
              </m:e>
            </m:d>
            <m:d>
              <m:dPr>
                <m:begChr m:val="‖"/>
                <m:endChr m:val="‖"/>
                <m:ctrlPr>
                  <w:rPr>
                    <w:rFonts w:ascii="Cambria Math" w:hAnsi="Cambria Math"/>
                    <w:b/>
                    <w:i/>
                  </w:rPr>
                </m:ctrlPr>
              </m:d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5</m:t>
                    </m:r>
                  </m:sub>
                </m:sSub>
              </m:e>
            </m:d>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1.4×1.5</m:t>
                </m:r>
              </m:e>
            </m:d>
            <m:r>
              <w:rPr>
                <w:rFonts w:ascii="Cambria Math" w:hAnsi="Cambria Math"/>
              </w:rPr>
              <m:t>+(1.6×1.0)</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1.4</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1.6</m:t>
                    </m:r>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1.5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m:t>
                    </m:r>
                  </m:sup>
                </m:sSup>
              </m:e>
            </m:rad>
          </m:den>
        </m:f>
        <m:r>
          <w:rPr>
            <w:rFonts w:ascii="Cambria Math" w:hAnsi="Cambria Math"/>
          </w:rPr>
          <m:t>=</m:t>
        </m:r>
        <m:f>
          <m:fPr>
            <m:ctrlPr>
              <w:rPr>
                <w:rFonts w:ascii="Cambria Math" w:hAnsi="Cambria Math"/>
                <w:i/>
              </w:rPr>
            </m:ctrlPr>
          </m:fPr>
          <m:num>
            <m:r>
              <w:rPr>
                <w:rFonts w:ascii="Cambria Math" w:hAnsi="Cambria Math"/>
              </w:rPr>
              <m:t>3.7</m:t>
            </m:r>
          </m:num>
          <m:den>
            <m:r>
              <w:rPr>
                <w:rFonts w:ascii="Cambria Math" w:hAnsi="Cambria Math"/>
              </w:rPr>
              <m:t>2.126+1.803</m:t>
            </m:r>
          </m:den>
        </m:f>
        <m:r>
          <w:rPr>
            <w:rFonts w:ascii="Cambria Math" w:hAnsi="Cambria Math"/>
          </w:rPr>
          <m:t>=0.942</m:t>
        </m:r>
      </m:oMath>
      <w:r>
        <w:rPr>
          <w:rFonts w:eastAsiaTheme="minorEastAsia"/>
        </w:rPr>
        <w:t xml:space="preserve"> </w:t>
      </w:r>
    </w:p>
    <w:p w:rsidR="00FB5FDE" w:rsidRDefault="00B66FA1" w:rsidP="009C6515">
      <w:pPr>
        <w:pStyle w:val="ListParagraph"/>
        <w:jc w:val="both"/>
      </w:pPr>
      <w:r>
        <w:t xml:space="preserve">Hence, the order of the data points from the most similar to the least similar is </w:t>
      </w:r>
      <m:oMath>
        <m:sSub>
          <m:sSubPr>
            <m:ctrlPr>
              <w:rPr>
                <w:rFonts w:ascii="Cambria Math" w:hAnsi="Cambria Math"/>
                <w:i/>
              </w:rPr>
            </m:ctrlPr>
          </m:sSubPr>
          <m:e>
            <m:r>
              <w:rPr>
                <w:rFonts w:ascii="Cambria Math" w:hAnsi="Cambria Math"/>
              </w:rPr>
              <m:t>x</m:t>
            </m:r>
          </m:e>
          <m:sub>
            <m:r>
              <w:rPr>
                <w:rFonts w:ascii="Cambria Math" w:hAnsi="Cambria Math"/>
              </w:rPr>
              <m:t>5</m:t>
            </m:r>
          </m:sub>
        </m:sSub>
      </m:oMath>
      <w:r>
        <w:rPr>
          <w:rFonts w:eastAsiaTheme="minorEastAsia"/>
        </w:rPr>
        <w:t>,</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oMath>
      <w:r>
        <w:rPr>
          <w:rFonts w:eastAsiaTheme="minorEastAsia"/>
        </w:rPr>
        <w:t>,</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eastAsiaTheme="minorEastAsia"/>
        </w:rPr>
        <w:t>,</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oMath>
      <w:r>
        <w:rPr>
          <w:rFonts w:eastAsiaTheme="minorEastAsia"/>
        </w:rPr>
        <w:t>,</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Pr>
          <w:rFonts w:eastAsiaTheme="minorEastAsia"/>
        </w:rPr>
        <w:t>.</w:t>
      </w:r>
    </w:p>
    <w:p w:rsidR="00B66FA1" w:rsidRPr="00D652A4" w:rsidRDefault="00B66FA1" w:rsidP="009C6515">
      <w:pPr>
        <w:pStyle w:val="ListParagraph"/>
        <w:jc w:val="both"/>
      </w:pPr>
    </w:p>
    <w:p w:rsidR="00F0079A" w:rsidRDefault="009C6515" w:rsidP="00FA44BF">
      <w:pPr>
        <w:pStyle w:val="ListParagraph"/>
        <w:numPr>
          <w:ilvl w:val="0"/>
          <w:numId w:val="1"/>
        </w:numPr>
        <w:jc w:val="both"/>
        <w:rPr>
          <w:i/>
        </w:rPr>
      </w:pPr>
      <w:r w:rsidRPr="009C6515">
        <w:rPr>
          <w:i/>
        </w:rPr>
        <w:t>Normalize the data set to make the norm of each data point equal to 1. Use Euclidean distance on the transformed data to rank the data points.</w:t>
      </w:r>
    </w:p>
    <w:p w:rsidR="00FA44BF" w:rsidRDefault="009C10AF" w:rsidP="008D06CD">
      <w:pPr>
        <w:pStyle w:val="ListParagraph"/>
        <w:jc w:val="both"/>
        <w:rPr>
          <w:rFonts w:eastAsiaTheme="minorEastAsia"/>
        </w:rPr>
      </w:pPr>
      <w:r>
        <w:t xml:space="preserve">Normalized data points are calculated using the following formula </w:t>
      </w:r>
      <m:oMath>
        <m:acc>
          <m:accPr>
            <m:ctrlPr>
              <w:rPr>
                <w:rFonts w:ascii="Cambria Math" w:hAnsi="Cambria Math"/>
                <w:i/>
              </w:rPr>
            </m:ctrlPr>
          </m:accPr>
          <m:e>
            <m:r>
              <m:rPr>
                <m:sty m:val="bi"/>
              </m:rPr>
              <w:rPr>
                <w:rFonts w:ascii="Cambria Math" w:hAnsi="Cambria Math"/>
              </w:rPr>
              <m:t>x</m:t>
            </m:r>
          </m:e>
        </m:acc>
        <m:r>
          <w:rPr>
            <w:rFonts w:ascii="Cambria Math" w:hAnsi="Cambria Math"/>
          </w:rPr>
          <m:t>=</m:t>
        </m:r>
        <m:f>
          <m:fPr>
            <m:ctrlPr>
              <w:rPr>
                <w:rFonts w:ascii="Cambria Math" w:hAnsi="Cambria Math"/>
                <w:i/>
              </w:rPr>
            </m:ctrlPr>
          </m:fPr>
          <m:num>
            <m:acc>
              <m:accPr>
                <m:chr m:val="⃗"/>
                <m:ctrlPr>
                  <w:rPr>
                    <w:rFonts w:ascii="Cambria Math" w:hAnsi="Cambria Math"/>
                    <w:i/>
                  </w:rPr>
                </m:ctrlPr>
              </m:accPr>
              <m:e>
                <m:r>
                  <m:rPr>
                    <m:sty m:val="bi"/>
                  </m:rPr>
                  <w:rPr>
                    <w:rFonts w:ascii="Cambria Math" w:hAnsi="Cambria Math"/>
                  </w:rPr>
                  <m:t>x</m:t>
                </m:r>
              </m:e>
            </m:acc>
          </m:num>
          <m:den>
            <m:d>
              <m:dPr>
                <m:begChr m:val="‖"/>
                <m:endChr m:val="‖"/>
                <m:ctrlPr>
                  <w:rPr>
                    <w:rFonts w:ascii="Cambria Math" w:hAnsi="Cambria Math"/>
                    <w:i/>
                  </w:rPr>
                </m:ctrlPr>
              </m:dPr>
              <m:e>
                <m:r>
                  <m:rPr>
                    <m:sty m:val="bi"/>
                  </m:rPr>
                  <w:rPr>
                    <w:rFonts w:ascii="Cambria Math" w:hAnsi="Cambria Math"/>
                  </w:rPr>
                  <m:t>x</m:t>
                </m:r>
              </m:e>
            </m:d>
          </m:den>
        </m:f>
      </m:oMath>
      <w:r>
        <w:rPr>
          <w:rFonts w:eastAsiaTheme="minorEastAsia"/>
        </w:rPr>
        <w:t xml:space="preserve">, where </w:t>
      </w:r>
      <m:oMath>
        <m:acc>
          <m:accPr>
            <m:chr m:val="⃗"/>
            <m:ctrlPr>
              <w:rPr>
                <w:rFonts w:ascii="Cambria Math" w:eastAsiaTheme="minorEastAsia" w:hAnsi="Cambria Math"/>
                <w:i/>
              </w:rPr>
            </m:ctrlPr>
          </m:accPr>
          <m:e>
            <m:r>
              <m:rPr>
                <m:sty m:val="bi"/>
              </m:rPr>
              <w:rPr>
                <w:rFonts w:ascii="Cambria Math" w:eastAsiaTheme="minorEastAsia" w:hAnsi="Cambria Math"/>
              </w:rPr>
              <m:t>x</m:t>
            </m:r>
          </m:e>
        </m:acc>
      </m:oMath>
      <w:r w:rsidR="008D06CD">
        <w:rPr>
          <w:rFonts w:eastAsiaTheme="minorEastAsia"/>
        </w:rPr>
        <w:t xml:space="preserve"> is a 2-dimensional vector </w:t>
      </w:r>
      <w:r w:rsidR="00664747">
        <w:rPr>
          <w:rFonts w:eastAsiaTheme="minorEastAsia"/>
        </w:rPr>
        <w:t>built from</w:t>
      </w:r>
      <w:r w:rsidR="008D06CD">
        <w:rPr>
          <w:rFonts w:eastAsiaTheme="minorEastAsia"/>
        </w:rPr>
        <w:t xml:space="preserve"> each data point and </w:t>
      </w:r>
      <m:oMath>
        <m:acc>
          <m:accPr>
            <m:ctrlPr>
              <w:rPr>
                <w:rFonts w:ascii="Cambria Math" w:eastAsiaTheme="minorEastAsia" w:hAnsi="Cambria Math"/>
                <w:i/>
              </w:rPr>
            </m:ctrlPr>
          </m:accPr>
          <m:e>
            <m:r>
              <m:rPr>
                <m:sty m:val="bi"/>
              </m:rPr>
              <w:rPr>
                <w:rFonts w:ascii="Cambria Math" w:eastAsiaTheme="minorEastAsia" w:hAnsi="Cambria Math"/>
              </w:rPr>
              <m:t>x</m:t>
            </m:r>
          </m:e>
        </m:acc>
      </m:oMath>
      <w:r w:rsidR="008D06CD">
        <w:rPr>
          <w:rFonts w:eastAsiaTheme="minorEastAsia"/>
        </w:rPr>
        <w:t xml:space="preserve"> is a unit vector of </w:t>
      </w:r>
      <m:oMath>
        <m:acc>
          <m:accPr>
            <m:ctrlPr>
              <w:rPr>
                <w:rFonts w:ascii="Cambria Math" w:eastAsiaTheme="minorEastAsia" w:hAnsi="Cambria Math"/>
                <w:i/>
              </w:rPr>
            </m:ctrlPr>
          </m:accPr>
          <m:e>
            <m:r>
              <m:rPr>
                <m:sty m:val="bi"/>
              </m:rPr>
              <w:rPr>
                <w:rFonts w:ascii="Cambria Math" w:eastAsiaTheme="minorEastAsia" w:hAnsi="Cambria Math"/>
              </w:rPr>
              <m:t>x</m:t>
            </m:r>
          </m:e>
        </m:acc>
      </m:oMath>
      <w:r w:rsidR="008D06CD">
        <w:rPr>
          <w:rFonts w:eastAsiaTheme="minorEastAsia"/>
        </w:rPr>
        <w:t>.</w:t>
      </w:r>
      <w:r w:rsidR="009B7938">
        <w:rPr>
          <w:rFonts w:eastAsiaTheme="minorEastAsia"/>
        </w:rPr>
        <w:t xml:space="preserve"> The following table summarizes </w:t>
      </w:r>
      <w:r w:rsidR="00C4079B">
        <w:rPr>
          <w:rFonts w:eastAsiaTheme="minorEastAsia"/>
        </w:rPr>
        <w:t>the normalized data points.</w:t>
      </w:r>
    </w:p>
    <w:tbl>
      <w:tblPr>
        <w:tblW w:w="0" w:type="auto"/>
        <w:tblCellSpacing w:w="15" w:type="dxa"/>
        <w:tblInd w:w="712"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40"/>
        <w:gridCol w:w="1003"/>
        <w:gridCol w:w="1003"/>
        <w:gridCol w:w="1018"/>
      </w:tblGrid>
      <w:tr w:rsidR="008F10D0" w:rsidRPr="009C6515" w:rsidTr="00926522">
        <w:trPr>
          <w:tblHeade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F10D0" w:rsidRPr="009C6515" w:rsidRDefault="008F10D0" w:rsidP="00926522">
            <w:pPr>
              <w:spacing w:after="0" w:line="240" w:lineRule="auto"/>
              <w:rPr>
                <w:rFonts w:ascii="Arial" w:eastAsia="Times New Roman" w:hAnsi="Arial" w:cs="Arial"/>
                <w:b/>
                <w:bCs/>
                <w:color w:val="800000"/>
                <w:sz w:val="24"/>
                <w:szCs w:val="24"/>
              </w:rPr>
            </w:pPr>
            <w:r w:rsidRPr="009C6515">
              <w:rPr>
                <w:rFonts w:ascii="Arial" w:eastAsia="Times New Roman" w:hAnsi="Arial" w:cs="Arial"/>
                <w:b/>
                <w:bCs/>
                <w:color w:val="800000"/>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F10D0" w:rsidRPr="009C6515" w:rsidRDefault="008F10D0" w:rsidP="00926522">
            <w:pPr>
              <w:spacing w:after="0" w:line="240" w:lineRule="auto"/>
              <w:ind w:left="72" w:right="240"/>
              <w:jc w:val="center"/>
              <w:rPr>
                <w:rFonts w:ascii="Arial" w:eastAsia="Times New Roman" w:hAnsi="Arial" w:cs="Arial"/>
                <w:b/>
                <w:bCs/>
                <w:color w:val="800000"/>
                <w:sz w:val="24"/>
                <w:szCs w:val="24"/>
              </w:rPr>
            </w:pPr>
            <w:r w:rsidRPr="009C6515">
              <w:rPr>
                <w:rFonts w:ascii="Arial" w:eastAsia="Times New Roman" w:hAnsi="Arial" w:cs="Arial"/>
                <w:b/>
                <w:bCs/>
                <w:i/>
                <w:iCs/>
                <w:color w:val="800000"/>
                <w:sz w:val="24"/>
                <w:szCs w:val="24"/>
              </w:rPr>
              <w:t>A</w:t>
            </w:r>
            <w:r w:rsidRPr="009C6515">
              <w:rPr>
                <w:rFonts w:ascii="Arial" w:eastAsia="Times New Roman" w:hAnsi="Arial" w:cs="Arial"/>
                <w:b/>
                <w:bCs/>
                <w:color w:val="800000"/>
                <w:sz w:val="24"/>
                <w:szCs w:val="24"/>
                <w:vertAlign w:val="subscript"/>
              </w:rPr>
              <w:t>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F10D0" w:rsidRPr="009C6515" w:rsidRDefault="008F10D0" w:rsidP="00926522">
            <w:pPr>
              <w:spacing w:after="0" w:line="240" w:lineRule="auto"/>
              <w:ind w:left="72" w:right="240"/>
              <w:jc w:val="center"/>
              <w:rPr>
                <w:rFonts w:ascii="Arial" w:eastAsia="Times New Roman" w:hAnsi="Arial" w:cs="Arial"/>
                <w:b/>
                <w:bCs/>
                <w:color w:val="800000"/>
                <w:sz w:val="24"/>
                <w:szCs w:val="24"/>
              </w:rPr>
            </w:pPr>
            <w:r w:rsidRPr="009C6515">
              <w:rPr>
                <w:rFonts w:ascii="Arial" w:eastAsia="Times New Roman" w:hAnsi="Arial" w:cs="Arial"/>
                <w:b/>
                <w:bCs/>
                <w:i/>
                <w:iCs/>
                <w:color w:val="800000"/>
                <w:sz w:val="24"/>
                <w:szCs w:val="24"/>
              </w:rPr>
              <w:t>A</w:t>
            </w:r>
            <w:r w:rsidRPr="009C6515">
              <w:rPr>
                <w:rFonts w:ascii="Arial" w:eastAsia="Times New Roman" w:hAnsi="Arial" w:cs="Arial"/>
                <w:b/>
                <w:bCs/>
                <w:color w:val="80000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Pr>
          <w:p w:rsidR="008F10D0" w:rsidRPr="009C6515" w:rsidRDefault="008B1136" w:rsidP="00926522">
            <w:pPr>
              <w:spacing w:after="0" w:line="240" w:lineRule="auto"/>
              <w:ind w:left="72" w:right="240"/>
              <w:jc w:val="center"/>
              <w:rPr>
                <w:rFonts w:ascii="Arial" w:eastAsia="Times New Roman" w:hAnsi="Arial" w:cs="Arial"/>
                <w:b/>
                <w:bCs/>
                <w:i/>
                <w:iCs/>
                <w:color w:val="800000"/>
                <w:sz w:val="24"/>
                <w:szCs w:val="24"/>
              </w:rPr>
            </w:pPr>
            <m:oMathPara>
              <m:oMath>
                <m:d>
                  <m:dPr>
                    <m:begChr m:val="‖"/>
                    <m:endChr m:val="‖"/>
                    <m:ctrlPr>
                      <w:rPr>
                        <w:rFonts w:ascii="Cambria Math" w:eastAsia="Times New Roman" w:hAnsi="Cambria Math" w:cs="Arial"/>
                        <w:b/>
                        <w:bCs/>
                        <w:i/>
                        <w:iCs/>
                        <w:color w:val="800000"/>
                        <w:sz w:val="24"/>
                        <w:szCs w:val="24"/>
                      </w:rPr>
                    </m:ctrlPr>
                  </m:dPr>
                  <m:e>
                    <m:r>
                      <m:rPr>
                        <m:sty m:val="bi"/>
                      </m:rPr>
                      <w:rPr>
                        <w:rFonts w:ascii="Cambria Math" w:eastAsia="Times New Roman" w:hAnsi="Cambria Math" w:cs="Arial"/>
                        <w:color w:val="800000"/>
                        <w:sz w:val="24"/>
                        <w:szCs w:val="24"/>
                      </w:rPr>
                      <m:t>x</m:t>
                    </m:r>
                  </m:e>
                </m:d>
              </m:oMath>
            </m:oMathPara>
          </w:p>
        </w:tc>
      </w:tr>
      <w:tr w:rsidR="008F10D0" w:rsidRPr="009C6515" w:rsidTr="009265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F10D0" w:rsidRPr="009C6515" w:rsidRDefault="008F10D0" w:rsidP="00926522">
            <w:pPr>
              <w:spacing w:after="0" w:line="240" w:lineRule="auto"/>
              <w:ind w:left="72" w:right="240"/>
              <w:jc w:val="center"/>
              <w:rPr>
                <w:rFonts w:ascii="Arial" w:eastAsia="Times New Roman" w:hAnsi="Arial" w:cs="Arial"/>
                <w:color w:val="000000"/>
                <w:sz w:val="24"/>
                <w:szCs w:val="24"/>
              </w:rPr>
            </w:pPr>
            <w:r w:rsidRPr="009C6515">
              <w:rPr>
                <w:rFonts w:ascii="Arial" w:eastAsia="Times New Roman" w:hAnsi="Arial" w:cs="Arial"/>
                <w:b/>
                <w:bCs/>
                <w:i/>
                <w:iCs/>
                <w:color w:val="000000"/>
                <w:sz w:val="24"/>
                <w:szCs w:val="24"/>
              </w:rPr>
              <w:t>x</w:t>
            </w:r>
            <w:r w:rsidRPr="009C6515">
              <w:rPr>
                <w:rFonts w:ascii="Arial" w:eastAsia="Times New Roman" w:hAnsi="Arial" w:cs="Arial"/>
                <w:b/>
                <w:bCs/>
                <w:color w:val="000000"/>
                <w:sz w:val="24"/>
                <w:szCs w:val="24"/>
                <w:vertAlign w:val="subscript"/>
              </w:rPr>
              <w:t>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F10D0" w:rsidRPr="009C6515" w:rsidRDefault="008F10D0" w:rsidP="00926522">
            <w:pPr>
              <w:spacing w:after="0" w:line="240" w:lineRule="auto"/>
              <w:ind w:left="72" w:right="240"/>
              <w:jc w:val="center"/>
              <w:rPr>
                <w:rFonts w:ascii="Arial" w:eastAsia="Times New Roman" w:hAnsi="Arial" w:cs="Arial"/>
                <w:color w:val="000000"/>
                <w:sz w:val="24"/>
                <w:szCs w:val="24"/>
              </w:rPr>
            </w:pPr>
            <w:r>
              <w:rPr>
                <w:rFonts w:ascii="Arial" w:eastAsia="Times New Roman" w:hAnsi="Arial" w:cs="Arial"/>
                <w:color w:val="000000"/>
                <w:sz w:val="24"/>
                <w:szCs w:val="24"/>
              </w:rPr>
              <w:t>0.662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F10D0" w:rsidRPr="009C6515" w:rsidRDefault="008F10D0" w:rsidP="00926522">
            <w:pPr>
              <w:spacing w:after="0" w:line="240" w:lineRule="auto"/>
              <w:ind w:left="72" w:right="240"/>
              <w:jc w:val="center"/>
              <w:rPr>
                <w:rFonts w:ascii="Arial" w:eastAsia="Times New Roman" w:hAnsi="Arial" w:cs="Arial"/>
                <w:color w:val="000000"/>
                <w:sz w:val="24"/>
                <w:szCs w:val="24"/>
              </w:rPr>
            </w:pPr>
            <w:r>
              <w:rPr>
                <w:rFonts w:ascii="Arial" w:eastAsia="Times New Roman" w:hAnsi="Arial" w:cs="Arial"/>
                <w:color w:val="000000"/>
                <w:sz w:val="24"/>
                <w:szCs w:val="24"/>
              </w:rPr>
              <w:t>0.75</w:t>
            </w:r>
          </w:p>
        </w:tc>
        <w:tc>
          <w:tcPr>
            <w:tcW w:w="0" w:type="auto"/>
            <w:tcBorders>
              <w:top w:val="outset" w:sz="6" w:space="0" w:color="auto"/>
              <w:left w:val="outset" w:sz="6" w:space="0" w:color="auto"/>
              <w:bottom w:val="outset" w:sz="6" w:space="0" w:color="auto"/>
              <w:right w:val="outset" w:sz="6" w:space="0" w:color="auto"/>
            </w:tcBorders>
            <w:shd w:val="clear" w:color="auto" w:fill="FFFFFF"/>
          </w:tcPr>
          <w:p w:rsidR="008F10D0" w:rsidRPr="009C6515" w:rsidRDefault="008F10D0" w:rsidP="00926522">
            <w:pPr>
              <w:spacing w:after="0" w:line="240" w:lineRule="auto"/>
              <w:ind w:left="72" w:right="240"/>
              <w:jc w:val="center"/>
              <w:rPr>
                <w:rFonts w:ascii="Arial" w:eastAsia="Times New Roman" w:hAnsi="Arial" w:cs="Arial"/>
                <w:color w:val="000000"/>
                <w:sz w:val="24"/>
                <w:szCs w:val="24"/>
              </w:rPr>
            </w:pPr>
            <w:r>
              <w:rPr>
                <w:rFonts w:ascii="Arial" w:eastAsia="Times New Roman" w:hAnsi="Arial" w:cs="Arial"/>
                <w:color w:val="000000"/>
                <w:sz w:val="24"/>
                <w:szCs w:val="24"/>
              </w:rPr>
              <w:t>2.267</w:t>
            </w:r>
          </w:p>
        </w:tc>
      </w:tr>
      <w:tr w:rsidR="008F10D0" w:rsidRPr="009C6515" w:rsidTr="009265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F10D0" w:rsidRPr="009C6515" w:rsidRDefault="008F10D0" w:rsidP="00926522">
            <w:pPr>
              <w:spacing w:after="0" w:line="240" w:lineRule="auto"/>
              <w:ind w:left="72" w:right="240"/>
              <w:jc w:val="center"/>
              <w:rPr>
                <w:rFonts w:ascii="Arial" w:eastAsia="Times New Roman" w:hAnsi="Arial" w:cs="Arial"/>
                <w:color w:val="000000"/>
                <w:sz w:val="24"/>
                <w:szCs w:val="24"/>
              </w:rPr>
            </w:pPr>
            <w:r w:rsidRPr="009C6515">
              <w:rPr>
                <w:rFonts w:ascii="Arial" w:eastAsia="Times New Roman" w:hAnsi="Arial" w:cs="Arial"/>
                <w:b/>
                <w:bCs/>
                <w:i/>
                <w:iCs/>
                <w:color w:val="000000"/>
                <w:sz w:val="24"/>
                <w:szCs w:val="24"/>
              </w:rPr>
              <w:t>x</w:t>
            </w:r>
            <w:r w:rsidRPr="009C6515">
              <w:rPr>
                <w:rFonts w:ascii="Arial" w:eastAsia="Times New Roman" w:hAnsi="Arial" w:cs="Arial"/>
                <w:b/>
                <w:bCs/>
                <w:color w:val="00000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F10D0" w:rsidRPr="009C6515" w:rsidRDefault="008F10D0" w:rsidP="00926522">
            <w:pPr>
              <w:spacing w:after="0" w:line="240" w:lineRule="auto"/>
              <w:ind w:left="72" w:right="240"/>
              <w:jc w:val="center"/>
              <w:rPr>
                <w:rFonts w:ascii="Arial" w:eastAsia="Times New Roman" w:hAnsi="Arial" w:cs="Arial"/>
                <w:color w:val="000000"/>
                <w:sz w:val="24"/>
                <w:szCs w:val="24"/>
              </w:rPr>
            </w:pPr>
            <w:r>
              <w:rPr>
                <w:rFonts w:ascii="Arial" w:eastAsia="Times New Roman" w:hAnsi="Arial" w:cs="Arial"/>
                <w:color w:val="000000"/>
                <w:sz w:val="24"/>
                <w:szCs w:val="24"/>
              </w:rPr>
              <w:t>0.72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F10D0" w:rsidRPr="009C6515" w:rsidRDefault="008F10D0" w:rsidP="00926522">
            <w:pPr>
              <w:spacing w:after="0" w:line="240" w:lineRule="auto"/>
              <w:ind w:left="72" w:right="240"/>
              <w:jc w:val="center"/>
              <w:rPr>
                <w:rFonts w:ascii="Arial" w:eastAsia="Times New Roman" w:hAnsi="Arial" w:cs="Arial"/>
                <w:color w:val="000000"/>
                <w:sz w:val="24"/>
                <w:szCs w:val="24"/>
              </w:rPr>
            </w:pPr>
            <w:r>
              <w:rPr>
                <w:rFonts w:ascii="Arial" w:eastAsia="Times New Roman" w:hAnsi="Arial" w:cs="Arial"/>
                <w:color w:val="000000"/>
                <w:sz w:val="24"/>
                <w:szCs w:val="24"/>
              </w:rPr>
              <w:t>0.69</w:t>
            </w:r>
          </w:p>
        </w:tc>
        <w:tc>
          <w:tcPr>
            <w:tcW w:w="0" w:type="auto"/>
            <w:tcBorders>
              <w:top w:val="outset" w:sz="6" w:space="0" w:color="auto"/>
              <w:left w:val="outset" w:sz="6" w:space="0" w:color="auto"/>
              <w:bottom w:val="outset" w:sz="6" w:space="0" w:color="auto"/>
              <w:right w:val="outset" w:sz="6" w:space="0" w:color="auto"/>
            </w:tcBorders>
            <w:shd w:val="clear" w:color="auto" w:fill="FFFFFF"/>
          </w:tcPr>
          <w:p w:rsidR="008F10D0" w:rsidRPr="009C6515" w:rsidRDefault="008F10D0" w:rsidP="00926522">
            <w:pPr>
              <w:spacing w:after="0" w:line="240" w:lineRule="auto"/>
              <w:ind w:left="72" w:right="240"/>
              <w:jc w:val="center"/>
              <w:rPr>
                <w:rFonts w:ascii="Arial" w:eastAsia="Times New Roman" w:hAnsi="Arial" w:cs="Arial"/>
                <w:color w:val="000000"/>
                <w:sz w:val="24"/>
                <w:szCs w:val="24"/>
              </w:rPr>
            </w:pPr>
            <w:r>
              <w:rPr>
                <w:rFonts w:ascii="Arial" w:eastAsia="Times New Roman" w:hAnsi="Arial" w:cs="Arial"/>
                <w:color w:val="000000"/>
                <w:sz w:val="24"/>
                <w:szCs w:val="24"/>
              </w:rPr>
              <w:t>2.759</w:t>
            </w:r>
          </w:p>
        </w:tc>
      </w:tr>
      <w:tr w:rsidR="008F10D0" w:rsidRPr="009C6515" w:rsidTr="009265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F10D0" w:rsidRPr="009C6515" w:rsidRDefault="008F10D0" w:rsidP="00926522">
            <w:pPr>
              <w:spacing w:after="0" w:line="240" w:lineRule="auto"/>
              <w:ind w:left="72" w:right="240"/>
              <w:jc w:val="center"/>
              <w:rPr>
                <w:rFonts w:ascii="Arial" w:eastAsia="Times New Roman" w:hAnsi="Arial" w:cs="Arial"/>
                <w:color w:val="000000"/>
                <w:sz w:val="24"/>
                <w:szCs w:val="24"/>
              </w:rPr>
            </w:pPr>
            <w:r w:rsidRPr="009C6515">
              <w:rPr>
                <w:rFonts w:ascii="Arial" w:eastAsia="Times New Roman" w:hAnsi="Arial" w:cs="Arial"/>
                <w:b/>
                <w:bCs/>
                <w:i/>
                <w:iCs/>
                <w:color w:val="000000"/>
                <w:sz w:val="24"/>
                <w:szCs w:val="24"/>
              </w:rPr>
              <w:t>x</w:t>
            </w:r>
            <w:r w:rsidRPr="009C6515">
              <w:rPr>
                <w:rFonts w:ascii="Arial" w:eastAsia="Times New Roman" w:hAnsi="Arial" w:cs="Arial"/>
                <w:b/>
                <w:bCs/>
                <w:color w:val="000000"/>
                <w:sz w:val="24"/>
                <w:szCs w:val="24"/>
                <w:vertAlign w:val="subscript"/>
              </w:rPr>
              <w:t>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F10D0" w:rsidRPr="009C6515" w:rsidRDefault="008F10D0" w:rsidP="00926522">
            <w:pPr>
              <w:spacing w:after="0" w:line="240" w:lineRule="auto"/>
              <w:ind w:left="72" w:right="240"/>
              <w:jc w:val="center"/>
              <w:rPr>
                <w:rFonts w:ascii="Arial" w:eastAsia="Times New Roman" w:hAnsi="Arial" w:cs="Arial"/>
                <w:color w:val="000000"/>
                <w:sz w:val="24"/>
                <w:szCs w:val="24"/>
              </w:rPr>
            </w:pPr>
            <w:r>
              <w:rPr>
                <w:rFonts w:ascii="Arial" w:eastAsia="Times New Roman" w:hAnsi="Arial" w:cs="Arial"/>
                <w:color w:val="000000"/>
                <w:sz w:val="24"/>
                <w:szCs w:val="24"/>
              </w:rPr>
              <w:t>0.664</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F10D0" w:rsidRPr="009C6515" w:rsidRDefault="008F10D0" w:rsidP="00926522">
            <w:pPr>
              <w:spacing w:after="0" w:line="240" w:lineRule="auto"/>
              <w:ind w:left="72" w:right="240"/>
              <w:jc w:val="center"/>
              <w:rPr>
                <w:rFonts w:ascii="Arial" w:eastAsia="Times New Roman" w:hAnsi="Arial" w:cs="Arial"/>
                <w:color w:val="000000"/>
                <w:sz w:val="24"/>
                <w:szCs w:val="24"/>
              </w:rPr>
            </w:pPr>
            <w:r>
              <w:rPr>
                <w:rFonts w:ascii="Arial" w:eastAsia="Times New Roman" w:hAnsi="Arial" w:cs="Arial"/>
                <w:color w:val="000000"/>
                <w:sz w:val="24"/>
                <w:szCs w:val="24"/>
              </w:rPr>
              <w:t>0.748</w:t>
            </w:r>
          </w:p>
        </w:tc>
        <w:tc>
          <w:tcPr>
            <w:tcW w:w="0" w:type="auto"/>
            <w:tcBorders>
              <w:top w:val="outset" w:sz="6" w:space="0" w:color="auto"/>
              <w:left w:val="outset" w:sz="6" w:space="0" w:color="auto"/>
              <w:bottom w:val="outset" w:sz="6" w:space="0" w:color="auto"/>
              <w:right w:val="outset" w:sz="6" w:space="0" w:color="auto"/>
            </w:tcBorders>
            <w:shd w:val="clear" w:color="auto" w:fill="FFFFFF"/>
          </w:tcPr>
          <w:p w:rsidR="008F10D0" w:rsidRPr="009C6515" w:rsidRDefault="008F10D0" w:rsidP="00926522">
            <w:pPr>
              <w:spacing w:after="0" w:line="240" w:lineRule="auto"/>
              <w:ind w:left="72" w:right="240"/>
              <w:jc w:val="center"/>
              <w:rPr>
                <w:rFonts w:ascii="Arial" w:eastAsia="Times New Roman" w:hAnsi="Arial" w:cs="Arial"/>
                <w:color w:val="000000"/>
                <w:sz w:val="24"/>
                <w:szCs w:val="24"/>
              </w:rPr>
            </w:pPr>
            <w:r>
              <w:rPr>
                <w:rFonts w:ascii="Arial" w:eastAsia="Times New Roman" w:hAnsi="Arial" w:cs="Arial"/>
                <w:color w:val="000000"/>
                <w:sz w:val="24"/>
                <w:szCs w:val="24"/>
              </w:rPr>
              <w:t>2.408</w:t>
            </w:r>
          </w:p>
        </w:tc>
      </w:tr>
      <w:tr w:rsidR="008F10D0" w:rsidRPr="009C6515" w:rsidTr="009265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F10D0" w:rsidRPr="009C6515" w:rsidRDefault="008F10D0" w:rsidP="00926522">
            <w:pPr>
              <w:spacing w:after="0" w:line="240" w:lineRule="auto"/>
              <w:ind w:left="72" w:right="240"/>
              <w:jc w:val="center"/>
              <w:rPr>
                <w:rFonts w:ascii="Arial" w:eastAsia="Times New Roman" w:hAnsi="Arial" w:cs="Arial"/>
                <w:color w:val="000000"/>
                <w:sz w:val="24"/>
                <w:szCs w:val="24"/>
              </w:rPr>
            </w:pPr>
            <w:r w:rsidRPr="009C6515">
              <w:rPr>
                <w:rFonts w:ascii="Arial" w:eastAsia="Times New Roman" w:hAnsi="Arial" w:cs="Arial"/>
                <w:b/>
                <w:bCs/>
                <w:i/>
                <w:iCs/>
                <w:color w:val="000000"/>
                <w:sz w:val="24"/>
                <w:szCs w:val="24"/>
              </w:rPr>
              <w:t>x</w:t>
            </w:r>
            <w:r w:rsidRPr="009C6515">
              <w:rPr>
                <w:rFonts w:ascii="Arial" w:eastAsia="Times New Roman" w:hAnsi="Arial" w:cs="Arial"/>
                <w:b/>
                <w:bCs/>
                <w:color w:val="000000"/>
                <w:sz w:val="24"/>
                <w:szCs w:val="24"/>
                <w:vertAlign w:val="subscript"/>
              </w:rPr>
              <w:t>4</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F10D0" w:rsidRPr="009C6515" w:rsidRDefault="008F10D0" w:rsidP="00926522">
            <w:pPr>
              <w:spacing w:after="0" w:line="240" w:lineRule="auto"/>
              <w:ind w:left="72" w:right="240"/>
              <w:jc w:val="center"/>
              <w:rPr>
                <w:rFonts w:ascii="Arial" w:eastAsia="Times New Roman" w:hAnsi="Arial" w:cs="Arial"/>
                <w:color w:val="000000"/>
                <w:sz w:val="24"/>
                <w:szCs w:val="24"/>
              </w:rPr>
            </w:pPr>
            <w:r>
              <w:rPr>
                <w:rFonts w:ascii="Arial" w:eastAsia="Times New Roman" w:hAnsi="Arial" w:cs="Arial"/>
                <w:color w:val="000000"/>
                <w:sz w:val="24"/>
                <w:szCs w:val="24"/>
              </w:rPr>
              <w:t>0.62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F10D0" w:rsidRPr="009C6515" w:rsidRDefault="008F10D0" w:rsidP="00926522">
            <w:pPr>
              <w:spacing w:after="0" w:line="240" w:lineRule="auto"/>
              <w:ind w:left="72" w:right="240"/>
              <w:jc w:val="center"/>
              <w:rPr>
                <w:rFonts w:ascii="Arial" w:eastAsia="Times New Roman" w:hAnsi="Arial" w:cs="Arial"/>
                <w:color w:val="000000"/>
                <w:sz w:val="24"/>
                <w:szCs w:val="24"/>
              </w:rPr>
            </w:pPr>
            <w:r>
              <w:rPr>
                <w:rFonts w:ascii="Arial" w:eastAsia="Times New Roman" w:hAnsi="Arial" w:cs="Arial"/>
                <w:color w:val="000000"/>
                <w:sz w:val="24"/>
                <w:szCs w:val="24"/>
              </w:rPr>
              <w:t>0.781</w:t>
            </w:r>
          </w:p>
        </w:tc>
        <w:tc>
          <w:tcPr>
            <w:tcW w:w="0" w:type="auto"/>
            <w:tcBorders>
              <w:top w:val="outset" w:sz="6" w:space="0" w:color="auto"/>
              <w:left w:val="outset" w:sz="6" w:space="0" w:color="auto"/>
              <w:bottom w:val="outset" w:sz="6" w:space="0" w:color="auto"/>
              <w:right w:val="outset" w:sz="6" w:space="0" w:color="auto"/>
            </w:tcBorders>
            <w:shd w:val="clear" w:color="auto" w:fill="FFFFFF"/>
          </w:tcPr>
          <w:p w:rsidR="008F10D0" w:rsidRPr="009C6515" w:rsidRDefault="008F10D0" w:rsidP="00926522">
            <w:pPr>
              <w:spacing w:after="0" w:line="240" w:lineRule="auto"/>
              <w:ind w:left="72" w:right="240"/>
              <w:jc w:val="center"/>
              <w:rPr>
                <w:rFonts w:ascii="Arial" w:eastAsia="Times New Roman" w:hAnsi="Arial" w:cs="Arial"/>
                <w:color w:val="000000"/>
                <w:sz w:val="24"/>
                <w:szCs w:val="24"/>
              </w:rPr>
            </w:pPr>
            <w:r>
              <w:rPr>
                <w:rFonts w:ascii="Arial" w:eastAsia="Times New Roman" w:hAnsi="Arial" w:cs="Arial"/>
                <w:color w:val="000000"/>
                <w:sz w:val="24"/>
                <w:szCs w:val="24"/>
              </w:rPr>
              <w:t>1.921</w:t>
            </w:r>
          </w:p>
        </w:tc>
      </w:tr>
      <w:tr w:rsidR="008F10D0" w:rsidRPr="009C6515" w:rsidTr="009265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F10D0" w:rsidRPr="009C6515" w:rsidRDefault="008F10D0" w:rsidP="00926522">
            <w:pPr>
              <w:spacing w:after="0" w:line="240" w:lineRule="auto"/>
              <w:ind w:left="72" w:right="240"/>
              <w:jc w:val="center"/>
              <w:rPr>
                <w:rFonts w:ascii="Arial" w:eastAsia="Times New Roman" w:hAnsi="Arial" w:cs="Arial"/>
                <w:color w:val="000000"/>
                <w:sz w:val="24"/>
                <w:szCs w:val="24"/>
              </w:rPr>
            </w:pPr>
            <w:r w:rsidRPr="009C6515">
              <w:rPr>
                <w:rFonts w:ascii="Arial" w:eastAsia="Times New Roman" w:hAnsi="Arial" w:cs="Arial"/>
                <w:b/>
                <w:bCs/>
                <w:i/>
                <w:iCs/>
                <w:color w:val="000000"/>
                <w:sz w:val="24"/>
                <w:szCs w:val="24"/>
              </w:rPr>
              <w:t>x</w:t>
            </w:r>
            <w:r w:rsidRPr="009C6515">
              <w:rPr>
                <w:rFonts w:ascii="Arial" w:eastAsia="Times New Roman" w:hAnsi="Arial" w:cs="Arial"/>
                <w:b/>
                <w:bCs/>
                <w:color w:val="000000"/>
                <w:sz w:val="24"/>
                <w:szCs w:val="24"/>
                <w:vertAlign w:val="subscript"/>
              </w:rPr>
              <w:t>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F10D0" w:rsidRPr="009C6515" w:rsidRDefault="008F10D0" w:rsidP="00926522">
            <w:pPr>
              <w:spacing w:after="0" w:line="240" w:lineRule="auto"/>
              <w:ind w:left="72" w:right="240"/>
              <w:jc w:val="center"/>
              <w:rPr>
                <w:rFonts w:ascii="Arial" w:eastAsia="Times New Roman" w:hAnsi="Arial" w:cs="Arial"/>
                <w:color w:val="000000"/>
                <w:sz w:val="24"/>
                <w:szCs w:val="24"/>
              </w:rPr>
            </w:pPr>
            <w:r>
              <w:rPr>
                <w:rFonts w:ascii="Arial" w:eastAsia="Times New Roman" w:hAnsi="Arial" w:cs="Arial"/>
                <w:color w:val="000000"/>
                <w:sz w:val="24"/>
                <w:szCs w:val="24"/>
              </w:rPr>
              <w:t>0.83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F10D0" w:rsidRPr="009C6515" w:rsidRDefault="008F10D0" w:rsidP="00926522">
            <w:pPr>
              <w:spacing w:after="0" w:line="240" w:lineRule="auto"/>
              <w:ind w:left="72" w:right="240"/>
              <w:jc w:val="center"/>
              <w:rPr>
                <w:rFonts w:ascii="Arial" w:eastAsia="Times New Roman" w:hAnsi="Arial" w:cs="Arial"/>
                <w:color w:val="000000"/>
                <w:sz w:val="24"/>
                <w:szCs w:val="24"/>
              </w:rPr>
            </w:pPr>
            <w:r>
              <w:rPr>
                <w:rFonts w:ascii="Arial" w:eastAsia="Times New Roman" w:hAnsi="Arial" w:cs="Arial"/>
                <w:color w:val="000000"/>
                <w:sz w:val="24"/>
                <w:szCs w:val="24"/>
              </w:rPr>
              <w:t>0.55</w:t>
            </w:r>
          </w:p>
        </w:tc>
        <w:tc>
          <w:tcPr>
            <w:tcW w:w="0" w:type="auto"/>
            <w:tcBorders>
              <w:top w:val="outset" w:sz="6" w:space="0" w:color="auto"/>
              <w:left w:val="outset" w:sz="6" w:space="0" w:color="auto"/>
              <w:bottom w:val="outset" w:sz="6" w:space="0" w:color="auto"/>
              <w:right w:val="outset" w:sz="6" w:space="0" w:color="auto"/>
            </w:tcBorders>
            <w:shd w:val="clear" w:color="auto" w:fill="FFFFFF"/>
          </w:tcPr>
          <w:p w:rsidR="008F10D0" w:rsidRPr="009C6515" w:rsidRDefault="008F10D0" w:rsidP="00926522">
            <w:pPr>
              <w:spacing w:after="0" w:line="240" w:lineRule="auto"/>
              <w:ind w:left="72" w:right="240"/>
              <w:jc w:val="center"/>
              <w:rPr>
                <w:rFonts w:ascii="Arial" w:eastAsia="Times New Roman" w:hAnsi="Arial" w:cs="Arial"/>
                <w:color w:val="000000"/>
                <w:sz w:val="24"/>
                <w:szCs w:val="24"/>
              </w:rPr>
            </w:pPr>
            <w:r>
              <w:rPr>
                <w:rFonts w:ascii="Arial" w:eastAsia="Times New Roman" w:hAnsi="Arial" w:cs="Arial"/>
                <w:color w:val="000000"/>
                <w:sz w:val="24"/>
                <w:szCs w:val="24"/>
              </w:rPr>
              <w:t>1.803</w:t>
            </w:r>
          </w:p>
        </w:tc>
      </w:tr>
    </w:tbl>
    <w:p w:rsidR="00C4079B" w:rsidRDefault="00C4079B" w:rsidP="008D06CD">
      <w:pPr>
        <w:pStyle w:val="ListParagraph"/>
        <w:jc w:val="both"/>
      </w:pPr>
    </w:p>
    <w:p w:rsidR="00F365D7" w:rsidRDefault="00F365D7" w:rsidP="00FA44BF">
      <w:pPr>
        <w:pStyle w:val="ListParagraph"/>
        <w:jc w:val="both"/>
      </w:pPr>
      <w:r>
        <w:t xml:space="preserve">After normalization, the </w:t>
      </w:r>
      <w:r w:rsidR="003E3F4D">
        <w:t xml:space="preserve">query data becomes </w:t>
      </w:r>
      <m:oMath>
        <m:r>
          <m:rPr>
            <m:sty m:val="bi"/>
          </m:rPr>
          <w:rPr>
            <w:rFonts w:ascii="Cambria Math" w:hAnsi="Cambria Math"/>
          </w:rPr>
          <m:t>x</m:t>
        </m:r>
        <m:r>
          <w:rPr>
            <w:rFonts w:ascii="Cambria Math" w:hAnsi="Cambria Math"/>
          </w:rPr>
          <m:t>=(0.659 , 0.753)</m:t>
        </m:r>
      </m:oMath>
    </w:p>
    <w:p w:rsidR="003875B8" w:rsidRDefault="00857A81" w:rsidP="00FA44BF">
      <w:pPr>
        <w:pStyle w:val="ListParagraph"/>
        <w:jc w:val="both"/>
      </w:pPr>
      <w:r>
        <w:lastRenderedPageBreak/>
        <w:t>Euclidean distances between the query data and each data points are listed below.</w:t>
      </w:r>
    </w:p>
    <w:p w:rsidR="009C6515" w:rsidRDefault="00F72484" w:rsidP="003C7516">
      <w:pPr>
        <w:pStyle w:val="ListParagraph"/>
        <w:jc w:val="both"/>
        <w:rPr>
          <w:rFonts w:eastAsiaTheme="minorEastAsia"/>
        </w:rPr>
      </w:pPr>
      <m:oMath>
        <m:r>
          <w:rPr>
            <w:rFonts w:ascii="Cambria Math" w:hAnsi="Cambria Math"/>
          </w:rPr>
          <m:t>d</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(0.659-0.662)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(0.753-0.75)</m:t>
                </m:r>
              </m:e>
              <m:sup>
                <m:r>
                  <w:rPr>
                    <w:rFonts w:ascii="Cambria Math" w:hAnsi="Cambria Math"/>
                  </w:rPr>
                  <m:t>2</m:t>
                </m:r>
              </m:sup>
            </m:sSup>
          </m:e>
        </m:rad>
        <m:r>
          <w:rPr>
            <w:rFonts w:ascii="Cambria Math" w:hAnsi="Cambria Math"/>
          </w:rPr>
          <m:t>=4.24×</m:t>
        </m:r>
        <m:sSup>
          <m:sSupPr>
            <m:ctrlPr>
              <w:rPr>
                <w:rFonts w:ascii="Cambria Math" w:hAnsi="Cambria Math"/>
                <w:i/>
              </w:rPr>
            </m:ctrlPr>
          </m:sSupPr>
          <m:e>
            <m:r>
              <w:rPr>
                <w:rFonts w:ascii="Cambria Math" w:hAnsi="Cambria Math"/>
              </w:rPr>
              <m:t>10</m:t>
            </m:r>
          </m:e>
          <m:sup>
            <m:r>
              <w:rPr>
                <w:rFonts w:ascii="Cambria Math" w:hAnsi="Cambria Math"/>
              </w:rPr>
              <m:t>-3</m:t>
            </m:r>
          </m:sup>
        </m:sSup>
      </m:oMath>
      <w:r w:rsidR="006E4CD1">
        <w:rPr>
          <w:rFonts w:eastAsiaTheme="minorEastAsia"/>
        </w:rPr>
        <w:t xml:space="preserve"> </w:t>
      </w:r>
    </w:p>
    <w:p w:rsidR="0081370C" w:rsidRPr="0081370C" w:rsidRDefault="0081370C" w:rsidP="003C7516">
      <w:pPr>
        <w:pStyle w:val="ListParagraph"/>
        <w:jc w:val="both"/>
        <w:rPr>
          <w:rFonts w:eastAsiaTheme="minorEastAsia"/>
        </w:rPr>
      </w:pPr>
      <m:oMath>
        <m:r>
          <w:rPr>
            <w:rFonts w:ascii="Cambria Math" w:hAnsi="Cambria Math"/>
          </w:rPr>
          <m:t>d</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0.659-0.72</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0.753-0.69</m:t>
                    </m:r>
                  </m:e>
                </m:d>
              </m:e>
              <m:sup>
                <m:r>
                  <w:rPr>
                    <w:rFonts w:ascii="Cambria Math" w:hAnsi="Cambria Math"/>
                  </w:rPr>
                  <m:t>2</m:t>
                </m:r>
              </m:sup>
            </m:sSup>
          </m:e>
        </m:rad>
        <m:r>
          <w:rPr>
            <w:rFonts w:ascii="Cambria Math" w:hAnsi="Cambria Math"/>
          </w:rPr>
          <m:t>=87.69×</m:t>
        </m:r>
        <m:sSup>
          <m:sSupPr>
            <m:ctrlPr>
              <w:rPr>
                <w:rFonts w:ascii="Cambria Math" w:hAnsi="Cambria Math"/>
                <w:i/>
              </w:rPr>
            </m:ctrlPr>
          </m:sSupPr>
          <m:e>
            <m:r>
              <w:rPr>
                <w:rFonts w:ascii="Cambria Math" w:hAnsi="Cambria Math"/>
              </w:rPr>
              <m:t>10</m:t>
            </m:r>
          </m:e>
          <m:sup>
            <m:r>
              <w:rPr>
                <w:rFonts w:ascii="Cambria Math" w:hAnsi="Cambria Math"/>
              </w:rPr>
              <m:t>-3</m:t>
            </m:r>
          </m:sup>
        </m:sSup>
      </m:oMath>
      <w:r>
        <w:rPr>
          <w:rFonts w:eastAsiaTheme="minorEastAsia"/>
        </w:rPr>
        <w:t xml:space="preserve"> </w:t>
      </w:r>
    </w:p>
    <w:p w:rsidR="0081370C" w:rsidRPr="0081370C" w:rsidRDefault="0081370C" w:rsidP="003C7516">
      <w:pPr>
        <w:pStyle w:val="ListParagraph"/>
        <w:jc w:val="both"/>
        <w:rPr>
          <w:rFonts w:eastAsiaTheme="minorEastAsia"/>
        </w:rPr>
      </w:pPr>
      <m:oMath>
        <m:r>
          <w:rPr>
            <w:rFonts w:ascii="Cambria Math" w:hAnsi="Cambria Math"/>
          </w:rPr>
          <m:t>d</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3</m:t>
                </m:r>
              </m:sub>
            </m:sSub>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0.659-0.664</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0.753-0.748</m:t>
                    </m:r>
                  </m:e>
                </m:d>
              </m:e>
              <m:sup>
                <m:r>
                  <w:rPr>
                    <w:rFonts w:ascii="Cambria Math" w:hAnsi="Cambria Math"/>
                  </w:rPr>
                  <m:t>2</m:t>
                </m:r>
              </m:sup>
            </m:sSup>
          </m:e>
        </m:rad>
        <m:r>
          <w:rPr>
            <w:rFonts w:ascii="Cambria Math" w:hAnsi="Cambria Math"/>
          </w:rPr>
          <m:t>=7.07×</m:t>
        </m:r>
        <m:sSup>
          <m:sSupPr>
            <m:ctrlPr>
              <w:rPr>
                <w:rFonts w:ascii="Cambria Math" w:hAnsi="Cambria Math"/>
                <w:i/>
              </w:rPr>
            </m:ctrlPr>
          </m:sSupPr>
          <m:e>
            <m:r>
              <w:rPr>
                <w:rFonts w:ascii="Cambria Math" w:hAnsi="Cambria Math"/>
              </w:rPr>
              <m:t>10</m:t>
            </m:r>
          </m:e>
          <m:sup>
            <m:r>
              <w:rPr>
                <w:rFonts w:ascii="Cambria Math" w:hAnsi="Cambria Math"/>
              </w:rPr>
              <m:t>-3</m:t>
            </m:r>
          </m:sup>
        </m:sSup>
      </m:oMath>
      <w:r>
        <w:rPr>
          <w:rFonts w:eastAsiaTheme="minorEastAsia"/>
        </w:rPr>
        <w:t xml:space="preserve">  </w:t>
      </w:r>
    </w:p>
    <w:p w:rsidR="0081370C" w:rsidRPr="0081370C" w:rsidRDefault="0081370C" w:rsidP="003C7516">
      <w:pPr>
        <w:pStyle w:val="ListParagraph"/>
        <w:jc w:val="both"/>
        <w:rPr>
          <w:rFonts w:eastAsiaTheme="minorEastAsia"/>
        </w:rPr>
      </w:pPr>
      <m:oMath>
        <m:r>
          <w:rPr>
            <w:rFonts w:ascii="Cambria Math" w:hAnsi="Cambria Math"/>
          </w:rPr>
          <m:t>d</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4</m:t>
                </m:r>
              </m:sub>
            </m:sSub>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0.659-0.62</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0.753-0.781</m:t>
                    </m:r>
                  </m:e>
                </m:d>
              </m:e>
              <m:sup>
                <m:r>
                  <w:rPr>
                    <w:rFonts w:ascii="Cambria Math" w:hAnsi="Cambria Math"/>
                  </w:rPr>
                  <m:t>2</m:t>
                </m:r>
              </m:sup>
            </m:sSup>
          </m:e>
        </m:rad>
        <m:r>
          <w:rPr>
            <w:rFonts w:ascii="Cambria Math" w:hAnsi="Cambria Math"/>
          </w:rPr>
          <m:t>=48.01×</m:t>
        </m:r>
        <m:sSup>
          <m:sSupPr>
            <m:ctrlPr>
              <w:rPr>
                <w:rFonts w:ascii="Cambria Math" w:hAnsi="Cambria Math"/>
                <w:i/>
              </w:rPr>
            </m:ctrlPr>
          </m:sSupPr>
          <m:e>
            <m:r>
              <w:rPr>
                <w:rFonts w:ascii="Cambria Math" w:hAnsi="Cambria Math"/>
              </w:rPr>
              <m:t>10</m:t>
            </m:r>
          </m:e>
          <m:sup>
            <m:r>
              <w:rPr>
                <w:rFonts w:ascii="Cambria Math" w:hAnsi="Cambria Math"/>
              </w:rPr>
              <m:t>-3</m:t>
            </m:r>
          </m:sup>
        </m:sSup>
      </m:oMath>
      <w:r>
        <w:rPr>
          <w:rFonts w:eastAsiaTheme="minorEastAsia"/>
        </w:rPr>
        <w:t xml:space="preserve"> </w:t>
      </w:r>
    </w:p>
    <w:p w:rsidR="00F0079A" w:rsidRDefault="0081370C" w:rsidP="0081370C">
      <w:pPr>
        <w:pStyle w:val="ListParagraph"/>
        <w:jc w:val="both"/>
        <w:rPr>
          <w:rFonts w:eastAsiaTheme="minorEastAsia"/>
        </w:rPr>
      </w:pPr>
      <m:oMath>
        <m:r>
          <w:rPr>
            <w:rFonts w:ascii="Cambria Math" w:hAnsi="Cambria Math"/>
          </w:rPr>
          <m:t>d</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5</m:t>
                </m:r>
              </m:sub>
            </m:sSub>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(0.659-0.83)</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(0.753-0.55)</m:t>
                </m:r>
              </m:e>
              <m:sup>
                <m:r>
                  <w:rPr>
                    <w:rFonts w:ascii="Cambria Math" w:hAnsi="Cambria Math"/>
                  </w:rPr>
                  <m:t>2</m:t>
                </m:r>
              </m:sup>
            </m:sSup>
          </m:e>
        </m:rad>
        <m:r>
          <w:rPr>
            <w:rFonts w:ascii="Cambria Math" w:hAnsi="Cambria Math"/>
          </w:rPr>
          <m:t>=265.4×</m:t>
        </m:r>
        <m:sSup>
          <m:sSupPr>
            <m:ctrlPr>
              <w:rPr>
                <w:rFonts w:ascii="Cambria Math" w:hAnsi="Cambria Math"/>
                <w:i/>
              </w:rPr>
            </m:ctrlPr>
          </m:sSupPr>
          <m:e>
            <m:r>
              <w:rPr>
                <w:rFonts w:ascii="Cambria Math" w:hAnsi="Cambria Math"/>
              </w:rPr>
              <m:t>10</m:t>
            </m:r>
          </m:e>
          <m:sup>
            <m:r>
              <w:rPr>
                <w:rFonts w:ascii="Cambria Math" w:hAnsi="Cambria Math"/>
              </w:rPr>
              <m:t>-3</m:t>
            </m:r>
          </m:sup>
        </m:sSup>
      </m:oMath>
      <w:r>
        <w:rPr>
          <w:rFonts w:eastAsiaTheme="minorEastAsia"/>
        </w:rPr>
        <w:t xml:space="preserve"> </w:t>
      </w:r>
    </w:p>
    <w:p w:rsidR="0081370C" w:rsidRPr="00003158" w:rsidRDefault="0081370C" w:rsidP="0081370C">
      <w:pPr>
        <w:pStyle w:val="ListParagraph"/>
        <w:jc w:val="both"/>
        <w:rPr>
          <w:rFonts w:eastAsiaTheme="minorEastAsia"/>
        </w:rPr>
      </w:pPr>
      <w:r w:rsidRPr="0081370C">
        <w:rPr>
          <w:rFonts w:eastAsiaTheme="minorEastAsia"/>
        </w:rPr>
        <w:t>Hence</w:t>
      </w:r>
      <w:r>
        <w:rPr>
          <w:rFonts w:eastAsiaTheme="minorEastAsia"/>
        </w:rPr>
        <w:t xml:space="preserve">, the order from the most similar to the least similar is </w:t>
      </w:r>
      <w:r w:rsidR="00003158">
        <w:rPr>
          <w:rFonts w:eastAsiaTheme="minorEastAsia"/>
        </w:rPr>
        <w:t>x</w:t>
      </w:r>
      <w:r w:rsidR="00003158">
        <w:rPr>
          <w:rFonts w:eastAsiaTheme="minorEastAsia"/>
          <w:vertAlign w:val="subscript"/>
        </w:rPr>
        <w:t>1</w:t>
      </w:r>
      <w:r w:rsidR="00003158">
        <w:rPr>
          <w:rFonts w:eastAsiaTheme="minorEastAsia"/>
        </w:rPr>
        <w:t>, x</w:t>
      </w:r>
      <w:r w:rsidR="00003158" w:rsidRPr="00003158">
        <w:rPr>
          <w:rFonts w:eastAsiaTheme="minorEastAsia"/>
          <w:vertAlign w:val="subscript"/>
        </w:rPr>
        <w:t>3</w:t>
      </w:r>
      <w:r w:rsidR="00003158">
        <w:rPr>
          <w:rFonts w:eastAsiaTheme="minorEastAsia"/>
        </w:rPr>
        <w:t>, x</w:t>
      </w:r>
      <w:r w:rsidR="00003158" w:rsidRPr="00003158">
        <w:rPr>
          <w:rFonts w:eastAsiaTheme="minorEastAsia"/>
          <w:vertAlign w:val="subscript"/>
        </w:rPr>
        <w:t>4</w:t>
      </w:r>
      <w:r w:rsidR="00003158">
        <w:rPr>
          <w:rFonts w:eastAsiaTheme="minorEastAsia"/>
        </w:rPr>
        <w:t>, x</w:t>
      </w:r>
      <w:r w:rsidR="00003158" w:rsidRPr="00003158">
        <w:rPr>
          <w:rFonts w:eastAsiaTheme="minorEastAsia"/>
          <w:vertAlign w:val="subscript"/>
        </w:rPr>
        <w:t>2</w:t>
      </w:r>
      <w:r w:rsidR="00003158">
        <w:rPr>
          <w:rFonts w:eastAsiaTheme="minorEastAsia"/>
        </w:rPr>
        <w:t>, x</w:t>
      </w:r>
      <w:r w:rsidR="00003158" w:rsidRPr="00003158">
        <w:rPr>
          <w:rFonts w:eastAsiaTheme="minorEastAsia"/>
          <w:vertAlign w:val="subscript"/>
        </w:rPr>
        <w:t>5</w:t>
      </w:r>
      <w:r w:rsidR="00003158">
        <w:rPr>
          <w:rFonts w:eastAsiaTheme="minorEastAsia"/>
        </w:rPr>
        <w:t>.</w:t>
      </w:r>
    </w:p>
    <w:p w:rsidR="00D029B5" w:rsidRDefault="00D029B5"/>
    <w:p w:rsidR="00127A10" w:rsidRPr="00926522" w:rsidRDefault="00127A10" w:rsidP="00926522">
      <w:pPr>
        <w:jc w:val="both"/>
        <w:rPr>
          <w:i/>
        </w:rPr>
      </w:pPr>
      <w:r>
        <w:t>3.1.</w:t>
      </w:r>
      <w:r w:rsidR="00926522" w:rsidRPr="00926522">
        <w:t xml:space="preserve"> </w:t>
      </w:r>
      <w:r w:rsidR="00926522" w:rsidRPr="00926522">
        <w:rPr>
          <w:i/>
        </w:rPr>
        <w:t>Data quality can be assessed in terms of several issues, including accuracy, completeness, and consistency. For each of the above three issues, discuss how data quality assessment can depend on the intended use of the data, giving examples. Propose two other dimensions of data quality.</w:t>
      </w:r>
    </w:p>
    <w:p w:rsidR="00926522" w:rsidRDefault="00926522">
      <w:r>
        <w:t>Answer:</w:t>
      </w:r>
    </w:p>
    <w:p w:rsidR="008F70F6" w:rsidRDefault="008F70F6" w:rsidP="003F323B">
      <w:pPr>
        <w:jc w:val="both"/>
      </w:pPr>
      <w:r>
        <w:t xml:space="preserve">Accuracy of the data relates to </w:t>
      </w:r>
      <w:r w:rsidR="00B34726">
        <w:t>the numbers</w:t>
      </w:r>
      <w:r>
        <w:t xml:space="preserve"> </w:t>
      </w:r>
      <w:r w:rsidR="00B34726">
        <w:t xml:space="preserve">of </w:t>
      </w:r>
      <w:r>
        <w:t xml:space="preserve">errors </w:t>
      </w:r>
      <w:r w:rsidR="001E6010">
        <w:t xml:space="preserve">in the data. </w:t>
      </w:r>
      <w:r w:rsidR="003F323B">
        <w:t>The importance of data accuracy varies base</w:t>
      </w:r>
      <w:r w:rsidR="00C46E8A">
        <w:t xml:space="preserve">d on the use of the data. For sensitive applications, such as fraud detection or money laundering detection, </w:t>
      </w:r>
      <w:r w:rsidR="001473C8">
        <w:t xml:space="preserve">accuracy of the data is extremely crucial. </w:t>
      </w:r>
      <w:r w:rsidR="00B15EB2">
        <w:t>For other applications, such as email spam detec</w:t>
      </w:r>
      <w:r w:rsidR="00B44055">
        <w:t>tion or market basket analysis, so</w:t>
      </w:r>
      <w:r w:rsidR="007E63D9">
        <w:t xml:space="preserve">me errors in the data would </w:t>
      </w:r>
      <w:r w:rsidR="0028073F">
        <w:t>not really affect the performance a prediction model</w:t>
      </w:r>
      <w:r w:rsidR="008065A5">
        <w:t xml:space="preserve">. In these applications, an accuracy of 70-80% may be enough to </w:t>
      </w:r>
      <w:r w:rsidR="006A609F">
        <w:t>justify an action but in some more sensitive applications, a user may want to have an accuracy of 95% or more.</w:t>
      </w:r>
    </w:p>
    <w:p w:rsidR="00373F6D" w:rsidRDefault="002A10FC" w:rsidP="003F323B">
      <w:pPr>
        <w:jc w:val="both"/>
      </w:pPr>
      <w:r>
        <w:t xml:space="preserve">An example of data inconsistency is </w:t>
      </w:r>
      <w:r w:rsidR="003A1DDF">
        <w:t xml:space="preserve">different date formats in the data. This may happen, for example, in a global firm that operates in two countries that use different date formats. </w:t>
      </w:r>
      <w:r w:rsidR="001570D5">
        <w:t xml:space="preserve">When a subsidiary of this global company wants to analyze the data </w:t>
      </w:r>
      <w:r w:rsidR="00A169C4">
        <w:t xml:space="preserve">about their regional sales, the date format is consistent. However, if its global headquarter wants to analyze global sales using data from different countries, there might be an inconsistency in the data format. </w:t>
      </w:r>
    </w:p>
    <w:p w:rsidR="00A169C4" w:rsidRDefault="00CD674A" w:rsidP="003F323B">
      <w:pPr>
        <w:jc w:val="both"/>
      </w:pPr>
      <w:r>
        <w:t xml:space="preserve">Incompleteness in a data is usually due to missing values or aggregated values. </w:t>
      </w:r>
      <w:r w:rsidR="009D762D">
        <w:t>A fashion retail company may store its sales volume per city even though it may have many stores in a particular city. If the data is used to analyze patterns in a nationwide data, the fact that sales volume is summed up per city is not a problem. But suppose that all stores in a particular city experience a sales decrease an</w:t>
      </w:r>
      <w:r w:rsidR="002519A9">
        <w:t xml:space="preserve">d the company wants to find a solution based on data. In this example, sales volume per store is missing and hence the data is incomplete. </w:t>
      </w:r>
    </w:p>
    <w:p w:rsidR="00A733D6" w:rsidRDefault="00717A3A" w:rsidP="00A733D6">
      <w:pPr>
        <w:jc w:val="both"/>
      </w:pPr>
      <w:r>
        <w:t xml:space="preserve">Other dimensions of data quality are believability and interpretability. Believability reflects how much data are trusted by users and interpretability reflects how easy are the data understood. If a data set are outdated or contains too many errors, users may not trust the data anymore and the analysis based on the data will also be doubted. This is related to the believability dimension. Data containing many code that are difficult to be interpreted by users would create a problem in the analysis. This is about data interpretability. </w:t>
      </w:r>
    </w:p>
    <w:p w:rsidR="00A733D6" w:rsidRDefault="00A733D6" w:rsidP="00A733D6">
      <w:pPr>
        <w:jc w:val="both"/>
      </w:pPr>
    </w:p>
    <w:p w:rsidR="00127A10" w:rsidRDefault="00127A10">
      <w:r>
        <w:t>3.3.</w:t>
      </w:r>
      <w:r w:rsidR="00A733D6">
        <w:t xml:space="preserve"> </w:t>
      </w:r>
      <w:r w:rsidR="00A733D6" w:rsidRPr="00A733D6">
        <w:rPr>
          <w:i/>
        </w:rPr>
        <w:t>Exercise 2.2 gave the following data (in increasing order) for the attribute age: 13, 15, 16, 16, 19, 20, 20, 21, 22, 22, 25, 25, 25, 25, 30, 33, 33, 35, 35, 35, 35, 36, 40, 45, 46, 52, 70.</w:t>
      </w:r>
    </w:p>
    <w:p w:rsidR="00A733D6" w:rsidRPr="00A733D6" w:rsidRDefault="00A733D6">
      <w:pPr>
        <w:rPr>
          <w:i/>
        </w:rPr>
      </w:pPr>
      <w:r>
        <w:lastRenderedPageBreak/>
        <w:t xml:space="preserve">a. </w:t>
      </w:r>
      <w:r w:rsidRPr="00A733D6">
        <w:rPr>
          <w:i/>
        </w:rPr>
        <w:t>Use smoothing by bins means using a bin depth of 3.</w:t>
      </w:r>
    </w:p>
    <w:tbl>
      <w:tblPr>
        <w:tblStyle w:val="TableGrid"/>
        <w:tblW w:w="0" w:type="auto"/>
        <w:tblLook w:val="04A0" w:firstRow="1" w:lastRow="0" w:firstColumn="1" w:lastColumn="0" w:noHBand="0" w:noVBand="1"/>
      </w:tblPr>
      <w:tblGrid>
        <w:gridCol w:w="985"/>
        <w:gridCol w:w="1260"/>
        <w:gridCol w:w="1260"/>
      </w:tblGrid>
      <w:tr w:rsidR="005C408E" w:rsidTr="005C408E">
        <w:tc>
          <w:tcPr>
            <w:tcW w:w="985" w:type="dxa"/>
          </w:tcPr>
          <w:p w:rsidR="005C408E" w:rsidRDefault="005C408E">
            <w:r>
              <w:t>Bin #</w:t>
            </w:r>
          </w:p>
        </w:tc>
        <w:tc>
          <w:tcPr>
            <w:tcW w:w="1260" w:type="dxa"/>
          </w:tcPr>
          <w:p w:rsidR="005C408E" w:rsidRDefault="005C408E">
            <w:r>
              <w:t>Original</w:t>
            </w:r>
          </w:p>
        </w:tc>
        <w:tc>
          <w:tcPr>
            <w:tcW w:w="1260" w:type="dxa"/>
          </w:tcPr>
          <w:p w:rsidR="005C408E" w:rsidRDefault="005C408E">
            <w:r>
              <w:t>After smoothing</w:t>
            </w:r>
          </w:p>
        </w:tc>
      </w:tr>
      <w:tr w:rsidR="005C408E" w:rsidTr="005C408E">
        <w:tc>
          <w:tcPr>
            <w:tcW w:w="985" w:type="dxa"/>
          </w:tcPr>
          <w:p w:rsidR="005C408E" w:rsidRDefault="005C408E">
            <w:r>
              <w:t>1</w:t>
            </w:r>
          </w:p>
        </w:tc>
        <w:tc>
          <w:tcPr>
            <w:tcW w:w="1260" w:type="dxa"/>
          </w:tcPr>
          <w:p w:rsidR="005C408E" w:rsidRDefault="005C408E">
            <w:r>
              <w:t>13,15,16</w:t>
            </w:r>
          </w:p>
        </w:tc>
        <w:tc>
          <w:tcPr>
            <w:tcW w:w="1260" w:type="dxa"/>
          </w:tcPr>
          <w:p w:rsidR="005C408E" w:rsidRDefault="005C408E">
            <w:r>
              <w:t>15,15,15</w:t>
            </w:r>
          </w:p>
        </w:tc>
      </w:tr>
      <w:tr w:rsidR="005C408E" w:rsidTr="005C408E">
        <w:tc>
          <w:tcPr>
            <w:tcW w:w="985" w:type="dxa"/>
          </w:tcPr>
          <w:p w:rsidR="005C408E" w:rsidRDefault="005C408E">
            <w:r>
              <w:t>2</w:t>
            </w:r>
          </w:p>
        </w:tc>
        <w:tc>
          <w:tcPr>
            <w:tcW w:w="1260" w:type="dxa"/>
          </w:tcPr>
          <w:p w:rsidR="005C408E" w:rsidRDefault="005C408E">
            <w:r>
              <w:t>16,19,20</w:t>
            </w:r>
          </w:p>
        </w:tc>
        <w:tc>
          <w:tcPr>
            <w:tcW w:w="1260" w:type="dxa"/>
          </w:tcPr>
          <w:p w:rsidR="005C408E" w:rsidRDefault="005C408E">
            <w:r>
              <w:t>18,18,18</w:t>
            </w:r>
          </w:p>
        </w:tc>
      </w:tr>
      <w:tr w:rsidR="005C408E" w:rsidTr="005C408E">
        <w:tc>
          <w:tcPr>
            <w:tcW w:w="985" w:type="dxa"/>
          </w:tcPr>
          <w:p w:rsidR="005C408E" w:rsidRDefault="005C408E">
            <w:r>
              <w:t>3</w:t>
            </w:r>
          </w:p>
        </w:tc>
        <w:tc>
          <w:tcPr>
            <w:tcW w:w="1260" w:type="dxa"/>
          </w:tcPr>
          <w:p w:rsidR="005C408E" w:rsidRDefault="005C408E">
            <w:r>
              <w:t>20,21,22</w:t>
            </w:r>
          </w:p>
        </w:tc>
        <w:tc>
          <w:tcPr>
            <w:tcW w:w="1260" w:type="dxa"/>
          </w:tcPr>
          <w:p w:rsidR="005C408E" w:rsidRDefault="005C408E">
            <w:r>
              <w:t>21,21,21</w:t>
            </w:r>
          </w:p>
        </w:tc>
      </w:tr>
      <w:tr w:rsidR="005C408E" w:rsidTr="005C408E">
        <w:tc>
          <w:tcPr>
            <w:tcW w:w="985" w:type="dxa"/>
          </w:tcPr>
          <w:p w:rsidR="005C408E" w:rsidRDefault="005C408E">
            <w:r>
              <w:t>4</w:t>
            </w:r>
          </w:p>
        </w:tc>
        <w:tc>
          <w:tcPr>
            <w:tcW w:w="1260" w:type="dxa"/>
          </w:tcPr>
          <w:p w:rsidR="005C408E" w:rsidRDefault="005C408E">
            <w:r>
              <w:t>22,25,25</w:t>
            </w:r>
          </w:p>
        </w:tc>
        <w:tc>
          <w:tcPr>
            <w:tcW w:w="1260" w:type="dxa"/>
          </w:tcPr>
          <w:p w:rsidR="005C408E" w:rsidRDefault="005C408E">
            <w:r>
              <w:t>24,24,24</w:t>
            </w:r>
          </w:p>
        </w:tc>
      </w:tr>
      <w:tr w:rsidR="005C408E" w:rsidTr="005C408E">
        <w:tc>
          <w:tcPr>
            <w:tcW w:w="985" w:type="dxa"/>
          </w:tcPr>
          <w:p w:rsidR="005C408E" w:rsidRDefault="005C408E">
            <w:r>
              <w:t>5</w:t>
            </w:r>
          </w:p>
        </w:tc>
        <w:tc>
          <w:tcPr>
            <w:tcW w:w="1260" w:type="dxa"/>
          </w:tcPr>
          <w:p w:rsidR="005C408E" w:rsidRDefault="005C408E">
            <w:r>
              <w:t>25,25,30</w:t>
            </w:r>
          </w:p>
        </w:tc>
        <w:tc>
          <w:tcPr>
            <w:tcW w:w="1260" w:type="dxa"/>
          </w:tcPr>
          <w:p w:rsidR="005C408E" w:rsidRDefault="005C408E">
            <w:r>
              <w:t>27,27,27</w:t>
            </w:r>
          </w:p>
        </w:tc>
      </w:tr>
      <w:tr w:rsidR="005C408E" w:rsidTr="005C408E">
        <w:tc>
          <w:tcPr>
            <w:tcW w:w="985" w:type="dxa"/>
          </w:tcPr>
          <w:p w:rsidR="005C408E" w:rsidRDefault="005C408E">
            <w:r>
              <w:t>6</w:t>
            </w:r>
          </w:p>
        </w:tc>
        <w:tc>
          <w:tcPr>
            <w:tcW w:w="1260" w:type="dxa"/>
          </w:tcPr>
          <w:p w:rsidR="005C408E" w:rsidRDefault="005C408E">
            <w:r>
              <w:t>33,33,35</w:t>
            </w:r>
          </w:p>
        </w:tc>
        <w:tc>
          <w:tcPr>
            <w:tcW w:w="1260" w:type="dxa"/>
          </w:tcPr>
          <w:p w:rsidR="005C408E" w:rsidRDefault="005C408E">
            <w:r>
              <w:t>34,34,34</w:t>
            </w:r>
          </w:p>
        </w:tc>
      </w:tr>
      <w:tr w:rsidR="005C408E" w:rsidTr="005C408E">
        <w:tc>
          <w:tcPr>
            <w:tcW w:w="985" w:type="dxa"/>
          </w:tcPr>
          <w:p w:rsidR="005C408E" w:rsidRDefault="005C408E">
            <w:r>
              <w:t>7</w:t>
            </w:r>
          </w:p>
        </w:tc>
        <w:tc>
          <w:tcPr>
            <w:tcW w:w="1260" w:type="dxa"/>
          </w:tcPr>
          <w:p w:rsidR="005C408E" w:rsidRDefault="005C408E">
            <w:r>
              <w:t>35,35,35</w:t>
            </w:r>
          </w:p>
        </w:tc>
        <w:tc>
          <w:tcPr>
            <w:tcW w:w="1260" w:type="dxa"/>
          </w:tcPr>
          <w:p w:rsidR="005C408E" w:rsidRDefault="005C408E">
            <w:r>
              <w:t>35,35,35</w:t>
            </w:r>
          </w:p>
        </w:tc>
      </w:tr>
      <w:tr w:rsidR="005C408E" w:rsidTr="005C408E">
        <w:tc>
          <w:tcPr>
            <w:tcW w:w="985" w:type="dxa"/>
          </w:tcPr>
          <w:p w:rsidR="005C408E" w:rsidRDefault="005C408E">
            <w:r>
              <w:t>8</w:t>
            </w:r>
          </w:p>
        </w:tc>
        <w:tc>
          <w:tcPr>
            <w:tcW w:w="1260" w:type="dxa"/>
          </w:tcPr>
          <w:p w:rsidR="005C408E" w:rsidRDefault="005C408E">
            <w:r>
              <w:t>36,40,45</w:t>
            </w:r>
          </w:p>
        </w:tc>
        <w:tc>
          <w:tcPr>
            <w:tcW w:w="1260" w:type="dxa"/>
          </w:tcPr>
          <w:p w:rsidR="005C408E" w:rsidRDefault="005C408E">
            <w:r>
              <w:t>40,40,40</w:t>
            </w:r>
          </w:p>
        </w:tc>
      </w:tr>
      <w:tr w:rsidR="005C408E" w:rsidTr="005C408E">
        <w:tc>
          <w:tcPr>
            <w:tcW w:w="985" w:type="dxa"/>
          </w:tcPr>
          <w:p w:rsidR="005C408E" w:rsidRDefault="005C408E">
            <w:r>
              <w:t>9</w:t>
            </w:r>
          </w:p>
        </w:tc>
        <w:tc>
          <w:tcPr>
            <w:tcW w:w="1260" w:type="dxa"/>
          </w:tcPr>
          <w:p w:rsidR="005C408E" w:rsidRDefault="005C408E">
            <w:r>
              <w:t>46,52,70</w:t>
            </w:r>
          </w:p>
        </w:tc>
        <w:tc>
          <w:tcPr>
            <w:tcW w:w="1260" w:type="dxa"/>
          </w:tcPr>
          <w:p w:rsidR="005C408E" w:rsidRDefault="005C408E">
            <w:r>
              <w:t>56,56,56</w:t>
            </w:r>
          </w:p>
        </w:tc>
      </w:tr>
    </w:tbl>
    <w:p w:rsidR="00A733D6" w:rsidRDefault="005C408E" w:rsidP="005C408E">
      <w:pPr>
        <w:jc w:val="both"/>
      </w:pPr>
      <w:r>
        <w:t xml:space="preserve">I assume that we need to keep the data in an integer format so some mean values are rounded to the nearest integer. </w:t>
      </w:r>
    </w:p>
    <w:p w:rsidR="00A733D6" w:rsidRPr="00A733D6" w:rsidRDefault="00A733D6">
      <w:r>
        <w:t xml:space="preserve">b. </w:t>
      </w:r>
      <w:r w:rsidRPr="00A733D6">
        <w:rPr>
          <w:i/>
        </w:rPr>
        <w:t>How might you determine outliers in the data?</w:t>
      </w:r>
    </w:p>
    <w:p w:rsidR="00926522" w:rsidRDefault="00F85C12" w:rsidP="00F85C12">
      <w:pPr>
        <w:jc w:val="both"/>
      </w:pPr>
      <w:r>
        <w:t xml:space="preserve">A simple method to detect outliers is by calculating mean and standard deviation of the data and find values that fall outside a range of two standard deviations from the mean. The mean of the data above is 29.96 and their standard deviation is 12.94. </w:t>
      </w:r>
      <w:r w:rsidR="00197FA2">
        <w:t xml:space="preserve">Hence, the range of two standard deviations from the mean is (4.08,55.85). From this range, we can conclude that 70 is probably an outlier. </w:t>
      </w:r>
    </w:p>
    <w:p w:rsidR="00C44807" w:rsidRDefault="00C44807"/>
    <w:p w:rsidR="00F4018E" w:rsidRDefault="00F4018E">
      <w:r>
        <w:t xml:space="preserve">c. </w:t>
      </w:r>
      <w:r w:rsidRPr="00F4018E">
        <w:rPr>
          <w:i/>
        </w:rPr>
        <w:t>What other methods are there for data smoothing?</w:t>
      </w:r>
    </w:p>
    <w:p w:rsidR="00926522" w:rsidRDefault="004F7E09" w:rsidP="004F7E09">
      <w:pPr>
        <w:jc w:val="both"/>
      </w:pPr>
      <w:r>
        <w:t xml:space="preserve">Other method for smoothing data are exponential smoothing, moving average smoothing, and Holt-Winters Smoothing. </w:t>
      </w:r>
    </w:p>
    <w:p w:rsidR="004E55A0" w:rsidRDefault="004E55A0"/>
    <w:p w:rsidR="00A01143" w:rsidRPr="00A01143" w:rsidRDefault="00127A10" w:rsidP="00A01143">
      <w:pPr>
        <w:rPr>
          <w:i/>
        </w:rPr>
      </w:pPr>
      <w:r>
        <w:t>3.5</w:t>
      </w:r>
      <w:r w:rsidR="00A01143">
        <w:t xml:space="preserve">. </w:t>
      </w:r>
      <w:r w:rsidR="00A01143" w:rsidRPr="00A01143">
        <w:rPr>
          <w:i/>
        </w:rPr>
        <w:t>What are the value ranges of the following normalization methods?</w:t>
      </w:r>
    </w:p>
    <w:p w:rsidR="00A01143" w:rsidRPr="001C38CC" w:rsidRDefault="00A01143" w:rsidP="00A01143">
      <w:r>
        <w:t>min-max normalization</w:t>
      </w:r>
      <w:r>
        <w:t>:</w:t>
      </w:r>
      <w:r w:rsidR="001C38CC">
        <w:t xml:space="preserve"> [new_min</w:t>
      </w:r>
      <w:r w:rsidR="001C38CC">
        <w:rPr>
          <w:vertAlign w:val="subscript"/>
        </w:rPr>
        <w:t>A</w:t>
      </w:r>
      <w:r w:rsidR="001C38CC">
        <w:t>, new_max</w:t>
      </w:r>
      <w:r w:rsidR="001C38CC">
        <w:rPr>
          <w:vertAlign w:val="subscript"/>
        </w:rPr>
        <w:t>A</w:t>
      </w:r>
      <w:r w:rsidR="001C38CC">
        <w:t>]</w:t>
      </w:r>
    </w:p>
    <w:p w:rsidR="00A01143" w:rsidRPr="00501E8F" w:rsidRDefault="00A01143" w:rsidP="00A01143">
      <w:r>
        <w:t>z-score normalization</w:t>
      </w:r>
      <w:r>
        <w:t>:</w:t>
      </w:r>
      <w:r w:rsidR="00501E8F">
        <w:t xml:space="preserve"> (</w:t>
      </w:r>
      <m:oMath>
        <m:r>
          <w:rPr>
            <w:rFonts w:ascii="Cambria Math" w:hAnsi="Cambria Math"/>
          </w:rPr>
          <m:t>-∞,∞</m:t>
        </m:r>
      </m:oMath>
      <w:r w:rsidR="00501E8F">
        <w:rPr>
          <w:rFonts w:eastAsiaTheme="minorEastAsia"/>
        </w:rPr>
        <w:t>)</w:t>
      </w:r>
    </w:p>
    <w:p w:rsidR="00A01143" w:rsidRDefault="00A01143" w:rsidP="00A01143">
      <w:r>
        <w:t>z-score normalization using the mean absolute deviation instead of standard deviation</w:t>
      </w:r>
      <w:r>
        <w:t>:</w:t>
      </w:r>
      <w:r w:rsidR="00501E8F">
        <w:t xml:space="preserve"> </w:t>
      </w:r>
      <w:r w:rsidR="00501E8F">
        <w:t>(</w:t>
      </w:r>
      <m:oMath>
        <m:r>
          <w:rPr>
            <w:rFonts w:ascii="Cambria Math" w:hAnsi="Cambria Math"/>
          </w:rPr>
          <m:t>-∞,∞</m:t>
        </m:r>
      </m:oMath>
      <w:r w:rsidR="00501E8F">
        <w:rPr>
          <w:rFonts w:eastAsiaTheme="minorEastAsia"/>
        </w:rPr>
        <w:t>)</w:t>
      </w:r>
    </w:p>
    <w:p w:rsidR="00A01143" w:rsidRDefault="00A01143" w:rsidP="00A01143">
      <w:r>
        <w:t>normalization by decimal scaling</w:t>
      </w:r>
      <w:r>
        <w:t>:</w:t>
      </w:r>
      <w:r w:rsidR="001C38CC">
        <w:t xml:space="preserve"> [-1, 1]</w:t>
      </w:r>
    </w:p>
    <w:p w:rsidR="00A01143" w:rsidRDefault="00A01143"/>
    <w:p w:rsidR="000E2D4F" w:rsidRPr="000E2D4F" w:rsidRDefault="00127A10" w:rsidP="000E2D4F">
      <w:pPr>
        <w:rPr>
          <w:i/>
        </w:rPr>
      </w:pPr>
      <w:r>
        <w:t>3.7</w:t>
      </w:r>
      <w:r w:rsidR="000E2D4F">
        <w:t xml:space="preserve">. </w:t>
      </w:r>
      <w:r w:rsidR="000E2D4F" w:rsidRPr="000E2D4F">
        <w:rPr>
          <w:i/>
        </w:rPr>
        <w:t>Using the data for age given in Exercise 3.3, answer the following:</w:t>
      </w:r>
    </w:p>
    <w:p w:rsidR="000E2D4F" w:rsidRPr="00963A15" w:rsidRDefault="000E2D4F" w:rsidP="000E2D4F">
      <w:pPr>
        <w:rPr>
          <w:i/>
        </w:rPr>
      </w:pPr>
      <w:r w:rsidRPr="00963A15">
        <w:rPr>
          <w:i/>
        </w:rPr>
        <w:t>Use min-max normalization to transform the value 35 fo</w:t>
      </w:r>
      <w:r w:rsidR="00963A15" w:rsidRPr="00963A15">
        <w:rPr>
          <w:i/>
        </w:rPr>
        <w:t>r age onto the range [0.0, 1.0]:</w:t>
      </w:r>
    </w:p>
    <w:p w:rsidR="00963A15" w:rsidRDefault="00963A15" w:rsidP="000E2D4F">
      <w:r>
        <w:t>Max_value = 70; min_value = 13; v = 35; new</w:t>
      </w:r>
      <w:r>
        <w:softHyphen/>
        <w:t>_max = 1.0; new_min = 0.0</w:t>
      </w:r>
    </w:p>
    <w:p w:rsidR="00963A15" w:rsidRDefault="00963A15" w:rsidP="000E2D4F">
      <w:pPr>
        <w:rPr>
          <w:rFonts w:eastAsiaTheme="minorEastAsia"/>
        </w:rPr>
      </w:pP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v-</m:t>
            </m:r>
            <m:r>
              <m:rPr>
                <m:sty m:val="p"/>
              </m:rPr>
              <w:rPr>
                <w:rFonts w:ascii="Cambria Math" w:hAnsi="Cambria Math"/>
              </w:rPr>
              <m:t>min⁡</m:t>
            </m:r>
            <m:r>
              <w:rPr>
                <w:rFonts w:ascii="Cambria Math" w:hAnsi="Cambria Math"/>
              </w:rPr>
              <m:t>_value</m:t>
            </m:r>
          </m:num>
          <m:den>
            <m:r>
              <m:rPr>
                <m:sty m:val="p"/>
              </m:rPr>
              <w:rPr>
                <w:rFonts w:ascii="Cambria Math" w:hAnsi="Cambria Math"/>
              </w:rPr>
              <m:t>max⁡_value -min⁡_value</m:t>
            </m:r>
          </m:den>
        </m:f>
        <m:r>
          <w:rPr>
            <w:rFonts w:ascii="Cambria Math" w:hAnsi="Cambria Math"/>
          </w:rPr>
          <m:t>(new_max-new_min )+new_min</m:t>
        </m:r>
      </m:oMath>
      <w:r>
        <w:rPr>
          <w:rFonts w:eastAsiaTheme="minorEastAsia"/>
        </w:rPr>
        <w:t xml:space="preserve"> </w:t>
      </w:r>
    </w:p>
    <w:p w:rsidR="00963A15" w:rsidRDefault="00963A15" w:rsidP="000E2D4F">
      <w:pPr>
        <w:rPr>
          <w:rFonts w:eastAsiaTheme="minorEastAsia"/>
        </w:rPr>
      </w:pPr>
      <m:oMath>
        <m:r>
          <w:rPr>
            <w:rFonts w:ascii="Cambria Math" w:hAnsi="Cambria Math"/>
          </w:rPr>
          <w:lastRenderedPageBreak/>
          <m:t>=</m:t>
        </m:r>
        <m:f>
          <m:fPr>
            <m:ctrlPr>
              <w:rPr>
                <w:rFonts w:ascii="Cambria Math" w:hAnsi="Cambria Math"/>
                <w:i/>
              </w:rPr>
            </m:ctrlPr>
          </m:fPr>
          <m:num>
            <m:r>
              <w:rPr>
                <w:rFonts w:ascii="Cambria Math" w:hAnsi="Cambria Math"/>
              </w:rPr>
              <m:t>35-13</m:t>
            </m:r>
          </m:num>
          <m:den>
            <m:r>
              <w:rPr>
                <w:rFonts w:ascii="Cambria Math" w:hAnsi="Cambria Math"/>
              </w:rPr>
              <m:t>70-13</m:t>
            </m:r>
          </m:den>
        </m:f>
        <m:d>
          <m:dPr>
            <m:ctrlPr>
              <w:rPr>
                <w:rFonts w:ascii="Cambria Math" w:hAnsi="Cambria Math"/>
                <w:i/>
              </w:rPr>
            </m:ctrlPr>
          </m:dPr>
          <m:e>
            <m:r>
              <w:rPr>
                <w:rFonts w:ascii="Cambria Math" w:hAnsi="Cambria Math"/>
              </w:rPr>
              <m:t>1.0-0.0</m:t>
            </m:r>
          </m:e>
        </m:d>
        <m:r>
          <w:rPr>
            <w:rFonts w:ascii="Cambria Math" w:hAnsi="Cambria Math"/>
          </w:rPr>
          <m:t>+0.0</m:t>
        </m:r>
      </m:oMath>
      <w:r>
        <w:rPr>
          <w:rFonts w:eastAsiaTheme="minorEastAsia"/>
        </w:rPr>
        <w:t xml:space="preserve"> </w:t>
      </w:r>
    </w:p>
    <w:p w:rsidR="00963A15" w:rsidRDefault="00963A15" w:rsidP="000E2D4F">
      <m:oMath>
        <m:r>
          <w:rPr>
            <w:rFonts w:ascii="Cambria Math" w:hAnsi="Cambria Math"/>
          </w:rPr>
          <m:t>=0.386</m:t>
        </m:r>
      </m:oMath>
      <w:r>
        <w:rPr>
          <w:rFonts w:eastAsiaTheme="minorEastAsia"/>
        </w:rPr>
        <w:t xml:space="preserve"> </w:t>
      </w:r>
    </w:p>
    <w:p w:rsidR="00963A15" w:rsidRDefault="00963A15" w:rsidP="000E2D4F"/>
    <w:p w:rsidR="000E2D4F" w:rsidRDefault="000E2D4F" w:rsidP="000E2D4F">
      <w:pPr>
        <w:rPr>
          <w:i/>
        </w:rPr>
      </w:pPr>
      <w:r w:rsidRPr="00963A15">
        <w:rPr>
          <w:i/>
        </w:rPr>
        <w:t>Use z-score normalization to transform the value 35 for age, where the standard deviation of age is 12.94 y</w:t>
      </w:r>
      <w:r w:rsidR="00963A15" w:rsidRPr="00963A15">
        <w:rPr>
          <w:i/>
        </w:rPr>
        <w:t>ears:</w:t>
      </w:r>
    </w:p>
    <w:p w:rsidR="00001078" w:rsidRDefault="00DE0212" w:rsidP="000E2D4F">
      <w:r>
        <w:t>Mean = 29.96; standard deviation = 12.94; v = 35</w:t>
      </w:r>
    </w:p>
    <w:p w:rsidR="00DE0212" w:rsidRDefault="00DE0212" w:rsidP="000E2D4F">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v-μ</m:t>
            </m:r>
          </m:num>
          <m:den>
            <m:r>
              <w:rPr>
                <w:rFonts w:ascii="Cambria Math" w:hAnsi="Cambria Math"/>
              </w:rPr>
              <m:t>σ</m:t>
            </m:r>
          </m:den>
        </m:f>
        <m:r>
          <w:rPr>
            <w:rFonts w:ascii="Cambria Math" w:hAnsi="Cambria Math"/>
          </w:rPr>
          <m:t>=</m:t>
        </m:r>
        <m:f>
          <m:fPr>
            <m:ctrlPr>
              <w:rPr>
                <w:rFonts w:ascii="Cambria Math" w:hAnsi="Cambria Math"/>
                <w:i/>
              </w:rPr>
            </m:ctrlPr>
          </m:fPr>
          <m:num>
            <m:r>
              <w:rPr>
                <w:rFonts w:ascii="Cambria Math" w:hAnsi="Cambria Math"/>
              </w:rPr>
              <m:t>35-29.96</m:t>
            </m:r>
          </m:num>
          <m:den>
            <m:r>
              <w:rPr>
                <w:rFonts w:ascii="Cambria Math" w:hAnsi="Cambria Math"/>
              </w:rPr>
              <m:t>12.94</m:t>
            </m:r>
          </m:den>
        </m:f>
        <m:r>
          <w:rPr>
            <w:rFonts w:ascii="Cambria Math" w:hAnsi="Cambria Math"/>
          </w:rPr>
          <m:t>=0.389</m:t>
        </m:r>
      </m:oMath>
      <w:r>
        <w:rPr>
          <w:rFonts w:eastAsiaTheme="minorEastAsia"/>
        </w:rPr>
        <w:t xml:space="preserve"> </w:t>
      </w:r>
    </w:p>
    <w:p w:rsidR="00001078" w:rsidRPr="00001078" w:rsidRDefault="00001078" w:rsidP="000E2D4F"/>
    <w:p w:rsidR="000E2D4F" w:rsidRPr="00DE0212" w:rsidRDefault="000E2D4F" w:rsidP="000E2D4F">
      <w:pPr>
        <w:rPr>
          <w:i/>
        </w:rPr>
      </w:pPr>
      <w:r w:rsidRPr="00DE0212">
        <w:rPr>
          <w:i/>
        </w:rPr>
        <w:t>Use normalization by decimal scaling to</w:t>
      </w:r>
      <w:r w:rsidR="00963A15" w:rsidRPr="00DE0212">
        <w:rPr>
          <w:i/>
        </w:rPr>
        <w:t xml:space="preserve"> transform the value 35 for age:</w:t>
      </w:r>
    </w:p>
    <w:p w:rsidR="00DE0212" w:rsidRDefault="00DE0212" w:rsidP="000E2D4F">
      <w:r>
        <w:t xml:space="preserve">v = 35; j = </w:t>
      </w:r>
      <w:r w:rsidR="004A2E10">
        <w:t>2</w:t>
      </w:r>
    </w:p>
    <w:p w:rsidR="00963A15" w:rsidRDefault="00DE0212" w:rsidP="000E2D4F">
      <w:pPr>
        <w:rPr>
          <w:rFonts w:eastAsiaTheme="minorEastAsia"/>
        </w:rPr>
      </w:pP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v</m:t>
            </m:r>
          </m:num>
          <m:den>
            <m:sSup>
              <m:sSupPr>
                <m:ctrlPr>
                  <w:rPr>
                    <w:rFonts w:ascii="Cambria Math" w:hAnsi="Cambria Math"/>
                    <w:i/>
                  </w:rPr>
                </m:ctrlPr>
              </m:sSupPr>
              <m:e>
                <m:r>
                  <w:rPr>
                    <w:rFonts w:ascii="Cambria Math" w:hAnsi="Cambria Math"/>
                  </w:rPr>
                  <m:t>10</m:t>
                </m:r>
              </m:e>
              <m:sup>
                <m:r>
                  <w:rPr>
                    <w:rFonts w:ascii="Cambria Math" w:hAnsi="Cambria Math"/>
                  </w:rPr>
                  <m:t>j</m:t>
                </m:r>
              </m:sup>
            </m:sSup>
          </m:den>
        </m:f>
        <m:r>
          <w:rPr>
            <w:rFonts w:ascii="Cambria Math" w:hAnsi="Cambria Math"/>
          </w:rPr>
          <m:t>=</m:t>
        </m:r>
        <m:f>
          <m:fPr>
            <m:ctrlPr>
              <w:rPr>
                <w:rFonts w:ascii="Cambria Math" w:hAnsi="Cambria Math"/>
                <w:i/>
              </w:rPr>
            </m:ctrlPr>
          </m:fPr>
          <m:num>
            <m:r>
              <w:rPr>
                <w:rFonts w:ascii="Cambria Math" w:hAnsi="Cambria Math"/>
              </w:rPr>
              <m:t>35</m:t>
            </m:r>
          </m:num>
          <m:den>
            <m:sSup>
              <m:sSupPr>
                <m:ctrlPr>
                  <w:rPr>
                    <w:rFonts w:ascii="Cambria Math" w:hAnsi="Cambria Math"/>
                    <w:i/>
                  </w:rPr>
                </m:ctrlPr>
              </m:sSupPr>
              <m:e>
                <m:r>
                  <w:rPr>
                    <w:rFonts w:ascii="Cambria Math" w:hAnsi="Cambria Math"/>
                  </w:rPr>
                  <m:t>10</m:t>
                </m:r>
              </m:e>
              <m:sup>
                <m:r>
                  <w:rPr>
                    <w:rFonts w:ascii="Cambria Math" w:hAnsi="Cambria Math"/>
                  </w:rPr>
                  <m:t>2</m:t>
                </m:r>
              </m:sup>
            </m:sSup>
          </m:den>
        </m:f>
        <m:r>
          <w:rPr>
            <w:rFonts w:ascii="Cambria Math" w:hAnsi="Cambria Math"/>
          </w:rPr>
          <m:t>=0.35</m:t>
        </m:r>
      </m:oMath>
      <w:r w:rsidR="004A2E10">
        <w:rPr>
          <w:rFonts w:eastAsiaTheme="minorEastAsia"/>
        </w:rPr>
        <w:t xml:space="preserve"> </w:t>
      </w:r>
    </w:p>
    <w:p w:rsidR="002247C9" w:rsidRDefault="002247C9" w:rsidP="000E2D4F"/>
    <w:p w:rsidR="000E2D4F" w:rsidRPr="002247C9" w:rsidRDefault="000E2D4F" w:rsidP="000E2D4F">
      <w:pPr>
        <w:rPr>
          <w:i/>
        </w:rPr>
      </w:pPr>
      <w:r w:rsidRPr="002247C9">
        <w:rPr>
          <w:i/>
        </w:rPr>
        <w:t>Comment on which method you would prefer to use for the given data, giving reasons as to why.</w:t>
      </w:r>
    </w:p>
    <w:p w:rsidR="000E2D4F" w:rsidRDefault="00E5599D" w:rsidP="00E5599D">
      <w:pPr>
        <w:jc w:val="both"/>
      </w:pPr>
      <w:r>
        <w:t xml:space="preserve">I would prefer to use normalization by decimal scaling for the given data. It is because decimal scaling </w:t>
      </w:r>
      <w:r w:rsidR="00BA0394">
        <w:t xml:space="preserve">keeps the distribution of the data. Besides, this method is also relatively simple. </w:t>
      </w:r>
    </w:p>
    <w:p w:rsidR="00C551E2" w:rsidRDefault="00C551E2"/>
    <w:p w:rsidR="008F3ED4" w:rsidRPr="008F3ED4" w:rsidRDefault="00127A10" w:rsidP="008F3ED4">
      <w:pPr>
        <w:rPr>
          <w:i/>
        </w:rPr>
      </w:pPr>
      <w:r>
        <w:t>3.11</w:t>
      </w:r>
      <w:r w:rsidR="00DE0212">
        <w:t>.</w:t>
      </w:r>
      <w:r w:rsidR="008F3ED4">
        <w:t xml:space="preserve"> </w:t>
      </w:r>
      <w:r w:rsidR="008F3ED4" w:rsidRPr="008F3ED4">
        <w:rPr>
          <w:i/>
        </w:rPr>
        <w:t>Using the data for age given in Exercise 3.3,</w:t>
      </w:r>
    </w:p>
    <w:p w:rsidR="008F3ED4" w:rsidRDefault="008F3ED4" w:rsidP="008F3ED4">
      <w:r w:rsidRPr="008F3ED4">
        <w:rPr>
          <w:i/>
        </w:rPr>
        <w:t xml:space="preserve">a. </w:t>
      </w:r>
      <w:r w:rsidRPr="008F3ED4">
        <w:rPr>
          <w:i/>
        </w:rPr>
        <w:t>Plot an equal-width histogram of width 10.</w:t>
      </w:r>
    </w:p>
    <w:p w:rsidR="008F3ED4" w:rsidRPr="008F3ED4" w:rsidRDefault="0069186B" w:rsidP="008F3ED4">
      <w:r>
        <w:rPr>
          <w:noProof/>
        </w:rPr>
        <w:drawing>
          <wp:inline distT="0" distB="0" distL="0" distR="0" wp14:anchorId="2F77F872" wp14:editId="3F64A95E">
            <wp:extent cx="3207186" cy="22250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13353" cy="2229318"/>
                    </a:xfrm>
                    <a:prstGeom prst="rect">
                      <a:avLst/>
                    </a:prstGeom>
                  </pic:spPr>
                </pic:pic>
              </a:graphicData>
            </a:graphic>
          </wp:inline>
        </w:drawing>
      </w:r>
    </w:p>
    <w:p w:rsidR="0069186B" w:rsidRDefault="0069186B" w:rsidP="008F3ED4"/>
    <w:p w:rsidR="0069186B" w:rsidRDefault="0069186B" w:rsidP="008F3ED4"/>
    <w:p w:rsidR="00127A10" w:rsidRDefault="008F3ED4" w:rsidP="008F3ED4">
      <w:r>
        <w:lastRenderedPageBreak/>
        <w:t xml:space="preserve">b. </w:t>
      </w:r>
      <w:r w:rsidRPr="008F3ED4">
        <w:rPr>
          <w:i/>
        </w:rPr>
        <w:t>Sketch examples of each of the following sampling techniques: SRSWOR, SRSWR, cluster sampling, and stratified sampling. Use samples of size 5 and the strata "youth," "middle-aged," and "senior."</w:t>
      </w:r>
    </w:p>
    <w:p w:rsidR="00DE0212" w:rsidRDefault="0069186B">
      <w:r>
        <w:t>Simple random sample without replacement (SRSWOR):</w:t>
      </w:r>
    </w:p>
    <w:p w:rsidR="0069186B" w:rsidRDefault="0069186B">
      <w:r>
        <w:rPr>
          <w:noProof/>
        </w:rPr>
        <w:drawing>
          <wp:inline distT="0" distB="0" distL="0" distR="0" wp14:anchorId="0D7E77FB" wp14:editId="37089AD0">
            <wp:extent cx="3439886" cy="240792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59910" cy="2421936"/>
                    </a:xfrm>
                    <a:prstGeom prst="rect">
                      <a:avLst/>
                    </a:prstGeom>
                  </pic:spPr>
                </pic:pic>
              </a:graphicData>
            </a:graphic>
          </wp:inline>
        </w:drawing>
      </w:r>
    </w:p>
    <w:p w:rsidR="0069186B" w:rsidRDefault="00076069">
      <w:r>
        <w:t>Simple random sample with replacement (SRSWR):</w:t>
      </w:r>
    </w:p>
    <w:p w:rsidR="00076069" w:rsidRDefault="00076069">
      <w:r>
        <w:rPr>
          <w:noProof/>
        </w:rPr>
        <w:drawing>
          <wp:inline distT="0" distB="0" distL="0" distR="0" wp14:anchorId="78BBEFFE" wp14:editId="6B1F274F">
            <wp:extent cx="3316459" cy="22783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31904" cy="2288991"/>
                    </a:xfrm>
                    <a:prstGeom prst="rect">
                      <a:avLst/>
                    </a:prstGeom>
                  </pic:spPr>
                </pic:pic>
              </a:graphicData>
            </a:graphic>
          </wp:inline>
        </w:drawing>
      </w:r>
    </w:p>
    <w:p w:rsidR="00076069" w:rsidRDefault="00076069"/>
    <w:p w:rsidR="00076069" w:rsidRDefault="00076069"/>
    <w:p w:rsidR="00076069" w:rsidRDefault="00076069"/>
    <w:p w:rsidR="00076069" w:rsidRDefault="00076069"/>
    <w:p w:rsidR="00076069" w:rsidRDefault="00076069"/>
    <w:p w:rsidR="00076069" w:rsidRDefault="00076069"/>
    <w:p w:rsidR="00076069" w:rsidRDefault="00076069"/>
    <w:p w:rsidR="00076069" w:rsidRDefault="00076069"/>
    <w:p w:rsidR="00076069" w:rsidRDefault="00076069">
      <w:r>
        <w:lastRenderedPageBreak/>
        <w:t>Cluster sampling:</w:t>
      </w:r>
    </w:p>
    <w:p w:rsidR="00076069" w:rsidRDefault="00076069">
      <w:r w:rsidRPr="00076069">
        <w:drawing>
          <wp:inline distT="0" distB="0" distL="0" distR="0" wp14:anchorId="1EAADC32" wp14:editId="1BCE27E8">
            <wp:extent cx="3406087" cy="2903220"/>
            <wp:effectExtent l="0" t="0" r="4445"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2"/>
                    <a:stretch>
                      <a:fillRect/>
                    </a:stretch>
                  </pic:blipFill>
                  <pic:spPr>
                    <a:xfrm>
                      <a:off x="0" y="0"/>
                      <a:ext cx="3411146" cy="2907532"/>
                    </a:xfrm>
                    <a:prstGeom prst="rect">
                      <a:avLst/>
                    </a:prstGeom>
                  </pic:spPr>
                </pic:pic>
              </a:graphicData>
            </a:graphic>
          </wp:inline>
        </w:drawing>
      </w:r>
    </w:p>
    <w:p w:rsidR="00076069" w:rsidRDefault="00076069"/>
    <w:p w:rsidR="00076069" w:rsidRDefault="00076069">
      <w:r>
        <w:t>Stratified sampling:</w:t>
      </w:r>
    </w:p>
    <w:p w:rsidR="00076069" w:rsidRDefault="00076069">
      <w:r w:rsidRPr="00076069">
        <w:rPr>
          <w:noProof/>
        </w:rPr>
        <w:drawing>
          <wp:inline distT="0" distB="0" distL="0" distR="0">
            <wp:extent cx="1950720" cy="2019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50720" cy="2019300"/>
                    </a:xfrm>
                    <a:prstGeom prst="rect">
                      <a:avLst/>
                    </a:prstGeom>
                    <a:noFill/>
                    <a:ln>
                      <a:noFill/>
                    </a:ln>
                  </pic:spPr>
                </pic:pic>
              </a:graphicData>
            </a:graphic>
          </wp:inline>
        </w:drawing>
      </w:r>
    </w:p>
    <w:p w:rsidR="00076069" w:rsidRDefault="00076069"/>
    <w:p w:rsidR="00951560" w:rsidRPr="00951560" w:rsidRDefault="00127A10" w:rsidP="00951560">
      <w:pPr>
        <w:rPr>
          <w:i/>
        </w:rPr>
      </w:pPr>
      <w:r>
        <w:t>3.13</w:t>
      </w:r>
      <w:r w:rsidR="00DE0212">
        <w:t>.</w:t>
      </w:r>
      <w:r w:rsidR="00951560">
        <w:t xml:space="preserve"> </w:t>
      </w:r>
      <w:r w:rsidR="00951560" w:rsidRPr="00951560">
        <w:rPr>
          <w:i/>
        </w:rPr>
        <w:t>Propose an algorithm, in pseudocode or in your favorite programming language, for the following:</w:t>
      </w:r>
    </w:p>
    <w:p w:rsidR="00951560" w:rsidRPr="00951560" w:rsidRDefault="00951560" w:rsidP="00951560">
      <w:pPr>
        <w:rPr>
          <w:i/>
        </w:rPr>
      </w:pPr>
      <w:r w:rsidRPr="00951560">
        <w:rPr>
          <w:i/>
        </w:rPr>
        <w:t xml:space="preserve">a. </w:t>
      </w:r>
      <w:r w:rsidRPr="00951560">
        <w:rPr>
          <w:i/>
        </w:rPr>
        <w:t>The automatic generation of a concept hierarchy for nominal data based on the number of distinct values of attributes in the given schema.</w:t>
      </w:r>
    </w:p>
    <w:p w:rsidR="001B5631" w:rsidRDefault="00C91AC6" w:rsidP="00951560">
      <w:r>
        <w:t>The code implements the following algorithm:</w:t>
      </w:r>
    </w:p>
    <w:p w:rsidR="00C91AC6" w:rsidRDefault="00C91AC6" w:rsidP="00C91AC6">
      <w:pPr>
        <w:pStyle w:val="ListParagraph"/>
        <w:numPr>
          <w:ilvl w:val="0"/>
          <w:numId w:val="4"/>
        </w:numPr>
      </w:pPr>
      <w:r>
        <w:t>Load data set</w:t>
      </w:r>
    </w:p>
    <w:p w:rsidR="00C91AC6" w:rsidRDefault="00C91AC6" w:rsidP="00C91AC6">
      <w:pPr>
        <w:pStyle w:val="ListParagraph"/>
        <w:numPr>
          <w:ilvl w:val="0"/>
          <w:numId w:val="4"/>
        </w:numPr>
      </w:pPr>
      <w:r>
        <w:t>Enumerate nominal attributes and count the number of distinct values for each attributes.</w:t>
      </w:r>
    </w:p>
    <w:p w:rsidR="00C91AC6" w:rsidRDefault="00C91AC6" w:rsidP="00C91AC6">
      <w:pPr>
        <w:pStyle w:val="ListParagraph"/>
        <w:numPr>
          <w:ilvl w:val="0"/>
          <w:numId w:val="4"/>
        </w:numPr>
      </w:pPr>
      <w:r>
        <w:t>Sort the number of distinct values in ascending order.</w:t>
      </w:r>
    </w:p>
    <w:p w:rsidR="00C91AC6" w:rsidRDefault="00C91AC6" w:rsidP="00C91AC6">
      <w:pPr>
        <w:pStyle w:val="ListParagraph"/>
        <w:numPr>
          <w:ilvl w:val="0"/>
          <w:numId w:val="4"/>
        </w:numPr>
      </w:pPr>
      <w:r>
        <w:lastRenderedPageBreak/>
        <w:t>Hierarchy is formed from attributes with lower number of distinct values to attributes with higher number of distinct values.</w:t>
      </w:r>
    </w:p>
    <w:p w:rsidR="001B5631" w:rsidRDefault="00C91AC6" w:rsidP="00951560">
      <w:r>
        <w:t>From the code, the following hierarchy is formed:</w:t>
      </w:r>
    </w:p>
    <w:p w:rsidR="001B5631" w:rsidRDefault="00C91AC6" w:rsidP="00951560">
      <w:r>
        <w:rPr>
          <w:noProof/>
        </w:rPr>
        <w:drawing>
          <wp:inline distT="0" distB="0" distL="0" distR="0">
            <wp:extent cx="5486400" cy="3200400"/>
            <wp:effectExtent l="0" t="0" r="0" b="5715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1B5631" w:rsidRDefault="001B5631" w:rsidP="00951560"/>
    <w:p w:rsidR="00951560" w:rsidRPr="00951560" w:rsidRDefault="00951560" w:rsidP="00951560">
      <w:pPr>
        <w:rPr>
          <w:i/>
        </w:rPr>
      </w:pPr>
      <w:r w:rsidRPr="00951560">
        <w:rPr>
          <w:i/>
        </w:rPr>
        <w:t xml:space="preserve">b. </w:t>
      </w:r>
      <w:r w:rsidRPr="00951560">
        <w:rPr>
          <w:i/>
        </w:rPr>
        <w:t>The automatic generation of a concept hierarchy for numeric data based on the equal-width partitioning rule.</w:t>
      </w:r>
    </w:p>
    <w:p w:rsidR="00C91AC6" w:rsidRDefault="00C91AC6" w:rsidP="00C91AC6">
      <w:pPr>
        <w:jc w:val="both"/>
      </w:pPr>
      <w:r>
        <w:t xml:space="preserve">Concept hierarchy for numeric data based on the equal-width partitioning rule is similar to a histogram with equal bin width. </w:t>
      </w:r>
      <w:r w:rsidR="004437DE">
        <w:t xml:space="preserve">The following array is used as an example array = </w:t>
      </w:r>
      <w:r w:rsidR="004437DE" w:rsidRPr="004437DE">
        <w:t>13, 15, 16, 16, 19, 20, 20, 21, 22, 22, 25, 25, 25, 25, 30, 33, 33, 35, 35, 35, 35, 36, 40, 45, 46, 52, 70.</w:t>
      </w:r>
      <w:r w:rsidR="004437DE">
        <w:t xml:space="preserve"> </w:t>
      </w:r>
    </w:p>
    <w:p w:rsidR="004437DE" w:rsidRDefault="00767582" w:rsidP="00C91AC6">
      <w:pPr>
        <w:jc w:val="both"/>
      </w:pPr>
      <w:r>
        <w:rPr>
          <w:noProof/>
        </w:rPr>
        <w:lastRenderedPageBreak/>
        <w:drawing>
          <wp:inline distT="0" distB="0" distL="0" distR="0" wp14:anchorId="72BCDFC1" wp14:editId="1A72065D">
            <wp:extent cx="4877911" cy="356951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77911" cy="3569513"/>
                    </a:xfrm>
                    <a:prstGeom prst="rect">
                      <a:avLst/>
                    </a:prstGeom>
                  </pic:spPr>
                </pic:pic>
              </a:graphicData>
            </a:graphic>
          </wp:inline>
        </w:drawing>
      </w:r>
    </w:p>
    <w:p w:rsidR="004437DE" w:rsidRDefault="004437DE" w:rsidP="00C91AC6">
      <w:pPr>
        <w:jc w:val="both"/>
      </w:pPr>
    </w:p>
    <w:p w:rsidR="00127A10" w:rsidRDefault="004944DD" w:rsidP="00951560">
      <w:pPr>
        <w:rPr>
          <w:i/>
        </w:rPr>
      </w:pPr>
      <w:r w:rsidRPr="004944DD">
        <w:rPr>
          <w:i/>
        </w:rPr>
        <w:t xml:space="preserve">c. </w:t>
      </w:r>
      <w:r w:rsidR="00951560" w:rsidRPr="004944DD">
        <w:rPr>
          <w:i/>
        </w:rPr>
        <w:t>The automatic generation of a concept hierarchy for numeric data based on the equal-frequency partitioning rule.</w:t>
      </w:r>
    </w:p>
    <w:p w:rsidR="00D947AD" w:rsidRPr="00D947AD" w:rsidRDefault="00D947AD" w:rsidP="00951560">
      <w:r>
        <w:t xml:space="preserve">The code is in a separate file. Please refer to the code. </w:t>
      </w:r>
    </w:p>
    <w:p w:rsidR="00DE0212" w:rsidRDefault="00767582">
      <w:r>
        <w:rPr>
          <w:noProof/>
        </w:rPr>
        <w:drawing>
          <wp:inline distT="0" distB="0" distL="0" distR="0" wp14:anchorId="251055EF" wp14:editId="45343201">
            <wp:extent cx="4158188" cy="3124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59946" cy="3125521"/>
                    </a:xfrm>
                    <a:prstGeom prst="rect">
                      <a:avLst/>
                    </a:prstGeom>
                  </pic:spPr>
                </pic:pic>
              </a:graphicData>
            </a:graphic>
          </wp:inline>
        </w:drawing>
      </w:r>
    </w:p>
    <w:p w:rsidR="00127A10" w:rsidRDefault="00127A10">
      <w:bookmarkStart w:id="0" w:name="_GoBack"/>
      <w:bookmarkEnd w:id="0"/>
    </w:p>
    <w:sectPr w:rsidR="00127A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4691" w:rsidRDefault="00594691" w:rsidP="00720BCA">
      <w:pPr>
        <w:spacing w:after="0" w:line="240" w:lineRule="auto"/>
      </w:pPr>
      <w:r>
        <w:separator/>
      </w:r>
    </w:p>
  </w:endnote>
  <w:endnote w:type="continuationSeparator" w:id="0">
    <w:p w:rsidR="00594691" w:rsidRDefault="00594691" w:rsidP="00720B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4691" w:rsidRDefault="00594691" w:rsidP="00720BCA">
      <w:pPr>
        <w:spacing w:after="0" w:line="240" w:lineRule="auto"/>
      </w:pPr>
      <w:r>
        <w:separator/>
      </w:r>
    </w:p>
  </w:footnote>
  <w:footnote w:type="continuationSeparator" w:id="0">
    <w:p w:rsidR="00594691" w:rsidRDefault="00594691" w:rsidP="00720BCA">
      <w:pPr>
        <w:spacing w:after="0" w:line="240" w:lineRule="auto"/>
      </w:pPr>
      <w:r>
        <w:continuationSeparator/>
      </w:r>
    </w:p>
  </w:footnote>
  <w:footnote w:id="1">
    <w:p w:rsidR="008B1136" w:rsidRPr="00720BCA" w:rsidRDefault="008B1136">
      <w:pPr>
        <w:pStyle w:val="FootnoteText"/>
      </w:pPr>
      <w:r>
        <w:rPr>
          <w:rStyle w:val="FootnoteReference"/>
        </w:rPr>
        <w:footnoteRef/>
      </w:r>
      <w:r>
        <w:t xml:space="preserve"> Tibshirani, R. J. (2008), </w:t>
      </w:r>
      <w:r>
        <w:rPr>
          <w:i/>
        </w:rPr>
        <w:t xml:space="preserve">‘Fast Computation of the Median by Succesive Binning’, </w:t>
      </w:r>
      <w:r>
        <w:t xml:space="preserve">Retrieved October 1, 2016 from Carnergie Mellon University: </w:t>
      </w:r>
      <w:hyperlink r:id="rId1" w:history="1">
        <w:r w:rsidRPr="005D5880">
          <w:rPr>
            <w:rStyle w:val="Hyperlink"/>
          </w:rPr>
          <w:t>https://www.stat.cmu.edu/~ryantibs/papers/median.pdf</w:t>
        </w:r>
      </w:hyperlink>
      <w:r>
        <w:t xml:space="preserve"> </w:t>
      </w:r>
    </w:p>
  </w:footnote>
  <w:footnote w:id="2">
    <w:p w:rsidR="008B1136" w:rsidRPr="00F736D7" w:rsidRDefault="008B1136">
      <w:pPr>
        <w:pStyle w:val="FootnoteText"/>
      </w:pPr>
      <w:r>
        <w:rPr>
          <w:rStyle w:val="FootnoteReference"/>
        </w:rPr>
        <w:footnoteRef/>
      </w:r>
      <w:r>
        <w:t xml:space="preserve"> Rouseeuw, P. J. &amp; Gilbert W. B (1990), </w:t>
      </w:r>
      <w:r>
        <w:rPr>
          <w:i/>
        </w:rPr>
        <w:t>‘The Remedian: A Robust Averaging Method for Large Data Sets’</w:t>
      </w:r>
      <w:r>
        <w:t>, Journal of the American Statistical Association, vol. 85, pp. 97-104.</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E55406"/>
    <w:multiLevelType w:val="hybridMultilevel"/>
    <w:tmpl w:val="F4EC85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BB782C"/>
    <w:multiLevelType w:val="hybridMultilevel"/>
    <w:tmpl w:val="EBA0D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9A532F"/>
    <w:multiLevelType w:val="hybridMultilevel"/>
    <w:tmpl w:val="0C800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A57309"/>
    <w:multiLevelType w:val="hybridMultilevel"/>
    <w:tmpl w:val="2AEE5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9B5"/>
    <w:rsid w:val="00001078"/>
    <w:rsid w:val="00003158"/>
    <w:rsid w:val="00007756"/>
    <w:rsid w:val="00040199"/>
    <w:rsid w:val="00055475"/>
    <w:rsid w:val="000602D4"/>
    <w:rsid w:val="00072704"/>
    <w:rsid w:val="00076069"/>
    <w:rsid w:val="00090E45"/>
    <w:rsid w:val="000D2330"/>
    <w:rsid w:val="000E11E5"/>
    <w:rsid w:val="000E2D4F"/>
    <w:rsid w:val="000E60FD"/>
    <w:rsid w:val="000F6EAA"/>
    <w:rsid w:val="00100039"/>
    <w:rsid w:val="00100E2E"/>
    <w:rsid w:val="00114E25"/>
    <w:rsid w:val="00127A10"/>
    <w:rsid w:val="001473C8"/>
    <w:rsid w:val="00147416"/>
    <w:rsid w:val="001570D5"/>
    <w:rsid w:val="001832D4"/>
    <w:rsid w:val="00197FA2"/>
    <w:rsid w:val="001B5631"/>
    <w:rsid w:val="001C38CC"/>
    <w:rsid w:val="001D68AA"/>
    <w:rsid w:val="001E6010"/>
    <w:rsid w:val="001F001C"/>
    <w:rsid w:val="00214B11"/>
    <w:rsid w:val="00217216"/>
    <w:rsid w:val="002247C9"/>
    <w:rsid w:val="002519A9"/>
    <w:rsid w:val="0028073F"/>
    <w:rsid w:val="00282CFD"/>
    <w:rsid w:val="00287DF4"/>
    <w:rsid w:val="002934D1"/>
    <w:rsid w:val="002A10FC"/>
    <w:rsid w:val="002B52D3"/>
    <w:rsid w:val="002B68EF"/>
    <w:rsid w:val="002D4B6B"/>
    <w:rsid w:val="002E5B67"/>
    <w:rsid w:val="002F52A3"/>
    <w:rsid w:val="00304899"/>
    <w:rsid w:val="003218EA"/>
    <w:rsid w:val="0032541F"/>
    <w:rsid w:val="00344CAC"/>
    <w:rsid w:val="00351AC4"/>
    <w:rsid w:val="00373F6D"/>
    <w:rsid w:val="00386334"/>
    <w:rsid w:val="003875B8"/>
    <w:rsid w:val="003A1DDF"/>
    <w:rsid w:val="003B6630"/>
    <w:rsid w:val="003C7516"/>
    <w:rsid w:val="003E354C"/>
    <w:rsid w:val="003E3F4D"/>
    <w:rsid w:val="003F2397"/>
    <w:rsid w:val="003F323B"/>
    <w:rsid w:val="003F4FEE"/>
    <w:rsid w:val="003F60EA"/>
    <w:rsid w:val="00420414"/>
    <w:rsid w:val="00430900"/>
    <w:rsid w:val="004437DE"/>
    <w:rsid w:val="00475FAB"/>
    <w:rsid w:val="00480793"/>
    <w:rsid w:val="004828FD"/>
    <w:rsid w:val="00484D45"/>
    <w:rsid w:val="004944DD"/>
    <w:rsid w:val="004A2E10"/>
    <w:rsid w:val="004C39D5"/>
    <w:rsid w:val="004C5908"/>
    <w:rsid w:val="004E55A0"/>
    <w:rsid w:val="004E7BF1"/>
    <w:rsid w:val="004F0162"/>
    <w:rsid w:val="004F7E09"/>
    <w:rsid w:val="00501E8F"/>
    <w:rsid w:val="005123BC"/>
    <w:rsid w:val="005443A0"/>
    <w:rsid w:val="005554CE"/>
    <w:rsid w:val="00557F27"/>
    <w:rsid w:val="00581042"/>
    <w:rsid w:val="00594691"/>
    <w:rsid w:val="005C408E"/>
    <w:rsid w:val="005D7781"/>
    <w:rsid w:val="005F6624"/>
    <w:rsid w:val="00621DA5"/>
    <w:rsid w:val="006250C7"/>
    <w:rsid w:val="00633A22"/>
    <w:rsid w:val="00637563"/>
    <w:rsid w:val="00643456"/>
    <w:rsid w:val="00644F43"/>
    <w:rsid w:val="00654260"/>
    <w:rsid w:val="0066269D"/>
    <w:rsid w:val="00664747"/>
    <w:rsid w:val="00683801"/>
    <w:rsid w:val="00685CED"/>
    <w:rsid w:val="0069186B"/>
    <w:rsid w:val="006946B2"/>
    <w:rsid w:val="006A609F"/>
    <w:rsid w:val="006E17AB"/>
    <w:rsid w:val="006E4CD1"/>
    <w:rsid w:val="006E722F"/>
    <w:rsid w:val="006F10DD"/>
    <w:rsid w:val="00703D84"/>
    <w:rsid w:val="00715BF7"/>
    <w:rsid w:val="00717A3A"/>
    <w:rsid w:val="00720BCA"/>
    <w:rsid w:val="007233CA"/>
    <w:rsid w:val="00743871"/>
    <w:rsid w:val="00765CB9"/>
    <w:rsid w:val="007674A2"/>
    <w:rsid w:val="00767582"/>
    <w:rsid w:val="00776FCF"/>
    <w:rsid w:val="00790366"/>
    <w:rsid w:val="00793363"/>
    <w:rsid w:val="007A61A1"/>
    <w:rsid w:val="007B186E"/>
    <w:rsid w:val="007D4DC0"/>
    <w:rsid w:val="007E52D6"/>
    <w:rsid w:val="007E5F5E"/>
    <w:rsid w:val="007E63D9"/>
    <w:rsid w:val="008065A5"/>
    <w:rsid w:val="0081370C"/>
    <w:rsid w:val="0082590A"/>
    <w:rsid w:val="0083635C"/>
    <w:rsid w:val="00857A81"/>
    <w:rsid w:val="00896C22"/>
    <w:rsid w:val="008A2C1C"/>
    <w:rsid w:val="008B1136"/>
    <w:rsid w:val="008B7380"/>
    <w:rsid w:val="008C6E60"/>
    <w:rsid w:val="008D06CD"/>
    <w:rsid w:val="008D0B3B"/>
    <w:rsid w:val="008D749F"/>
    <w:rsid w:val="008F10D0"/>
    <w:rsid w:val="008F3ED4"/>
    <w:rsid w:val="008F70F6"/>
    <w:rsid w:val="00926522"/>
    <w:rsid w:val="009377E9"/>
    <w:rsid w:val="00946BCA"/>
    <w:rsid w:val="00951560"/>
    <w:rsid w:val="00963A15"/>
    <w:rsid w:val="009B3A94"/>
    <w:rsid w:val="009B673A"/>
    <w:rsid w:val="009B7938"/>
    <w:rsid w:val="009C10AF"/>
    <w:rsid w:val="009C6515"/>
    <w:rsid w:val="009D762D"/>
    <w:rsid w:val="00A01143"/>
    <w:rsid w:val="00A1028A"/>
    <w:rsid w:val="00A169C4"/>
    <w:rsid w:val="00A733D6"/>
    <w:rsid w:val="00A74E2F"/>
    <w:rsid w:val="00A84DD7"/>
    <w:rsid w:val="00A975AE"/>
    <w:rsid w:val="00A97F70"/>
    <w:rsid w:val="00AB5CFD"/>
    <w:rsid w:val="00AC46D3"/>
    <w:rsid w:val="00B04147"/>
    <w:rsid w:val="00B15EB2"/>
    <w:rsid w:val="00B217EE"/>
    <w:rsid w:val="00B34726"/>
    <w:rsid w:val="00B36B17"/>
    <w:rsid w:val="00B44055"/>
    <w:rsid w:val="00B66FA1"/>
    <w:rsid w:val="00BA0394"/>
    <w:rsid w:val="00BE7828"/>
    <w:rsid w:val="00C3517A"/>
    <w:rsid w:val="00C4079B"/>
    <w:rsid w:val="00C44807"/>
    <w:rsid w:val="00C46E8A"/>
    <w:rsid w:val="00C551E2"/>
    <w:rsid w:val="00C8293E"/>
    <w:rsid w:val="00C91AC6"/>
    <w:rsid w:val="00CA19E9"/>
    <w:rsid w:val="00CC4718"/>
    <w:rsid w:val="00CD674A"/>
    <w:rsid w:val="00CE49ED"/>
    <w:rsid w:val="00D029B5"/>
    <w:rsid w:val="00D3426E"/>
    <w:rsid w:val="00D36298"/>
    <w:rsid w:val="00D50C3B"/>
    <w:rsid w:val="00D54642"/>
    <w:rsid w:val="00D652A4"/>
    <w:rsid w:val="00D70513"/>
    <w:rsid w:val="00D82487"/>
    <w:rsid w:val="00D91853"/>
    <w:rsid w:val="00D920A5"/>
    <w:rsid w:val="00D93AE8"/>
    <w:rsid w:val="00D947AD"/>
    <w:rsid w:val="00DC10CE"/>
    <w:rsid w:val="00DC1581"/>
    <w:rsid w:val="00DE0212"/>
    <w:rsid w:val="00DF487D"/>
    <w:rsid w:val="00DF4EDC"/>
    <w:rsid w:val="00E12604"/>
    <w:rsid w:val="00E32EE3"/>
    <w:rsid w:val="00E363BB"/>
    <w:rsid w:val="00E500F3"/>
    <w:rsid w:val="00E5599D"/>
    <w:rsid w:val="00E76D90"/>
    <w:rsid w:val="00E8355E"/>
    <w:rsid w:val="00EE2561"/>
    <w:rsid w:val="00EE69C7"/>
    <w:rsid w:val="00EF7D1C"/>
    <w:rsid w:val="00F0079A"/>
    <w:rsid w:val="00F365D7"/>
    <w:rsid w:val="00F4018E"/>
    <w:rsid w:val="00F55681"/>
    <w:rsid w:val="00F72484"/>
    <w:rsid w:val="00F736D7"/>
    <w:rsid w:val="00F85C12"/>
    <w:rsid w:val="00FA44BF"/>
    <w:rsid w:val="00FB0EB0"/>
    <w:rsid w:val="00FB5FDE"/>
    <w:rsid w:val="00FC17A1"/>
    <w:rsid w:val="00FD1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00A14"/>
  <w15:chartTrackingRefBased/>
  <w15:docId w15:val="{C39B1CB0-EEA1-43CA-B8D3-61811AF42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
    <w:name w:val="table-para"/>
    <w:basedOn w:val="Normal"/>
    <w:rsid w:val="00633A22"/>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282CFD"/>
    <w:rPr>
      <w:color w:val="808080"/>
    </w:rPr>
  </w:style>
  <w:style w:type="paragraph" w:styleId="ListParagraph">
    <w:name w:val="List Paragraph"/>
    <w:basedOn w:val="Normal"/>
    <w:uiPriority w:val="34"/>
    <w:qFormat/>
    <w:rsid w:val="009C6515"/>
    <w:pPr>
      <w:ind w:left="720"/>
      <w:contextualSpacing/>
    </w:pPr>
  </w:style>
  <w:style w:type="paragraph" w:styleId="FootnoteText">
    <w:name w:val="footnote text"/>
    <w:basedOn w:val="Normal"/>
    <w:link w:val="FootnoteTextChar"/>
    <w:uiPriority w:val="99"/>
    <w:semiHidden/>
    <w:unhideWhenUsed/>
    <w:rsid w:val="00720BC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20BCA"/>
    <w:rPr>
      <w:sz w:val="20"/>
      <w:szCs w:val="20"/>
    </w:rPr>
  </w:style>
  <w:style w:type="character" w:styleId="FootnoteReference">
    <w:name w:val="footnote reference"/>
    <w:basedOn w:val="DefaultParagraphFont"/>
    <w:uiPriority w:val="99"/>
    <w:semiHidden/>
    <w:unhideWhenUsed/>
    <w:rsid w:val="00720BCA"/>
    <w:rPr>
      <w:vertAlign w:val="superscript"/>
    </w:rPr>
  </w:style>
  <w:style w:type="character" w:styleId="Hyperlink">
    <w:name w:val="Hyperlink"/>
    <w:basedOn w:val="DefaultParagraphFont"/>
    <w:uiPriority w:val="99"/>
    <w:unhideWhenUsed/>
    <w:rsid w:val="00720BCA"/>
    <w:rPr>
      <w:color w:val="0563C1" w:themeColor="hyperlink"/>
      <w:u w:val="single"/>
    </w:rPr>
  </w:style>
  <w:style w:type="table" w:styleId="TableGrid">
    <w:name w:val="Table Grid"/>
    <w:basedOn w:val="TableNormal"/>
    <w:uiPriority w:val="39"/>
    <w:rsid w:val="005C40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686286">
      <w:bodyDiv w:val="1"/>
      <w:marLeft w:val="0"/>
      <w:marRight w:val="0"/>
      <w:marTop w:val="0"/>
      <w:marBottom w:val="0"/>
      <w:divBdr>
        <w:top w:val="none" w:sz="0" w:space="0" w:color="auto"/>
        <w:left w:val="none" w:sz="0" w:space="0" w:color="auto"/>
        <w:bottom w:val="none" w:sz="0" w:space="0" w:color="auto"/>
        <w:right w:val="none" w:sz="0" w:space="0" w:color="auto"/>
      </w:divBdr>
    </w:div>
    <w:div w:id="173426573">
      <w:bodyDiv w:val="1"/>
      <w:marLeft w:val="0"/>
      <w:marRight w:val="0"/>
      <w:marTop w:val="0"/>
      <w:marBottom w:val="0"/>
      <w:divBdr>
        <w:top w:val="none" w:sz="0" w:space="0" w:color="auto"/>
        <w:left w:val="none" w:sz="0" w:space="0" w:color="auto"/>
        <w:bottom w:val="none" w:sz="0" w:space="0" w:color="auto"/>
        <w:right w:val="none" w:sz="0" w:space="0" w:color="auto"/>
      </w:divBdr>
    </w:div>
    <w:div w:id="866872794">
      <w:bodyDiv w:val="1"/>
      <w:marLeft w:val="0"/>
      <w:marRight w:val="0"/>
      <w:marTop w:val="0"/>
      <w:marBottom w:val="0"/>
      <w:divBdr>
        <w:top w:val="none" w:sz="0" w:space="0" w:color="auto"/>
        <w:left w:val="none" w:sz="0" w:space="0" w:color="auto"/>
        <w:bottom w:val="none" w:sz="0" w:space="0" w:color="auto"/>
        <w:right w:val="none" w:sz="0" w:space="0" w:color="auto"/>
      </w:divBdr>
    </w:div>
    <w:div w:id="1601598645">
      <w:bodyDiv w:val="1"/>
      <w:marLeft w:val="0"/>
      <w:marRight w:val="0"/>
      <w:marTop w:val="0"/>
      <w:marBottom w:val="0"/>
      <w:divBdr>
        <w:top w:val="none" w:sz="0" w:space="0" w:color="auto"/>
        <w:left w:val="none" w:sz="0" w:space="0" w:color="auto"/>
        <w:bottom w:val="none" w:sz="0" w:space="0" w:color="auto"/>
        <w:right w:val="none" w:sz="0" w:space="0" w:color="auto"/>
      </w:divBdr>
    </w:div>
    <w:div w:id="1911235411">
      <w:bodyDiv w:val="1"/>
      <w:marLeft w:val="0"/>
      <w:marRight w:val="0"/>
      <w:marTop w:val="0"/>
      <w:marBottom w:val="0"/>
      <w:divBdr>
        <w:top w:val="none" w:sz="0" w:space="0" w:color="auto"/>
        <w:left w:val="none" w:sz="0" w:space="0" w:color="auto"/>
        <w:bottom w:val="none" w:sz="0" w:space="0" w:color="auto"/>
        <w:right w:val="none" w:sz="0" w:space="0" w:color="auto"/>
      </w:divBdr>
    </w:div>
    <w:div w:id="1971739093">
      <w:bodyDiv w:val="1"/>
      <w:marLeft w:val="0"/>
      <w:marRight w:val="0"/>
      <w:marTop w:val="0"/>
      <w:marBottom w:val="0"/>
      <w:divBdr>
        <w:top w:val="none" w:sz="0" w:space="0" w:color="auto"/>
        <w:left w:val="none" w:sz="0" w:space="0" w:color="auto"/>
        <w:bottom w:val="none" w:sz="0" w:space="0" w:color="auto"/>
        <w:right w:val="none" w:sz="0" w:space="0" w:color="auto"/>
      </w:divBdr>
    </w:div>
    <w:div w:id="2023165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diagramLayout" Target="diagrams/layout1.xm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Data" Target="diagrams/data1.xm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stat.cmu.edu/~ryantibs/papers/median.pdf"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8B3B72F-3DAC-4B29-BECE-447065C6C24B}"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US"/>
        </a:p>
      </dgm:t>
    </dgm:pt>
    <dgm:pt modelId="{79235491-4A07-4457-BF0A-49AEC9B700C4}">
      <dgm:prSet phldrT="[Text]"/>
      <dgm:spPr/>
      <dgm:t>
        <a:bodyPr/>
        <a:lstStyle/>
        <a:p>
          <a:r>
            <a:rPr lang="en-US"/>
            <a:t>State Postcode</a:t>
          </a:r>
        </a:p>
      </dgm:t>
    </dgm:pt>
    <dgm:pt modelId="{45081164-4A36-4CA4-AD6D-40E46427F57F}" type="parTrans" cxnId="{59147B28-9DC5-40DD-9E52-BE8CDB76CEDA}">
      <dgm:prSet/>
      <dgm:spPr/>
      <dgm:t>
        <a:bodyPr/>
        <a:lstStyle/>
        <a:p>
          <a:endParaRPr lang="en-US"/>
        </a:p>
      </dgm:t>
    </dgm:pt>
    <dgm:pt modelId="{F64D417F-E442-43A1-8D33-C0004ECD7C81}" type="sibTrans" cxnId="{59147B28-9DC5-40DD-9E52-BE8CDB76CEDA}">
      <dgm:prSet/>
      <dgm:spPr/>
      <dgm:t>
        <a:bodyPr/>
        <a:lstStyle/>
        <a:p>
          <a:endParaRPr lang="en-US"/>
        </a:p>
      </dgm:t>
    </dgm:pt>
    <dgm:pt modelId="{C854EC9E-D608-4227-8E60-23089856FE63}">
      <dgm:prSet phldrT="[Text]"/>
      <dgm:spPr/>
      <dgm:t>
        <a:bodyPr/>
        <a:lstStyle/>
        <a:p>
          <a:r>
            <a:rPr lang="en-US"/>
            <a:t>City</a:t>
          </a:r>
        </a:p>
      </dgm:t>
    </dgm:pt>
    <dgm:pt modelId="{3EAA2197-88B5-4518-934C-4DE9A543E9EB}" type="parTrans" cxnId="{3B0D5798-B1D7-40CF-B01F-FDB4BE9A2E76}">
      <dgm:prSet/>
      <dgm:spPr/>
      <dgm:t>
        <a:bodyPr/>
        <a:lstStyle/>
        <a:p>
          <a:endParaRPr lang="en-US"/>
        </a:p>
      </dgm:t>
    </dgm:pt>
    <dgm:pt modelId="{B3DB6F65-4E0F-4968-A877-EF7FA9217701}" type="sibTrans" cxnId="{3B0D5798-B1D7-40CF-B01F-FDB4BE9A2E76}">
      <dgm:prSet/>
      <dgm:spPr/>
      <dgm:t>
        <a:bodyPr/>
        <a:lstStyle/>
        <a:p>
          <a:endParaRPr lang="en-US"/>
        </a:p>
      </dgm:t>
    </dgm:pt>
    <dgm:pt modelId="{5769CA85-6964-4D7D-A3E7-A461027C7714}">
      <dgm:prSet phldrT="[Text]"/>
      <dgm:spPr/>
      <dgm:t>
        <a:bodyPr/>
        <a:lstStyle/>
        <a:p>
          <a:r>
            <a:rPr lang="en-US"/>
            <a:t>Zip Code</a:t>
          </a:r>
        </a:p>
      </dgm:t>
    </dgm:pt>
    <dgm:pt modelId="{136DCD6D-BA7C-4B35-AC2F-1544C19882D6}" type="parTrans" cxnId="{9F42CA26-3F6A-4086-A43C-AE58631E9066}">
      <dgm:prSet/>
      <dgm:spPr/>
      <dgm:t>
        <a:bodyPr/>
        <a:lstStyle/>
        <a:p>
          <a:endParaRPr lang="en-US"/>
        </a:p>
      </dgm:t>
    </dgm:pt>
    <dgm:pt modelId="{50E5A8DD-A02D-4D56-89B6-7AA21F3E2952}" type="sibTrans" cxnId="{9F42CA26-3F6A-4086-A43C-AE58631E9066}">
      <dgm:prSet/>
      <dgm:spPr/>
      <dgm:t>
        <a:bodyPr/>
        <a:lstStyle/>
        <a:p>
          <a:endParaRPr lang="en-US"/>
        </a:p>
      </dgm:t>
    </dgm:pt>
    <dgm:pt modelId="{9639D92F-6C61-438A-B73B-9EC9275A393E}">
      <dgm:prSet/>
      <dgm:spPr/>
      <dgm:t>
        <a:bodyPr/>
        <a:lstStyle/>
        <a:p>
          <a:r>
            <a:rPr lang="en-US"/>
            <a:t>School Name</a:t>
          </a:r>
        </a:p>
      </dgm:t>
    </dgm:pt>
    <dgm:pt modelId="{D9E477CE-E8AD-4DE8-BA89-548D6D2BC457}" type="parTrans" cxnId="{AF5F1DC4-E387-4340-A1DC-F0B49DCB2B4D}">
      <dgm:prSet/>
      <dgm:spPr/>
      <dgm:t>
        <a:bodyPr/>
        <a:lstStyle/>
        <a:p>
          <a:endParaRPr lang="en-US"/>
        </a:p>
      </dgm:t>
    </dgm:pt>
    <dgm:pt modelId="{BB20C1DD-8859-46C3-B4E8-C4D4B69D798E}" type="sibTrans" cxnId="{AF5F1DC4-E387-4340-A1DC-F0B49DCB2B4D}">
      <dgm:prSet/>
      <dgm:spPr/>
      <dgm:t>
        <a:bodyPr/>
        <a:lstStyle/>
        <a:p>
          <a:endParaRPr lang="en-US"/>
        </a:p>
      </dgm:t>
    </dgm:pt>
    <dgm:pt modelId="{650FF954-751F-481B-BA56-CAF5465A6979}" type="pres">
      <dgm:prSet presAssocID="{18B3B72F-3DAC-4B29-BECE-447065C6C24B}" presName="mainComposite" presStyleCnt="0">
        <dgm:presLayoutVars>
          <dgm:chPref val="1"/>
          <dgm:dir/>
          <dgm:animOne val="branch"/>
          <dgm:animLvl val="lvl"/>
          <dgm:resizeHandles val="exact"/>
        </dgm:presLayoutVars>
      </dgm:prSet>
      <dgm:spPr/>
    </dgm:pt>
    <dgm:pt modelId="{7178C7AC-0D1A-4110-BA88-80FB2BBE8900}" type="pres">
      <dgm:prSet presAssocID="{18B3B72F-3DAC-4B29-BECE-447065C6C24B}" presName="hierFlow" presStyleCnt="0"/>
      <dgm:spPr/>
    </dgm:pt>
    <dgm:pt modelId="{6B5AAA30-45EF-43CB-AEDD-EA340689C4AD}" type="pres">
      <dgm:prSet presAssocID="{18B3B72F-3DAC-4B29-BECE-447065C6C24B}" presName="hierChild1" presStyleCnt="0">
        <dgm:presLayoutVars>
          <dgm:chPref val="1"/>
          <dgm:animOne val="branch"/>
          <dgm:animLvl val="lvl"/>
        </dgm:presLayoutVars>
      </dgm:prSet>
      <dgm:spPr/>
    </dgm:pt>
    <dgm:pt modelId="{A306BB06-A3F8-401E-89A6-0D7CDB38E3B4}" type="pres">
      <dgm:prSet presAssocID="{79235491-4A07-4457-BF0A-49AEC9B700C4}" presName="Name14" presStyleCnt="0"/>
      <dgm:spPr/>
    </dgm:pt>
    <dgm:pt modelId="{99793B1B-B8C7-4A75-B199-FA1BE4E9D11E}" type="pres">
      <dgm:prSet presAssocID="{79235491-4A07-4457-BF0A-49AEC9B700C4}" presName="level1Shape" presStyleLbl="node0" presStyleIdx="0" presStyleCnt="1">
        <dgm:presLayoutVars>
          <dgm:chPref val="3"/>
        </dgm:presLayoutVars>
      </dgm:prSet>
      <dgm:spPr/>
      <dgm:t>
        <a:bodyPr/>
        <a:lstStyle/>
        <a:p>
          <a:endParaRPr lang="en-US"/>
        </a:p>
      </dgm:t>
    </dgm:pt>
    <dgm:pt modelId="{C7440626-55FA-42EA-988D-2E6719956C8F}" type="pres">
      <dgm:prSet presAssocID="{79235491-4A07-4457-BF0A-49AEC9B700C4}" presName="hierChild2" presStyleCnt="0"/>
      <dgm:spPr/>
    </dgm:pt>
    <dgm:pt modelId="{5AEBA0C8-9822-448C-83A8-7FF47A88028E}" type="pres">
      <dgm:prSet presAssocID="{3EAA2197-88B5-4518-934C-4DE9A543E9EB}" presName="Name19" presStyleLbl="parChTrans1D2" presStyleIdx="0" presStyleCnt="1"/>
      <dgm:spPr/>
    </dgm:pt>
    <dgm:pt modelId="{AA43A802-D03A-4447-BD22-9943223C9D5D}" type="pres">
      <dgm:prSet presAssocID="{C854EC9E-D608-4227-8E60-23089856FE63}" presName="Name21" presStyleCnt="0"/>
      <dgm:spPr/>
    </dgm:pt>
    <dgm:pt modelId="{11B12156-FCD1-4098-8C7F-A8B0A0823082}" type="pres">
      <dgm:prSet presAssocID="{C854EC9E-D608-4227-8E60-23089856FE63}" presName="level2Shape" presStyleLbl="node2" presStyleIdx="0" presStyleCnt="1"/>
      <dgm:spPr/>
    </dgm:pt>
    <dgm:pt modelId="{8B77EB0C-A107-4FE0-80EF-AEA008BA534D}" type="pres">
      <dgm:prSet presAssocID="{C854EC9E-D608-4227-8E60-23089856FE63}" presName="hierChild3" presStyleCnt="0"/>
      <dgm:spPr/>
    </dgm:pt>
    <dgm:pt modelId="{8B7CD253-1145-4B92-B073-255A8441F971}" type="pres">
      <dgm:prSet presAssocID="{136DCD6D-BA7C-4B35-AC2F-1544C19882D6}" presName="Name19" presStyleLbl="parChTrans1D3" presStyleIdx="0" presStyleCnt="1"/>
      <dgm:spPr/>
    </dgm:pt>
    <dgm:pt modelId="{4575438C-A17F-41FD-BFC0-D2D070AED557}" type="pres">
      <dgm:prSet presAssocID="{5769CA85-6964-4D7D-A3E7-A461027C7714}" presName="Name21" presStyleCnt="0"/>
      <dgm:spPr/>
    </dgm:pt>
    <dgm:pt modelId="{F131614C-407B-4636-A239-DA2F99B43E0D}" type="pres">
      <dgm:prSet presAssocID="{5769CA85-6964-4D7D-A3E7-A461027C7714}" presName="level2Shape" presStyleLbl="node3" presStyleIdx="0" presStyleCnt="1"/>
      <dgm:spPr/>
    </dgm:pt>
    <dgm:pt modelId="{4076364C-BC8D-4862-9101-8A648C70267C}" type="pres">
      <dgm:prSet presAssocID="{5769CA85-6964-4D7D-A3E7-A461027C7714}" presName="hierChild3" presStyleCnt="0"/>
      <dgm:spPr/>
    </dgm:pt>
    <dgm:pt modelId="{59A90687-8206-494A-AC10-6C7EF1C40C97}" type="pres">
      <dgm:prSet presAssocID="{D9E477CE-E8AD-4DE8-BA89-548D6D2BC457}" presName="Name19" presStyleLbl="parChTrans1D4" presStyleIdx="0" presStyleCnt="1"/>
      <dgm:spPr/>
    </dgm:pt>
    <dgm:pt modelId="{52EFCA23-2A94-423F-A608-233B825D9D18}" type="pres">
      <dgm:prSet presAssocID="{9639D92F-6C61-438A-B73B-9EC9275A393E}" presName="Name21" presStyleCnt="0"/>
      <dgm:spPr/>
    </dgm:pt>
    <dgm:pt modelId="{6CD011CF-7876-41EE-A173-8DCC37ACBD12}" type="pres">
      <dgm:prSet presAssocID="{9639D92F-6C61-438A-B73B-9EC9275A393E}" presName="level2Shape" presStyleLbl="node4" presStyleIdx="0" presStyleCnt="1"/>
      <dgm:spPr/>
      <dgm:t>
        <a:bodyPr/>
        <a:lstStyle/>
        <a:p>
          <a:endParaRPr lang="en-US"/>
        </a:p>
      </dgm:t>
    </dgm:pt>
    <dgm:pt modelId="{D4A10400-A2A6-47A6-8AA6-E93705C5E52E}" type="pres">
      <dgm:prSet presAssocID="{9639D92F-6C61-438A-B73B-9EC9275A393E}" presName="hierChild3" presStyleCnt="0"/>
      <dgm:spPr/>
    </dgm:pt>
    <dgm:pt modelId="{26E75502-5620-4122-9085-9CE5F2FB6570}" type="pres">
      <dgm:prSet presAssocID="{18B3B72F-3DAC-4B29-BECE-447065C6C24B}" presName="bgShapesFlow" presStyleCnt="0"/>
      <dgm:spPr/>
    </dgm:pt>
  </dgm:ptLst>
  <dgm:cxnLst>
    <dgm:cxn modelId="{D3111BD5-5B34-483E-9A68-25AB39514154}" type="presOf" srcId="{C854EC9E-D608-4227-8E60-23089856FE63}" destId="{11B12156-FCD1-4098-8C7F-A8B0A0823082}" srcOrd="0" destOrd="0" presId="urn:microsoft.com/office/officeart/2005/8/layout/hierarchy6"/>
    <dgm:cxn modelId="{9F42CA26-3F6A-4086-A43C-AE58631E9066}" srcId="{C854EC9E-D608-4227-8E60-23089856FE63}" destId="{5769CA85-6964-4D7D-A3E7-A461027C7714}" srcOrd="0" destOrd="0" parTransId="{136DCD6D-BA7C-4B35-AC2F-1544C19882D6}" sibTransId="{50E5A8DD-A02D-4D56-89B6-7AA21F3E2952}"/>
    <dgm:cxn modelId="{732CFD66-AAB6-470C-8FB0-9DE2DFD83113}" type="presOf" srcId="{3EAA2197-88B5-4518-934C-4DE9A543E9EB}" destId="{5AEBA0C8-9822-448C-83A8-7FF47A88028E}" srcOrd="0" destOrd="0" presId="urn:microsoft.com/office/officeart/2005/8/layout/hierarchy6"/>
    <dgm:cxn modelId="{4DFCD35B-48E1-4B12-BD8E-B20E7C6DD391}" type="presOf" srcId="{D9E477CE-E8AD-4DE8-BA89-548D6D2BC457}" destId="{59A90687-8206-494A-AC10-6C7EF1C40C97}" srcOrd="0" destOrd="0" presId="urn:microsoft.com/office/officeart/2005/8/layout/hierarchy6"/>
    <dgm:cxn modelId="{5EBB77D9-5606-4C7C-A48E-329F72985B14}" type="presOf" srcId="{5769CA85-6964-4D7D-A3E7-A461027C7714}" destId="{F131614C-407B-4636-A239-DA2F99B43E0D}" srcOrd="0" destOrd="0" presId="urn:microsoft.com/office/officeart/2005/8/layout/hierarchy6"/>
    <dgm:cxn modelId="{D4A76B39-A2E0-4F17-A2DA-B3A08A12D272}" type="presOf" srcId="{79235491-4A07-4457-BF0A-49AEC9B700C4}" destId="{99793B1B-B8C7-4A75-B199-FA1BE4E9D11E}" srcOrd="0" destOrd="0" presId="urn:microsoft.com/office/officeart/2005/8/layout/hierarchy6"/>
    <dgm:cxn modelId="{AF5F1DC4-E387-4340-A1DC-F0B49DCB2B4D}" srcId="{5769CA85-6964-4D7D-A3E7-A461027C7714}" destId="{9639D92F-6C61-438A-B73B-9EC9275A393E}" srcOrd="0" destOrd="0" parTransId="{D9E477CE-E8AD-4DE8-BA89-548D6D2BC457}" sibTransId="{BB20C1DD-8859-46C3-B4E8-C4D4B69D798E}"/>
    <dgm:cxn modelId="{59147B28-9DC5-40DD-9E52-BE8CDB76CEDA}" srcId="{18B3B72F-3DAC-4B29-BECE-447065C6C24B}" destId="{79235491-4A07-4457-BF0A-49AEC9B700C4}" srcOrd="0" destOrd="0" parTransId="{45081164-4A36-4CA4-AD6D-40E46427F57F}" sibTransId="{F64D417F-E442-43A1-8D33-C0004ECD7C81}"/>
    <dgm:cxn modelId="{3B0D5798-B1D7-40CF-B01F-FDB4BE9A2E76}" srcId="{79235491-4A07-4457-BF0A-49AEC9B700C4}" destId="{C854EC9E-D608-4227-8E60-23089856FE63}" srcOrd="0" destOrd="0" parTransId="{3EAA2197-88B5-4518-934C-4DE9A543E9EB}" sibTransId="{B3DB6F65-4E0F-4968-A877-EF7FA9217701}"/>
    <dgm:cxn modelId="{8E498D2A-1BBB-4D6A-AE01-CF860511AF6C}" type="presOf" srcId="{18B3B72F-3DAC-4B29-BECE-447065C6C24B}" destId="{650FF954-751F-481B-BA56-CAF5465A6979}" srcOrd="0" destOrd="0" presId="urn:microsoft.com/office/officeart/2005/8/layout/hierarchy6"/>
    <dgm:cxn modelId="{DB427E11-0A02-4424-8EFF-E087B2704D52}" type="presOf" srcId="{136DCD6D-BA7C-4B35-AC2F-1544C19882D6}" destId="{8B7CD253-1145-4B92-B073-255A8441F971}" srcOrd="0" destOrd="0" presId="urn:microsoft.com/office/officeart/2005/8/layout/hierarchy6"/>
    <dgm:cxn modelId="{7C93C46A-A83F-4E00-83C7-4B5F196E5E6F}" type="presOf" srcId="{9639D92F-6C61-438A-B73B-9EC9275A393E}" destId="{6CD011CF-7876-41EE-A173-8DCC37ACBD12}" srcOrd="0" destOrd="0" presId="urn:microsoft.com/office/officeart/2005/8/layout/hierarchy6"/>
    <dgm:cxn modelId="{28F038E9-F6D5-43B2-968B-7F8D9CAB55ED}" type="presParOf" srcId="{650FF954-751F-481B-BA56-CAF5465A6979}" destId="{7178C7AC-0D1A-4110-BA88-80FB2BBE8900}" srcOrd="0" destOrd="0" presId="urn:microsoft.com/office/officeart/2005/8/layout/hierarchy6"/>
    <dgm:cxn modelId="{5F3CB31E-A267-4178-B4E5-6872F48146B6}" type="presParOf" srcId="{7178C7AC-0D1A-4110-BA88-80FB2BBE8900}" destId="{6B5AAA30-45EF-43CB-AEDD-EA340689C4AD}" srcOrd="0" destOrd="0" presId="urn:microsoft.com/office/officeart/2005/8/layout/hierarchy6"/>
    <dgm:cxn modelId="{E87DA0DE-84F6-4AFB-901E-E4D412395F5A}" type="presParOf" srcId="{6B5AAA30-45EF-43CB-AEDD-EA340689C4AD}" destId="{A306BB06-A3F8-401E-89A6-0D7CDB38E3B4}" srcOrd="0" destOrd="0" presId="urn:microsoft.com/office/officeart/2005/8/layout/hierarchy6"/>
    <dgm:cxn modelId="{01C285F5-A99A-46B4-8DF1-C88E3ED2F962}" type="presParOf" srcId="{A306BB06-A3F8-401E-89A6-0D7CDB38E3B4}" destId="{99793B1B-B8C7-4A75-B199-FA1BE4E9D11E}" srcOrd="0" destOrd="0" presId="urn:microsoft.com/office/officeart/2005/8/layout/hierarchy6"/>
    <dgm:cxn modelId="{198F12C2-3976-48D2-AB78-B9BEDDCB9C52}" type="presParOf" srcId="{A306BB06-A3F8-401E-89A6-0D7CDB38E3B4}" destId="{C7440626-55FA-42EA-988D-2E6719956C8F}" srcOrd="1" destOrd="0" presId="urn:microsoft.com/office/officeart/2005/8/layout/hierarchy6"/>
    <dgm:cxn modelId="{53B826C7-A8DC-4318-BA96-EBA87E5D05C7}" type="presParOf" srcId="{C7440626-55FA-42EA-988D-2E6719956C8F}" destId="{5AEBA0C8-9822-448C-83A8-7FF47A88028E}" srcOrd="0" destOrd="0" presId="urn:microsoft.com/office/officeart/2005/8/layout/hierarchy6"/>
    <dgm:cxn modelId="{9E0CD0D8-B88F-4F13-BE67-32523EA5C90B}" type="presParOf" srcId="{C7440626-55FA-42EA-988D-2E6719956C8F}" destId="{AA43A802-D03A-4447-BD22-9943223C9D5D}" srcOrd="1" destOrd="0" presId="urn:microsoft.com/office/officeart/2005/8/layout/hierarchy6"/>
    <dgm:cxn modelId="{AEB64285-A611-4CE8-BDD2-97E25B5BF371}" type="presParOf" srcId="{AA43A802-D03A-4447-BD22-9943223C9D5D}" destId="{11B12156-FCD1-4098-8C7F-A8B0A0823082}" srcOrd="0" destOrd="0" presId="urn:microsoft.com/office/officeart/2005/8/layout/hierarchy6"/>
    <dgm:cxn modelId="{5543CBEA-58FC-4FA9-B90D-85C6760C6ABD}" type="presParOf" srcId="{AA43A802-D03A-4447-BD22-9943223C9D5D}" destId="{8B77EB0C-A107-4FE0-80EF-AEA008BA534D}" srcOrd="1" destOrd="0" presId="urn:microsoft.com/office/officeart/2005/8/layout/hierarchy6"/>
    <dgm:cxn modelId="{397BFC52-8608-4CAC-8A89-A3E7516B737B}" type="presParOf" srcId="{8B77EB0C-A107-4FE0-80EF-AEA008BA534D}" destId="{8B7CD253-1145-4B92-B073-255A8441F971}" srcOrd="0" destOrd="0" presId="urn:microsoft.com/office/officeart/2005/8/layout/hierarchy6"/>
    <dgm:cxn modelId="{DDF9B5A9-E0D7-4122-BBD5-4D9FD48C0BFE}" type="presParOf" srcId="{8B77EB0C-A107-4FE0-80EF-AEA008BA534D}" destId="{4575438C-A17F-41FD-BFC0-D2D070AED557}" srcOrd="1" destOrd="0" presId="urn:microsoft.com/office/officeart/2005/8/layout/hierarchy6"/>
    <dgm:cxn modelId="{1A540C67-F452-48F8-B2FA-5FF926B5D622}" type="presParOf" srcId="{4575438C-A17F-41FD-BFC0-D2D070AED557}" destId="{F131614C-407B-4636-A239-DA2F99B43E0D}" srcOrd="0" destOrd="0" presId="urn:microsoft.com/office/officeart/2005/8/layout/hierarchy6"/>
    <dgm:cxn modelId="{876664D5-E8D6-4E01-9881-D25AB8917CC7}" type="presParOf" srcId="{4575438C-A17F-41FD-BFC0-D2D070AED557}" destId="{4076364C-BC8D-4862-9101-8A648C70267C}" srcOrd="1" destOrd="0" presId="urn:microsoft.com/office/officeart/2005/8/layout/hierarchy6"/>
    <dgm:cxn modelId="{8540268A-A96C-49C3-BA78-5C138936A22F}" type="presParOf" srcId="{4076364C-BC8D-4862-9101-8A648C70267C}" destId="{59A90687-8206-494A-AC10-6C7EF1C40C97}" srcOrd="0" destOrd="0" presId="urn:microsoft.com/office/officeart/2005/8/layout/hierarchy6"/>
    <dgm:cxn modelId="{21B37FBD-3DF7-4BF2-8D9B-AFA3A6AC5EB5}" type="presParOf" srcId="{4076364C-BC8D-4862-9101-8A648C70267C}" destId="{52EFCA23-2A94-423F-A608-233B825D9D18}" srcOrd="1" destOrd="0" presId="urn:microsoft.com/office/officeart/2005/8/layout/hierarchy6"/>
    <dgm:cxn modelId="{5822C37F-FA46-4BD5-ADE7-272B082813FB}" type="presParOf" srcId="{52EFCA23-2A94-423F-A608-233B825D9D18}" destId="{6CD011CF-7876-41EE-A173-8DCC37ACBD12}" srcOrd="0" destOrd="0" presId="urn:microsoft.com/office/officeart/2005/8/layout/hierarchy6"/>
    <dgm:cxn modelId="{FAB18DF9-8C4E-4D58-A4BD-EA4C6CDFCCDE}" type="presParOf" srcId="{52EFCA23-2A94-423F-A608-233B825D9D18}" destId="{D4A10400-A2A6-47A6-8AA6-E93705C5E52E}" srcOrd="1" destOrd="0" presId="urn:microsoft.com/office/officeart/2005/8/layout/hierarchy6"/>
    <dgm:cxn modelId="{4CA41618-F27A-404B-9432-2AE5E52D96A8}" type="presParOf" srcId="{650FF954-751F-481B-BA56-CAF5465A6979}" destId="{26E75502-5620-4122-9085-9CE5F2FB6570}" srcOrd="1" destOrd="0" presId="urn:microsoft.com/office/officeart/2005/8/layout/hierarchy6"/>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793B1B-B8C7-4A75-B199-FA1BE4E9D11E}">
      <dsp:nvSpPr>
        <dsp:cNvPr id="0" name=""/>
        <dsp:cNvSpPr/>
      </dsp:nvSpPr>
      <dsp:spPr>
        <a:xfrm>
          <a:off x="2281758" y="535"/>
          <a:ext cx="922883" cy="61525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State Postcode</a:t>
          </a:r>
        </a:p>
      </dsp:txBody>
      <dsp:txXfrm>
        <a:off x="2299778" y="18555"/>
        <a:ext cx="886843" cy="579215"/>
      </dsp:txXfrm>
    </dsp:sp>
    <dsp:sp modelId="{5AEBA0C8-9822-448C-83A8-7FF47A88028E}">
      <dsp:nvSpPr>
        <dsp:cNvPr id="0" name=""/>
        <dsp:cNvSpPr/>
      </dsp:nvSpPr>
      <dsp:spPr>
        <a:xfrm>
          <a:off x="2697480" y="615791"/>
          <a:ext cx="91440" cy="246102"/>
        </a:xfrm>
        <a:custGeom>
          <a:avLst/>
          <a:gdLst/>
          <a:ahLst/>
          <a:cxnLst/>
          <a:rect l="0" t="0" r="0" b="0"/>
          <a:pathLst>
            <a:path>
              <a:moveTo>
                <a:pt x="45720" y="0"/>
              </a:moveTo>
              <a:lnTo>
                <a:pt x="45720" y="24610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B12156-FCD1-4098-8C7F-A8B0A0823082}">
      <dsp:nvSpPr>
        <dsp:cNvPr id="0" name=""/>
        <dsp:cNvSpPr/>
      </dsp:nvSpPr>
      <dsp:spPr>
        <a:xfrm>
          <a:off x="2281758" y="861893"/>
          <a:ext cx="922883" cy="61525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City</a:t>
          </a:r>
        </a:p>
      </dsp:txBody>
      <dsp:txXfrm>
        <a:off x="2299778" y="879913"/>
        <a:ext cx="886843" cy="579215"/>
      </dsp:txXfrm>
    </dsp:sp>
    <dsp:sp modelId="{8B7CD253-1145-4B92-B073-255A8441F971}">
      <dsp:nvSpPr>
        <dsp:cNvPr id="0" name=""/>
        <dsp:cNvSpPr/>
      </dsp:nvSpPr>
      <dsp:spPr>
        <a:xfrm>
          <a:off x="2697480" y="1477148"/>
          <a:ext cx="91440" cy="246102"/>
        </a:xfrm>
        <a:custGeom>
          <a:avLst/>
          <a:gdLst/>
          <a:ahLst/>
          <a:cxnLst/>
          <a:rect l="0" t="0" r="0" b="0"/>
          <a:pathLst>
            <a:path>
              <a:moveTo>
                <a:pt x="45720" y="0"/>
              </a:moveTo>
              <a:lnTo>
                <a:pt x="45720" y="2461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31614C-407B-4636-A239-DA2F99B43E0D}">
      <dsp:nvSpPr>
        <dsp:cNvPr id="0" name=""/>
        <dsp:cNvSpPr/>
      </dsp:nvSpPr>
      <dsp:spPr>
        <a:xfrm>
          <a:off x="2281758" y="1723251"/>
          <a:ext cx="922883" cy="61525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Zip Code</a:t>
          </a:r>
        </a:p>
      </dsp:txBody>
      <dsp:txXfrm>
        <a:off x="2299778" y="1741271"/>
        <a:ext cx="886843" cy="579215"/>
      </dsp:txXfrm>
    </dsp:sp>
    <dsp:sp modelId="{59A90687-8206-494A-AC10-6C7EF1C40C97}">
      <dsp:nvSpPr>
        <dsp:cNvPr id="0" name=""/>
        <dsp:cNvSpPr/>
      </dsp:nvSpPr>
      <dsp:spPr>
        <a:xfrm>
          <a:off x="2697480" y="2338506"/>
          <a:ext cx="91440" cy="246102"/>
        </a:xfrm>
        <a:custGeom>
          <a:avLst/>
          <a:gdLst/>
          <a:ahLst/>
          <a:cxnLst/>
          <a:rect l="0" t="0" r="0" b="0"/>
          <a:pathLst>
            <a:path>
              <a:moveTo>
                <a:pt x="45720" y="0"/>
              </a:moveTo>
              <a:lnTo>
                <a:pt x="45720" y="2461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D011CF-7876-41EE-A173-8DCC37ACBD12}">
      <dsp:nvSpPr>
        <dsp:cNvPr id="0" name=""/>
        <dsp:cNvSpPr/>
      </dsp:nvSpPr>
      <dsp:spPr>
        <a:xfrm>
          <a:off x="2281758" y="2584608"/>
          <a:ext cx="922883" cy="61525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School Name</a:t>
          </a:r>
        </a:p>
      </dsp:txBody>
      <dsp:txXfrm>
        <a:off x="2299778" y="2602628"/>
        <a:ext cx="886843" cy="57921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509BE9-2D8D-4F75-8CEA-DF4D9018E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4530</TotalTime>
  <Pages>11</Pages>
  <Words>2322</Words>
  <Characters>13238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University of Rochester</Company>
  <LinksUpToDate>false</LinksUpToDate>
  <CharactersWithSpaces>15529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Hizkia Febianto</dc:creator>
  <cp:keywords/>
  <dc:description/>
  <cp:lastModifiedBy>Hizkia Febianto</cp:lastModifiedBy>
  <cp:revision>180</cp:revision>
  <dcterms:created xsi:type="dcterms:W3CDTF">2016-10-01T04:59:00Z</dcterms:created>
  <dcterms:modified xsi:type="dcterms:W3CDTF">2016-10-05T01:19:00Z</dcterms:modified>
</cp:coreProperties>
</file>