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jc w:val="center"/>
      </w:pPr>
      <w:r>
        <w:rPr>
          <w:b/>
          <w:bCs/>
          <w:color w:val="5B4636"/>
          <w:sz w:val="80"/>
          <w:szCs w:val="80"/>
        </w:rPr>
        <w:t xml:space="preserve">ELEVA</w:t>
      </w:r>
    </w:p>
    <w:p>
      <w:pPr>
        <w:spacing w:after="100" w:before="200"/>
        <w:jc w:val="center"/>
      </w:pPr>
      <w:r>
        <w:rPr>
          <w:sz w:val="32"/>
          <w:szCs w:val="32"/>
        </w:rPr>
        <w:t xml:space="preserve">Constitution &amp; Product Bible</w:t>
      </w:r>
    </w:p>
    <w:p>
      <w:pPr>
        <w:spacing w:after="100"/>
        <w:jc w:val="center"/>
      </w:pPr>
      <w:r>
        <w:rPr>
          <w:color w:val="6B6B6B"/>
          <w:sz w:val="24"/>
          <w:szCs w:val="24"/>
        </w:rPr>
        <w:t xml:space="preserve">v1.5</w:t>
      </w:r>
    </w:p>
    <w:p>
      <w:pPr>
        <w:spacing w:after="1200"/>
        <w:jc w:val="center"/>
      </w:pPr>
      <w:r>
        <w:rPr>
          <w:color w:val="6B6B6B"/>
          <w:sz w:val="20"/>
          <w:szCs w:val="20"/>
        </w:rPr>
        <w:t xml:space="preserve">5 Agustus 2026</w:t>
      </w:r>
    </w:p>
    <w:p>
      <w:pPr>
        <w:jc w:val="center"/>
      </w:pPr>
      <w:r>
        <w:rPr>
          <w:i/>
          <w:iCs/>
          <w:color w:val="6B6B6B"/>
          <w:sz w:val="22"/>
          <w:szCs w:val="22"/>
        </w:rPr>
        <w:t xml:space="preserve">An AI Character Growth System</w:t>
      </w:r>
    </w:p>
    <w:p>
      <w:r>
        <w:br w:type="page"/>
      </w:r>
    </w:p>
    <w:p>
      <w:pPr>
        <w:pStyle w:val="Heading1"/>
        <w:spacing w:after="200" w:before="480"/>
      </w:pPr>
      <w:r>
        <w:rPr>
          <w:b/>
          <w:bCs/>
          <w:color w:val="5B4636"/>
        </w:rPr>
        <w:t xml:space="preserve">Living Document</w:t>
      </w:r>
    </w:p>
    <w:p>
      <w:pPr>
        <w:spacing w:after="160"/>
      </w:pPr>
      <w:r>
        <w:t xml:space="preserve">Dokumen ini memastikan visi, filosofi, dan First Principles Eleva tidak berubah meskipun tim, developer, atau teknologi berganti. Jika suatu hari tim berkembang menjadi puluhan orang, dokumen ini menjadi acuan utama. Setiap keputusan produk harus dapat ditelusuri kembali ke prinsip-prinsip di dalamnya. Jika sebuah fitur melanggar prinsip ini, fitur tersebut harus dipertanyakan sebelum dibangun.</w:t>
      </w:r>
    </w:p>
    <w:p>
      <w:pPr>
        <w:spacing w:after="200"/>
      </w:pPr>
      <w:r>
        <w:rPr>
          <w:i/>
          <w:iCs/>
          <w:color w:val="6B6B6B"/>
          <w:sz w:val="20"/>
          <w:szCs w:val="20"/>
        </w:rPr>
        <w:t xml:space="preserve">Volume 1 (Constitution) + Volume 2 esensial (Product Bible), digabung untuk kecepatan build v1.0. Akan dipecah menjadi volume terpisah seiring produk bertumbuh.</w:t>
      </w:r>
    </w:p>
    <w:p>
      <w:pPr>
        <w:pStyle w:val="Heading1"/>
        <w:spacing w:after="200" w:before="480"/>
      </w:pPr>
      <w:r>
        <w:rPr>
          <w:b/>
          <w:bCs/>
          <w:color w:val="5B4636"/>
        </w:rPr>
        <w:t xml:space="preserve">1. Asal Mula</w:t>
      </w:r>
    </w:p>
    <w:p>
      <w:pPr>
        <w:spacing w:after="160"/>
      </w:pPr>
      <w:r>
        <w:t xml:space="preserve">Eleva lahir dari pengalaman pribadi kehilangan arah hidup setelah putus hubungan. Kebutuhan yang muncul saat itu bukan motivasi generik atau checklist harian, melainkan sebuah mentor yang memahami konteks hidup yang sebenarnya dan mampu menunjukkan langkah kecil yang tepat, hari demi hari.</w:t>
      </w:r>
    </w:p>
    <w:p>
      <w:pPr>
        <w:spacing w:after="160"/>
      </w:pPr>
      <w:r>
        <w:t xml:space="preserve">Keyakinan dasarnya sederhana: jutaan orang mengalami kekosongan arah yang sama, dan yang mereka butuhkan bukan lebih banyak informasi, melainkan sebuah sistem yang mengubah informasi menjadi transformasi pribadi.</w:t>
      </w:r>
    </w:p>
    <w:p>
      <w:pPr>
        <w:spacing w:after="160"/>
      </w:pPr>
      <w:r>
        <w:t xml:space="preserve">Founder adalah pengguna pertama Eleva. Produk ini dibangun sambil dipakai, disempurnakan dari pengalaman langsung, bukan dari asumsi pasar semata.</w:t>
      </w:r>
    </w:p>
    <w:p>
      <w:pPr>
        <w:pStyle w:val="Heading1"/>
        <w:spacing w:after="200" w:before="480"/>
      </w:pPr>
      <w:r>
        <w:rPr>
          <w:b/>
          <w:bCs/>
          <w:color w:val="5B4636"/>
        </w:rPr>
        <w:t xml:space="preserve">2. Vision &amp; Mission</w:t>
      </w:r>
    </w:p>
    <w:p>
      <w:pPr>
        <w:pStyle w:val="Heading2"/>
        <w:spacing w:after="120" w:before="300"/>
      </w:pPr>
      <w:r>
        <w:rPr>
          <w:b/>
          <w:bCs/>
        </w:rPr>
        <w:t xml:space="preserve">Vision</w:t>
      </w:r>
    </w:p>
    <w:p>
      <w:pPr>
        <w:spacing w:after="160"/>
      </w:pPr>
      <w:r>
        <w:t xml:space="preserve">Build the world's most personal AI mentor for character growth — bukan AI paling pintar, melainkan AI yang paling memahami perjalanan hidup penggunanya.</w:t>
      </w:r>
    </w:p>
    <w:p>
      <w:pPr>
        <w:pStyle w:val="Heading2"/>
        <w:spacing w:after="120" w:before="300"/>
      </w:pPr>
      <w:r>
        <w:rPr>
          <w:b/>
          <w:bCs/>
        </w:rPr>
        <w:t xml:space="preserve">Mission</w:t>
      </w:r>
    </w:p>
    <w:p>
      <w:pPr>
        <w:spacing w:after="160"/>
      </w:pPr>
      <w:r>
        <w:t xml:space="preserve">Membantu setiap orang menemukan jati dirinya, membangun karakter, menjadi pribadi yang dapat diandalkan, dan menjalani hidup layaknya RPG yang dipersonalisasi.</w:t>
      </w:r>
    </w:p>
    <w:p>
      <w:pPr>
        <w:pStyle w:val="Heading1"/>
        <w:spacing w:after="200" w:before="480"/>
      </w:pPr>
      <w:r>
        <w:rPr>
          <w:b/>
          <w:bCs/>
          <w:color w:val="5B4636"/>
        </w:rPr>
        <w:t xml:space="preserve">3. Problem Statement</w:t>
      </w:r>
    </w:p>
    <w:p>
      <w:pPr>
        <w:spacing w:after="160"/>
      </w:pPr>
      <w:r>
        <w:t xml:space="preserve">Orang saat ini sudah memiliki ChatGPT, Claude, Gemini, habit tracker, journaling app, dan productivity app. Namun mereka tetap bertanya: “Aku tahu apa yang harus kulakukan, tapi aku tidak tahu apa yang harus kulakukan SEKARANG berdasarkan hidupku.”</w:t>
      </w:r>
    </w:p>
    <w:p>
      <w:pPr>
        <w:spacing w:after="160"/>
      </w:pPr>
      <w:r>
        <w:t xml:space="preserve">Masalah utamanya bukan kekurangan informasi. Masalahnya adalah tidak ada sistem yang memahami konteks hidup seseorang dan mengubahnya menjadi perjalanan pertumbuhan yang personal.</w:t>
      </w:r>
    </w:p>
    <w:p>
      <w:pPr>
        <w:pStyle w:val="Heading1"/>
        <w:spacing w:after="200" w:before="480"/>
      </w:pPr>
      <w:r>
        <w:rPr>
          <w:b/>
          <w:bCs/>
          <w:color w:val="5B4636"/>
        </w:rPr>
        <w:t xml:space="preserve">4. Product Identity</w:t>
      </w:r>
    </w:p>
    <w:p>
      <w:pPr>
        <w:pStyle w:val="Heading2"/>
        <w:spacing w:after="120" w:before="300"/>
      </w:pPr>
      <w:r>
        <w:rPr>
          <w:b/>
          <w:bCs/>
        </w:rPr>
        <w:t xml:space="preserve">Eleva bukan:</w:t>
      </w:r>
    </w:p>
    <w:p>
      <w:pPr>
        <w:pStyle w:val="ListParagraph"/>
        <w:numPr>
          <w:ilvl w:val="0"/>
          <w:numId w:val="1"/>
        </w:numPr>
        <w:spacing w:after="100"/>
      </w:pPr>
      <w:r>
        <w:t xml:space="preserve">Chatbot umum</w:t>
      </w:r>
    </w:p>
    <w:p>
      <w:pPr>
        <w:pStyle w:val="ListParagraph"/>
        <w:numPr>
          <w:ilvl w:val="0"/>
          <w:numId w:val="1"/>
        </w:numPr>
        <w:spacing w:after="100"/>
      </w:pPr>
      <w:r>
        <w:t xml:space="preserve">Habit tracker biasa</w:t>
      </w:r>
    </w:p>
    <w:p>
      <w:pPr>
        <w:pStyle w:val="ListParagraph"/>
        <w:numPr>
          <w:ilvl w:val="0"/>
          <w:numId w:val="1"/>
        </w:numPr>
        <w:spacing w:after="100"/>
      </w:pPr>
      <w:r>
        <w:t xml:space="preserve">Aplikasi motivasi</w:t>
      </w:r>
    </w:p>
    <w:p>
      <w:pPr>
        <w:pStyle w:val="ListParagraph"/>
        <w:numPr>
          <w:ilvl w:val="0"/>
          <w:numId w:val="1"/>
        </w:numPr>
        <w:spacing w:after="100"/>
      </w:pPr>
      <w:r>
        <w:t xml:space="preserve">Productivity app</w:t>
      </w:r>
    </w:p>
    <w:p>
      <w:pPr>
        <w:pStyle w:val="ListParagraph"/>
        <w:numPr>
          <w:ilvl w:val="0"/>
          <w:numId w:val="1"/>
        </w:numPr>
        <w:spacing w:after="100"/>
      </w:pPr>
      <w:r>
        <w:t xml:space="preserve">Mental health app</w:t>
      </w:r>
    </w:p>
    <w:p>
      <w:pPr>
        <w:pStyle w:val="ListParagraph"/>
        <w:numPr>
          <w:ilvl w:val="0"/>
          <w:numId w:val="1"/>
        </w:numPr>
        <w:spacing w:after="100"/>
      </w:pPr>
      <w:r>
        <w:t xml:space="preserve">ChatGPT wrapper</w:t>
      </w:r>
    </w:p>
    <w:p>
      <w:pPr>
        <w:pStyle w:val="ListParagraph"/>
        <w:numPr>
          <w:ilvl w:val="0"/>
          <w:numId w:val="1"/>
        </w:numPr>
        <w:spacing w:after="100"/>
      </w:pPr>
      <w:r>
        <w:t xml:space="preserve">Game</w:t>
      </w:r>
    </w:p>
    <w:p>
      <w:pPr>
        <w:pStyle w:val="Heading2"/>
        <w:spacing w:after="120" w:before="300"/>
      </w:pPr>
      <w:r>
        <w:rPr>
          <w:b/>
          <w:bCs/>
        </w:rPr>
        <w:t xml:space="preserve">Eleva adalah:</w:t>
      </w:r>
    </w:p>
    <w:p>
      <w:pPr>
        <w:spacing w:after="160"/>
      </w:pPr>
      <w:r>
        <w:t xml:space="preserve">Sebuah AI Character Growth System — AI berperan sebagai mentor, bukan mesin jawaban.</w:t>
      </w:r>
    </w:p>
    <w:p>
      <w:r>
        <w:br w:type="page"/>
      </w:r>
    </w:p>
    <w:p>
      <w:pPr>
        <w:pStyle w:val="Heading1"/>
        <w:spacing w:after="200" w:before="480"/>
      </w:pPr>
      <w:r>
        <w:rPr>
          <w:b/>
          <w:bCs/>
          <w:color w:val="5B4636"/>
        </w:rPr>
        <w:t xml:space="preserve">5. First Principles</w:t>
      </w:r>
    </w:p>
    <w:p>
      <w:pPr>
        <w:spacing w:after="200"/>
      </w:pPr>
      <w:r>
        <w:rPr>
          <w:i/>
          <w:iCs/>
          <w:color w:val="6B6B6B"/>
          <w:sz w:val="20"/>
          <w:szCs w:val="20"/>
        </w:rPr>
        <w:t xml:space="preserve">Prinsip-prinsip ini tidak boleh berubah. Setiap fitur harus bisa ditelusuri kembali ke salah satu prinsip di bawah.</w:t>
      </w:r>
    </w:p>
    <w:p>
      <w:pPr>
        <w:spacing w:after="140"/>
        <w:ind w:left="215"/>
      </w:pPr>
      <w:r>
        <w:rPr>
          <w:b/>
          <w:bCs/>
          <w:color w:val="5B4636"/>
        </w:rPr>
        <w:t xml:space="preserve">FP1  </w:t>
      </w:r>
      <w:r>
        <w:t xml:space="preserve">Setiap manusia memiliki konteks yang berbeda. Quest harus dipersonalisasi.</w:t>
      </w:r>
    </w:p>
    <w:p>
      <w:pPr>
        <w:spacing w:after="140"/>
        <w:ind w:left="215"/>
      </w:pPr>
      <w:r>
        <w:rPr>
          <w:b/>
          <w:bCs/>
          <w:color w:val="5B4636"/>
        </w:rPr>
        <w:t xml:space="preserve">FP2  </w:t>
      </w:r>
      <w:r>
        <w:t xml:space="preserve">Orang berkembang karena makna, bukan checklist.</w:t>
      </w:r>
    </w:p>
    <w:p>
      <w:pPr>
        <w:spacing w:after="140"/>
        <w:ind w:left="215"/>
      </w:pPr>
      <w:r>
        <w:rPr>
          <w:b/>
          <w:bCs/>
          <w:color w:val="5B4636"/>
        </w:rPr>
        <w:t xml:space="preserve">FP3  </w:t>
      </w:r>
      <w:r>
        <w:t xml:space="preserve">Manusia mengingat cerita. Produk membangun perjalanan (chapters), bukan sekadar streak.</w:t>
      </w:r>
    </w:p>
    <w:p>
      <w:pPr>
        <w:spacing w:after="140"/>
        <w:ind w:left="215"/>
      </w:pPr>
      <w:r>
        <w:rPr>
          <w:b/>
          <w:bCs/>
          <w:color w:val="5B4636"/>
        </w:rPr>
        <w:t xml:space="preserve">FP4  </w:t>
      </w:r>
      <w:r>
        <w:t xml:space="preserve">Target utama adalah pembentukan identitas, bukan produktivitas.</w:t>
      </w:r>
    </w:p>
    <w:p>
      <w:pPr>
        <w:spacing w:after="140"/>
        <w:ind w:left="215"/>
      </w:pPr>
      <w:r>
        <w:rPr>
          <w:b/>
          <w:bCs/>
          <w:color w:val="5B4636"/>
        </w:rPr>
        <w:t xml:space="preserve">FP5  </w:t>
      </w:r>
      <w:r>
        <w:t xml:space="preserve">AI bertanya, menganalisis, memberi quest, mengevaluasi, dan mengingat perjalanan pengguna.</w:t>
      </w:r>
    </w:p>
    <w:p>
      <w:pPr>
        <w:spacing w:after="140"/>
        <w:ind w:left="215"/>
      </w:pPr>
      <w:r>
        <w:rPr>
          <w:b/>
          <w:bCs/>
          <w:color w:val="5B4636"/>
        </w:rPr>
        <w:t xml:space="preserve">FP6  </w:t>
      </w:r>
      <w:r>
        <w:t xml:space="preserve">Progress terlihat melalui EXP, Chapters, Skills, Titles, dan Character Stats — namun EXP hanyalah indikator, bukan tujuan itu sendiri (lihat Bab 11, Goodhart's Law).</w:t>
      </w:r>
    </w:p>
    <w:p>
      <w:pPr>
        <w:spacing w:after="140"/>
        <w:ind w:left="215"/>
      </w:pPr>
      <w:r>
        <w:rPr>
          <w:b/>
          <w:bCs/>
          <w:color w:val="5B4636"/>
        </w:rPr>
        <w:t xml:space="preserve">FP7  </w:t>
      </w:r>
      <w:r>
        <w:t xml:space="preserve">Pertumbuhan tidak linear. Sistem harus adaptif terhadap kondisi pengguna.</w:t>
      </w:r>
    </w:p>
    <w:p>
      <w:pPr>
        <w:spacing w:after="140"/>
        <w:ind w:left="215"/>
      </w:pPr>
      <w:r>
        <w:rPr>
          <w:b/>
          <w:bCs/>
          <w:color w:val="5B4636"/>
        </w:rPr>
        <w:t xml:space="preserve">FP8  </w:t>
      </w:r>
      <w:r>
        <w:t xml:space="preserve">Setiap pengguna berada pada chapter hidup yang berbeda.</w:t>
      </w:r>
    </w:p>
    <w:p>
      <w:pPr>
        <w:spacing w:after="140"/>
        <w:ind w:left="215"/>
      </w:pPr>
      <w:r>
        <w:rPr>
          <w:b/>
          <w:bCs/>
          <w:color w:val="5B4636"/>
        </w:rPr>
        <w:t xml:space="preserve">FP9  </w:t>
      </w:r>
      <w:r>
        <w:t xml:space="preserve">Tujuan akhir adalah menjadi pribadi yang reliable, bukan sekadar sukses.</w:t>
      </w:r>
    </w:p>
    <w:p>
      <w:pPr>
        <w:spacing w:after="140"/>
        <w:ind w:left="215"/>
      </w:pPr>
      <w:r>
        <w:rPr>
          <w:b/>
          <w:bCs/>
          <w:color w:val="5B4636"/>
        </w:rPr>
        <w:t xml:space="preserve">FP10  </w:t>
      </w:r>
      <w:r>
        <w:t xml:space="preserve">Pengalaman harus terasa seperti RPG kehidupan, bukan sekolah.</w:t>
      </w:r>
    </w:p>
    <w:p>
      <w:pPr>
        <w:spacing w:after="140"/>
        <w:ind w:left="215"/>
      </w:pPr>
      <w:r>
        <w:rPr>
          <w:b/>
          <w:bCs/>
          <w:color w:val="5B4636"/>
        </w:rPr>
        <w:t xml:space="preserve">FP11  </w:t>
      </w:r>
      <w:r>
        <w:t xml:space="preserve">Produk menjual transformasi, bukan informasi.</w:t>
      </w:r>
    </w:p>
    <w:p>
      <w:pPr>
        <w:spacing w:after="140"/>
        <w:ind w:left="215"/>
      </w:pPr>
      <w:r>
        <w:rPr>
          <w:b/>
          <w:bCs/>
          <w:color w:val="5B4636"/>
        </w:rPr>
        <w:t xml:space="preserve">FP12  </w:t>
      </w:r>
      <w:r>
        <w:t xml:space="preserve">Memory lebih penting daripada model AI — memory adalah moat utama.</w:t>
      </w:r>
    </w:p>
    <w:p>
      <w:pPr>
        <w:spacing w:after="140"/>
        <w:ind w:left="215"/>
      </w:pPr>
      <w:r>
        <w:rPr>
          <w:b/>
          <w:bCs/>
          <w:color w:val="5B4636"/>
        </w:rPr>
        <w:t xml:space="preserve">FP13  </w:t>
      </w:r>
      <w:r>
        <w:t xml:space="preserve">AI adalah mentor, bukan terapis. AI memahami konteks dan mengarahkan ke bantuan profesional saat diperlukan (lihat Bab 12).</w:t>
      </w:r>
    </w:p>
    <w:p>
      <w:pPr>
        <w:spacing w:after="140"/>
        <w:ind w:left="215"/>
      </w:pPr>
      <w:r>
        <w:rPr>
          <w:b/>
          <w:bCs/>
          <w:color w:val="5B4636"/>
        </w:rPr>
        <w:t xml:space="preserve">FP14  </w:t>
      </w:r>
      <w:r>
        <w:t xml:space="preserve">Never design mechanics that create dependency instead of capability — sistem dirancang agar pengguna makin reliable, bukan makin bergantung pada aplikasi.</w:t>
      </w:r>
    </w:p>
    <w:p>
      <w:pPr>
        <w:spacing w:after="140"/>
        <w:ind w:left="215"/>
      </w:pPr>
      <w:r>
        <w:rPr>
          <w:b/>
          <w:bCs/>
          <w:color w:val="5B4636"/>
        </w:rPr>
        <w:t xml:space="preserve">FP15  </w:t>
      </w:r>
      <w:r>
        <w:t xml:space="preserve">Never optimize for metrics that users can game. Validasi pertumbuhan membutuhkan substansi nyata, bukan sekadar aktivitas.</w:t>
      </w:r>
    </w:p>
    <w:p>
      <w:pPr>
        <w:spacing w:after="140"/>
        <w:ind w:left="215"/>
      </w:pPr>
      <w:r>
        <w:rPr>
          <w:b/>
          <w:bCs/>
          <w:color w:val="5B4636"/>
        </w:rPr>
        <w:t xml:space="preserve">FP16  </w:t>
      </w:r>
      <w:r>
        <w:t xml:space="preserve">Kekuatan sejati lahir ketika pertumbuhan kemampuan (progress) dan evolusi karakter (purpose) berjalan bersama — bukan salah satu saja (lihat Bab 13, Narrative DNA).</w:t>
      </w:r>
    </w:p>
    <w:p>
      <w:pPr>
        <w:pStyle w:val="Heading2"/>
        <w:spacing w:after="120" w:before="300"/>
      </w:pPr>
      <w:r>
        <w:rPr>
          <w:b/>
          <w:bCs/>
        </w:rPr>
        <w:t xml:space="preserve">Core Design Rules</w:t>
      </w:r>
    </w:p>
    <w:p>
      <w:pPr>
        <w:pStyle w:val="ListParagraph"/>
        <w:numPr>
          <w:ilvl w:val="0"/>
          <w:numId w:val="1"/>
        </w:numPr>
        <w:spacing w:after="100"/>
      </w:pPr>
      <w:r>
        <w:t xml:space="preserve">Semua fitur harus menjawab: apakah ini membantu transformasi pengguna?</w:t>
      </w:r>
    </w:p>
    <w:p>
      <w:pPr>
        <w:pStyle w:val="ListParagraph"/>
        <w:numPr>
          <w:ilvl w:val="0"/>
          <w:numId w:val="1"/>
        </w:numPr>
        <w:spacing w:after="100"/>
      </w:pPr>
      <w:r>
        <w:t xml:space="preserve">Jika fitur hanya keren tapi tidak mendukung perjalanan karakter, jangan dibuat.</w:t>
      </w:r>
    </w:p>
    <w:p>
      <w:pPr>
        <w:pStyle w:val="ListParagraph"/>
        <w:numPr>
          <w:ilvl w:val="0"/>
          <w:numId w:val="1"/>
        </w:numPr>
        <w:spacing w:after="100"/>
      </w:pPr>
      <w:r>
        <w:t xml:space="preserve">Identity &gt; Habits.</w:t>
      </w:r>
    </w:p>
    <w:p>
      <w:pPr>
        <w:pStyle w:val="ListParagraph"/>
        <w:numPr>
          <w:ilvl w:val="0"/>
          <w:numId w:val="1"/>
        </w:numPr>
        <w:spacing w:after="100"/>
      </w:pPr>
      <w:r>
        <w:t xml:space="preserve">Character Growth &gt; Productivity.</w:t>
      </w:r>
    </w:p>
    <w:p>
      <w:pPr>
        <w:pStyle w:val="ListParagraph"/>
        <w:numPr>
          <w:ilvl w:val="0"/>
          <w:numId w:val="1"/>
        </w:numPr>
        <w:spacing w:after="100"/>
      </w:pPr>
      <w:r>
        <w:t xml:space="preserve">Transformation &gt; Information.</w:t>
      </w:r>
    </w:p>
    <w:p>
      <w:r>
        <w:br w:type="page"/>
      </w:r>
    </w:p>
    <w:p>
      <w:pPr>
        <w:pStyle w:val="Heading1"/>
        <w:spacing w:after="200" w:before="480"/>
      </w:pPr>
      <w:r>
        <w:rPr>
          <w:b/>
          <w:bCs/>
          <w:color w:val="5B4636"/>
        </w:rPr>
        <w:t xml:space="preserve">6. Product Pillars</w:t>
      </w:r>
    </w:p>
    <w:p>
      <w:pPr>
        <w:pStyle w:val="Heading2"/>
        <w:spacing w:after="120" w:before="300"/>
      </w:pPr>
      <w:r>
        <w:rPr>
          <w:b/>
          <w:bCs/>
        </w:rPr>
        <w:t xml:space="preserve">Discover</w:t>
      </w:r>
    </w:p>
    <w:p>
      <w:pPr>
        <w:spacing w:after="160"/>
      </w:pPr>
      <w:r>
        <w:t xml:space="preserve">Memahami pengguna: personality, values, fears, dreams, interests, strengths, weaknesses, attachment style, current life situation.</w:t>
      </w:r>
    </w:p>
    <w:p>
      <w:pPr>
        <w:pStyle w:val="Heading2"/>
        <w:spacing w:after="120" w:before="300"/>
      </w:pPr>
      <w:r>
        <w:rPr>
          <w:b/>
          <w:bCs/>
        </w:rPr>
        <w:t xml:space="preserve">Understand</w:t>
      </w:r>
    </w:p>
    <w:p>
      <w:pPr>
        <w:spacing w:after="160"/>
      </w:pPr>
      <w:r>
        <w:t xml:space="preserve">Menganalisis pola, bukan menghakimi perilaku. Contoh: “Bukan malas. Kamu kehilangan tujuan.”</w:t>
      </w:r>
    </w:p>
    <w:p>
      <w:pPr>
        <w:pStyle w:val="Heading2"/>
        <w:spacing w:after="120" w:before="300"/>
      </w:pPr>
      <w:r>
        <w:rPr>
          <w:b/>
          <w:bCs/>
        </w:rPr>
        <w:t xml:space="preserve">Guide</w:t>
      </w:r>
    </w:p>
    <w:p>
      <w:pPr>
        <w:spacing w:after="160"/>
      </w:pPr>
      <w:r>
        <w:t xml:space="preserve">Membuat Daily Quest, Weekly Quest, dan Main Quest berdasarkan konteks hidup pengguna — bukan generic checklist.</w:t>
      </w:r>
    </w:p>
    <w:p>
      <w:pPr>
        <w:pStyle w:val="Heading2"/>
        <w:spacing w:after="120" w:before="300"/>
      </w:pPr>
      <w:r>
        <w:rPr>
          <w:b/>
          <w:bCs/>
        </w:rPr>
        <w:t xml:space="preserve">Reflect</w:t>
      </w:r>
    </w:p>
    <w:p>
      <w:pPr>
        <w:spacing w:after="160"/>
      </w:pPr>
      <w:r>
        <w:t xml:space="preserve">Mengajak refleksi setiap hari, bukan sekadar mencatat status selesai/belum.</w:t>
      </w:r>
    </w:p>
    <w:p>
      <w:pPr>
        <w:pStyle w:val="Heading2"/>
        <w:spacing w:after="120" w:before="300"/>
      </w:pPr>
      <w:r>
        <w:rPr>
          <w:b/>
          <w:bCs/>
        </w:rPr>
        <w:t xml:space="preserve">Grow</w:t>
      </w:r>
    </w:p>
    <w:p>
      <w:pPr>
        <w:spacing w:after="160"/>
      </w:pPr>
      <w:r>
        <w:t xml:space="preserve">Mengubah tindakan konsisten menjadi Character Growth yang terlihat: EXP, Level, Chapter, Achievement.</w:t>
      </w:r>
    </w:p>
    <w:p>
      <w:pPr>
        <w:pStyle w:val="Heading1"/>
        <w:spacing w:after="200" w:before="480"/>
      </w:pPr>
      <w:r>
        <w:rPr>
          <w:b/>
          <w:bCs/>
          <w:color w:val="5B4636"/>
        </w:rPr>
        <w:t xml:space="preserve">7. Core Product Loop</w:t>
      </w:r>
    </w:p>
    <w:p>
      <w:pPr>
        <w:spacing w:after="60"/>
        <w:jc w:val="center"/>
      </w:pPr>
      <w:r>
        <w:rPr>
          <w:b/>
          <w:bCs/>
        </w:rPr>
        <w:t xml:space="preserve">Reflection</w:t>
      </w:r>
    </w:p>
    <w:p>
      <w:pPr>
        <w:spacing w:after="60"/>
        <w:jc w:val="center"/>
      </w:pPr>
      <w:r>
        <w:rPr>
          <w:color w:val="6B6B6B"/>
        </w:rPr>
        <w:t xml:space="preserve">↓</w:t>
      </w:r>
    </w:p>
    <w:p>
      <w:pPr>
        <w:spacing w:after="60"/>
        <w:jc w:val="center"/>
      </w:pPr>
      <w:r>
        <w:rPr>
          <w:b/>
          <w:bCs/>
        </w:rPr>
        <w:t xml:space="preserve">AI Analysis</w:t>
      </w:r>
    </w:p>
    <w:p>
      <w:pPr>
        <w:spacing w:after="60"/>
        <w:jc w:val="center"/>
      </w:pPr>
      <w:r>
        <w:rPr>
          <w:color w:val="6B6B6B"/>
        </w:rPr>
        <w:t xml:space="preserve">↓</w:t>
      </w:r>
    </w:p>
    <w:p>
      <w:pPr>
        <w:spacing w:after="60"/>
        <w:jc w:val="center"/>
      </w:pPr>
      <w:r>
        <w:rPr>
          <w:b/>
          <w:bCs/>
        </w:rPr>
        <w:t xml:space="preserve">Personalized Quest</w:t>
      </w:r>
    </w:p>
    <w:p>
      <w:pPr>
        <w:spacing w:after="60"/>
        <w:jc w:val="center"/>
      </w:pPr>
      <w:r>
        <w:rPr>
          <w:color w:val="6B6B6B"/>
        </w:rPr>
        <w:t xml:space="preserve">↓</w:t>
      </w:r>
    </w:p>
    <w:p>
      <w:pPr>
        <w:spacing w:after="60"/>
        <w:jc w:val="center"/>
      </w:pPr>
      <w:r>
        <w:rPr>
          <w:b/>
          <w:bCs/>
        </w:rPr>
        <w:t xml:space="preserve">Action</w:t>
      </w:r>
    </w:p>
    <w:p>
      <w:pPr>
        <w:spacing w:after="60"/>
        <w:jc w:val="center"/>
      </w:pPr>
      <w:r>
        <w:rPr>
          <w:color w:val="6B6B6B"/>
        </w:rPr>
        <w:t xml:space="preserve">↓</w:t>
      </w:r>
    </w:p>
    <w:p>
      <w:pPr>
        <w:spacing w:after="60"/>
        <w:jc w:val="center"/>
      </w:pPr>
      <w:r>
        <w:rPr>
          <w:b/>
          <w:bCs/>
        </w:rPr>
        <w:t xml:space="preserve">Reflection</w:t>
      </w:r>
    </w:p>
    <w:p>
      <w:pPr>
        <w:spacing w:after="60"/>
        <w:jc w:val="center"/>
      </w:pPr>
      <w:r>
        <w:rPr>
          <w:color w:val="6B6B6B"/>
        </w:rPr>
        <w:t xml:space="preserve">↓</w:t>
      </w:r>
    </w:p>
    <w:p>
      <w:pPr>
        <w:spacing w:after="60"/>
        <w:jc w:val="center"/>
      </w:pPr>
      <w:r>
        <w:rPr>
          <w:b/>
          <w:bCs/>
        </w:rPr>
        <w:t xml:space="preserve">Story Update</w:t>
      </w:r>
    </w:p>
    <w:p>
      <w:pPr>
        <w:spacing w:after="60"/>
        <w:jc w:val="center"/>
      </w:pPr>
      <w:r>
        <w:rPr>
          <w:color w:val="6B6B6B"/>
        </w:rPr>
        <w:t xml:space="preserve">↓</w:t>
      </w:r>
    </w:p>
    <w:p>
      <w:pPr>
        <w:spacing w:after="60"/>
        <w:jc w:val="center"/>
      </w:pPr>
      <w:r>
        <w:rPr>
          <w:b/>
          <w:bCs/>
        </w:rPr>
        <w:t xml:space="preserve">Character Growth → Next Chapter</w:t>
      </w:r>
    </w:p>
    <w:p>
      <w:r>
        <w:br w:type="page"/>
      </w:r>
    </w:p>
    <w:p>
      <w:pPr>
        <w:pStyle w:val="Heading1"/>
        <w:spacing w:after="200" w:before="480"/>
      </w:pPr>
      <w:r>
        <w:rPr>
          <w:b/>
          <w:bCs/>
          <w:color w:val="5B4636"/>
        </w:rPr>
        <w:t xml:space="preserve">8. Character Stats</w:t>
      </w:r>
    </w:p>
    <w:p>
      <w:pPr>
        <w:spacing w:after="160"/>
      </w:pPr>
      <w:r>
        <w:t xml:space="preserve">Tujuh dimensi pertumbuhan, dirancang MECE (Mutually Exclusive, Collectively Exhaustive). Stat naik berdasarkan tindakan nyata yang direfleksikan, bukan sekadar quest yang ditandai selesai.</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800"/>
        <w:gridCol w:w="6550"/>
      </w:tblGrid>
      <w:tr>
        <w:tc>
          <w:tcPr>
            <w:tcW w:type="dxa" w:w="2800"/>
            <w:shd w:fill="EFEAE3" w:val="clear"/>
            <w:vAlign w:val="center"/>
          </w:tcPr>
          <w:p>
            <w:r>
              <w:rPr>
                <w:b/>
                <w:bCs/>
              </w:rPr>
              <w:t xml:space="preserve">Stat</w:t>
            </w:r>
          </w:p>
        </w:tc>
        <w:tc>
          <w:tcPr>
            <w:tcW w:type="dxa" w:w="6550"/>
            <w:shd w:fill="EFEAE3" w:val="clear"/>
            <w:vAlign w:val="center"/>
          </w:tcPr>
          <w:p>
            <w:r>
              <w:rPr>
                <w:b/>
                <w:bCs/>
              </w:rPr>
              <w:t xml:space="preserve">Naik karena…</w:t>
            </w:r>
          </w:p>
        </w:tc>
      </w:tr>
      <w:tr>
        <w:tc>
          <w:tcPr>
            <w:tcW w:type="dxa" w:w="2800"/>
            <w:vAlign w:val="center"/>
          </w:tcPr>
          <w:p>
            <w:r>
              <w:rPr>
                <w:b/>
                <w:bCs/>
              </w:rPr>
              <w:t xml:space="preserve">Body</w:t>
            </w:r>
          </w:p>
        </w:tc>
        <w:tc>
          <w:tcPr>
            <w:tcW w:type="dxa" w:w="6550"/>
            <w:vAlign w:val="center"/>
          </w:tcPr>
          <w:p>
            <w:r>
              <w:t xml:space="preserve">Konsistensi aktivitas fisik dari waktu ke waktu, bukan satu sesi olahraga.</w:t>
            </w:r>
          </w:p>
        </w:tc>
      </w:tr>
      <w:tr>
        <w:tc>
          <w:tcPr>
            <w:tcW w:type="dxa" w:w="2800"/>
            <w:vAlign w:val="center"/>
          </w:tcPr>
          <w:p>
            <w:r>
              <w:rPr>
                <w:b/>
                <w:bCs/>
              </w:rPr>
              <w:t xml:space="preserve">Growth</w:t>
            </w:r>
          </w:p>
        </w:tc>
        <w:tc>
          <w:tcPr>
            <w:tcW w:type="dxa" w:w="6550"/>
            <w:vAlign w:val="center"/>
          </w:tcPr>
          <w:p>
            <w:r>
              <w:t xml:space="preserve">Belajar, rasa ingin tahu, dan eksplorasi ide/pengalaman baru — gabungan Mind + Explorer lama (Openness &amp; Intellect adalah satu faktor Big Five yang sama).</w:t>
            </w:r>
          </w:p>
        </w:tc>
      </w:tr>
      <w:tr>
        <w:tc>
          <w:tcPr>
            <w:tcW w:type="dxa" w:w="2800"/>
            <w:vAlign w:val="center"/>
          </w:tcPr>
          <w:p>
            <w:r>
              <w:rPr>
                <w:b/>
                <w:bCs/>
              </w:rPr>
              <w:t xml:space="preserve">Livelihood</w:t>
            </w:r>
          </w:p>
        </w:tc>
        <w:tc>
          <w:tcPr>
            <w:tcW w:type="dxa" w:w="6550"/>
            <w:vAlign w:val="center"/>
          </w:tcPr>
          <w:p>
            <w:r>
              <w:t xml:space="preserve">Pekerjaan &amp; penghidupan — gabungan Career + Finance lama (salary adalah komponen inti definisi career success dalam riset).</w:t>
            </w:r>
          </w:p>
        </w:tc>
      </w:tr>
      <w:tr>
        <w:tc>
          <w:tcPr>
            <w:tcW w:type="dxa" w:w="2800"/>
            <w:vAlign w:val="center"/>
          </w:tcPr>
          <w:p>
            <w:r>
              <w:rPr>
                <w:b/>
                <w:bCs/>
              </w:rPr>
              <w:t xml:space="preserve">Emotional Stability</w:t>
            </w:r>
          </w:p>
        </w:tc>
        <w:tc>
          <w:tcPr>
            <w:tcW w:type="dxa" w:w="6550"/>
            <w:vAlign w:val="center"/>
          </w:tcPr>
          <w:p>
            <w:r>
              <w:t xml:space="preserve">Perubahan pola emosi dari refleksi berulang, bukan satu entri jurnal.</w:t>
            </w:r>
          </w:p>
        </w:tc>
      </w:tr>
      <w:tr>
        <w:tc>
          <w:tcPr>
            <w:tcW w:type="dxa" w:w="2800"/>
            <w:vAlign w:val="center"/>
          </w:tcPr>
          <w:p>
            <w:r>
              <w:rPr>
                <w:b/>
                <w:bCs/>
              </w:rPr>
              <w:t xml:space="preserve">Social</w:t>
            </w:r>
          </w:p>
        </w:tc>
        <w:tc>
          <w:tcPr>
            <w:tcW w:type="dxa" w:w="6550"/>
            <w:vAlign w:val="center"/>
          </w:tcPr>
          <w:p>
            <w:r>
              <w:t xml:space="preserve">Membangun relasi nyata, bukan sekadar mengobrol dengan AI.</w:t>
            </w:r>
          </w:p>
        </w:tc>
      </w:tr>
      <w:tr>
        <w:tc>
          <w:tcPr>
            <w:tcW w:type="dxa" w:w="2800"/>
            <w:vAlign w:val="center"/>
          </w:tcPr>
          <w:p>
            <w:r>
              <w:rPr>
                <w:b/>
                <w:bCs/>
              </w:rPr>
              <w:t xml:space="preserve">Purpose</w:t>
            </w:r>
          </w:p>
        </w:tc>
        <w:tc>
          <w:tcPr>
            <w:tcW w:type="dxa" w:w="6550"/>
            <w:vAlign w:val="center"/>
          </w:tcPr>
          <w:p>
            <w:r>
              <w:t xml:space="preserve">Kejelasan arah hidup yang meningkat dari waktu ke waktu.</w:t>
            </w:r>
          </w:p>
        </w:tc>
      </w:tr>
      <w:tr>
        <w:tc>
          <w:tcPr>
            <w:tcW w:type="dxa" w:w="2800"/>
            <w:vAlign w:val="center"/>
          </w:tcPr>
          <w:p>
            <w:r>
              <w:rPr>
                <w:b/>
                <w:bCs/>
              </w:rPr>
              <w:t xml:space="preserve">Autonomy</w:t>
            </w:r>
          </w:p>
        </w:tc>
        <w:tc>
          <w:tcPr>
            <w:tcW w:type="dxa" w:w="6550"/>
            <w:vAlign w:val="center"/>
          </w:tcPr>
          <w:p>
            <w:r>
              <w:t xml:space="preserve">Rasa kendali atas keputusan &amp; arah hidup sendiri (Self-Determination Theory) — bertumbuh saat keputusan diambil sadar, bukan sekadar mengikuti arus.</w:t>
            </w:r>
          </w:p>
        </w:tc>
      </w:tr>
    </w:tbl>
    <w:p>
      <w:pPr>
        <w:pStyle w:val="Heading1"/>
        <w:spacing w:after="200" w:before="480"/>
      </w:pPr>
      <w:r>
        <w:rPr>
          <w:b/>
          <w:bCs/>
          <w:color w:val="5B4636"/>
        </w:rPr>
        <w:t xml:space="preserve">9. Story &amp; Chapter System</w:t>
      </w:r>
    </w:p>
    <w:p>
      <w:pPr>
        <w:spacing w:after="160"/>
      </w:pPr>
      <w:r>
        <w:t xml:space="preserve">Pengguna tidak hanya naik level — mereka menyelesaikan chapter hidup. Setiap chapter punya tema yang mencerminkan fase hidup pengguna saat itu, misalnya: Lost → Acceptance → Builder → Explorer → Reliable → Leader → Legacy.</w:t>
      </w:r>
    </w:p>
    <w:p>
      <w:pPr>
        <w:spacing w:after="160"/>
      </w:pPr>
      <w:r>
        <w:t xml:space="preserve">Chapter baru terbuka bukan karena waktu berlalu atau EXP menumpuk, melainkan karena ada pergeseran pola yang nyata pada refleksi dan stat pengguna.</w:t>
      </w:r>
    </w:p>
    <w:p>
      <w:pPr>
        <w:pStyle w:val="Heading1"/>
        <w:spacing w:after="200" w:before="480"/>
      </w:pPr>
      <w:r>
        <w:rPr>
          <w:b/>
          <w:bCs/>
          <w:color w:val="5B4636"/>
        </w:rPr>
        <w:t xml:space="preserve">10. Quest System</w:t>
      </w:r>
    </w:p>
    <w:p>
      <w:pPr>
        <w:spacing w:after="160"/>
      </w:pPr>
      <w:r>
        <w:t xml:space="preserve">AI menghasilkan quest dari tipe: Main Quest, Side Quest, Reflection Quest, Social Quest, Career Quest, dan Exploration Quest. Quest berubah setiap hari dan tidak seragam antar pengguna.</w:t>
      </w:r>
    </w:p>
    <w:p>
      <w:pPr>
        <w:pStyle w:val="Heading2"/>
        <w:spacing w:after="120" w:before="300"/>
      </w:pPr>
      <w:r>
        <w:rPr>
          <w:b/>
          <w:bCs/>
        </w:rPr>
        <w:t xml:space="preserve">Input personalisasi quest:</w:t>
      </w:r>
    </w:p>
    <w:p>
      <w:pPr>
        <w:pStyle w:val="ListParagraph"/>
        <w:numPr>
          <w:ilvl w:val="0"/>
          <w:numId w:val="1"/>
        </w:numPr>
        <w:spacing w:after="100"/>
      </w:pPr>
      <w:r>
        <w:t xml:space="preserve">Profil karakter (values, fears, situasi hidup saat ini)</w:t>
      </w:r>
    </w:p>
    <w:p>
      <w:pPr>
        <w:pStyle w:val="ListParagraph"/>
        <w:numPr>
          <w:ilvl w:val="0"/>
          <w:numId w:val="1"/>
        </w:numPr>
        <w:spacing w:after="100"/>
      </w:pPr>
      <w:r>
        <w:t xml:space="preserve">Chapter yang sedang dijalani</w:t>
      </w:r>
    </w:p>
    <w:p>
      <w:pPr>
        <w:pStyle w:val="ListParagraph"/>
        <w:numPr>
          <w:ilvl w:val="0"/>
          <w:numId w:val="1"/>
        </w:numPr>
        <w:spacing w:after="100"/>
      </w:pPr>
      <w:r>
        <w:t xml:space="preserve">Riwayat refleksi terbaru</w:t>
      </w:r>
    </w:p>
    <w:p>
      <w:pPr>
        <w:pStyle w:val="ListParagraph"/>
        <w:numPr>
          <w:ilvl w:val="0"/>
          <w:numId w:val="1"/>
        </w:numPr>
        <w:spacing w:after="100"/>
      </w:pPr>
      <w:r>
        <w:t xml:space="preserve">Stat yang paling lama tidak tersentuh (keseimbangan pertumbuhan)</w:t>
      </w:r>
    </w:p>
    <w:p>
      <w:pPr>
        <w:pStyle w:val="Heading2"/>
        <w:spacing w:after="120" w:before="300"/>
      </w:pPr>
      <w:r>
        <w:rPr>
          <w:b/>
          <w:bCs/>
        </w:rPr>
        <w:t xml:space="preserve">Aturan Main Quest v1.0 (MVP)</w:t>
      </w:r>
    </w:p>
    <w:p>
      <w:pPr>
        <w:spacing w:after="160"/>
      </w:pPr>
      <w:r>
        <w:t xml:space="preserve">Untuk versi awal, satu Main Quest per hari sudah cukup. Side/Social/Career/Exploration Quest ditambahkan setelah pola dasar pengguna (termasuk founder sendiri) tervalidasi — sesuai FP2: makna dulu, baru kompleksitas.</w:t>
      </w:r>
    </w:p>
    <w:p>
      <w:r>
        <w:br w:type="page"/>
      </w:r>
    </w:p>
    <w:p>
      <w:pPr>
        <w:pStyle w:val="Heading1"/>
        <w:spacing w:after="200" w:before="480"/>
      </w:pPr>
      <w:r>
        <w:rPr>
          <w:b/>
          <w:bCs/>
          <w:color w:val="5B4636"/>
        </w:rPr>
        <w:t xml:space="preserve">11. Growth Philosophy — Goodhart's Law</w:t>
      </w:r>
    </w:p>
    <w:p>
      <w:pPr>
        <w:spacing w:after="160"/>
      </w:pPr>
      <w:r>
        <w:t xml:space="preserve">“When a measure becomes a target, it ceases to be a good measure.” Prinsip ini adalah pagar utama terhadap gamifikasi yang salah arah.</w:t>
      </w:r>
    </w:p>
    <w:p>
      <w:pPr>
        <w:pStyle w:val="Heading2"/>
        <w:spacing w:after="120" w:before="300"/>
      </w:pPr>
      <w:r>
        <w:rPr>
          <w:b/>
          <w:bCs/>
        </w:rPr>
        <w:t xml:space="preserve">EXP ≠ Progress</w:t>
      </w:r>
    </w:p>
    <w:p>
      <w:pPr>
        <w:spacing w:after="60"/>
        <w:jc w:val="center"/>
      </w:pPr>
      <w:r>
        <w:rPr>
          <w:b/>
          <w:bCs/>
        </w:rPr>
        <w:t xml:space="preserve">Quest Completed</w:t>
      </w:r>
    </w:p>
    <w:p>
      <w:pPr>
        <w:spacing w:after="60"/>
        <w:jc w:val="center"/>
      </w:pPr>
      <w:r>
        <w:rPr>
          <w:color w:val="6B6B6B"/>
        </w:rPr>
        <w:t xml:space="preserve">↓</w:t>
      </w:r>
    </w:p>
    <w:p>
      <w:pPr>
        <w:spacing w:after="60"/>
        <w:jc w:val="center"/>
      </w:pPr>
      <w:r>
        <w:rPr>
          <w:b/>
          <w:bCs/>
        </w:rPr>
        <w:t xml:space="preserve">EXP</w:t>
      </w:r>
    </w:p>
    <w:p>
      <w:pPr>
        <w:spacing w:after="60"/>
        <w:jc w:val="center"/>
      </w:pPr>
      <w:r>
        <w:rPr>
          <w:color w:val="6B6B6B"/>
        </w:rPr>
        <w:t xml:space="preserve">↓</w:t>
      </w:r>
    </w:p>
    <w:p>
      <w:pPr>
        <w:spacing w:after="60"/>
        <w:jc w:val="center"/>
      </w:pPr>
      <w:r>
        <w:rPr>
          <w:b/>
          <w:bCs/>
        </w:rPr>
        <w:t xml:space="preserve">Behavior</w:t>
      </w:r>
    </w:p>
    <w:p>
      <w:pPr>
        <w:spacing w:after="60"/>
        <w:jc w:val="center"/>
      </w:pPr>
      <w:r>
        <w:rPr>
          <w:color w:val="6B6B6B"/>
        </w:rPr>
        <w:t xml:space="preserve">↓</w:t>
      </w:r>
    </w:p>
    <w:p>
      <w:pPr>
        <w:spacing w:after="60"/>
        <w:jc w:val="center"/>
      </w:pPr>
      <w:r>
        <w:rPr>
          <w:b/>
          <w:bCs/>
        </w:rPr>
        <w:t xml:space="preserve">Pattern</w:t>
      </w:r>
    </w:p>
    <w:p>
      <w:pPr>
        <w:spacing w:after="60"/>
        <w:jc w:val="center"/>
      </w:pPr>
      <w:r>
        <w:rPr>
          <w:color w:val="6B6B6B"/>
        </w:rPr>
        <w:t xml:space="preserve">↓</w:t>
      </w:r>
    </w:p>
    <w:p>
      <w:pPr>
        <w:spacing w:after="60"/>
        <w:jc w:val="center"/>
      </w:pPr>
      <w:r>
        <w:rPr>
          <w:b/>
          <w:bCs/>
        </w:rPr>
        <w:t xml:space="preserve">Character</w:t>
      </w:r>
    </w:p>
    <w:p>
      <w:pPr>
        <w:spacing w:after="60"/>
        <w:jc w:val="center"/>
      </w:pPr>
      <w:r>
        <w:rPr>
          <w:color w:val="6B6B6B"/>
        </w:rPr>
        <w:t xml:space="preserve">↓</w:t>
      </w:r>
    </w:p>
    <w:p>
      <w:pPr>
        <w:spacing w:after="60"/>
        <w:jc w:val="center"/>
      </w:pPr>
      <w:r>
        <w:rPr>
          <w:b/>
          <w:bCs/>
        </w:rPr>
        <w:t xml:space="preserve">Transformation</w:t>
      </w:r>
    </w:p>
    <w:p>
      <w:pPr>
        <w:spacing w:after="160"/>
      </w:pPr>
      <w:r>
        <w:t xml:space="preserve">EXP hanya feedback di awal rantai ini, bukan tujuan akhirnya. Fitur apa pun yang mendorong pengguna mengejar EXP secara langsung (leaderboard, badge tanpa syarat substansi, streak murni) melanggar prinsip ini.</w:t>
      </w:r>
    </w:p>
    <w:p>
      <w:pPr>
        <w:pStyle w:val="Heading2"/>
        <w:spacing w:after="120" w:before="300"/>
      </w:pPr>
      <w:r>
        <w:rPr>
          <w:b/>
          <w:bCs/>
        </w:rPr>
        <w:t xml:space="preserve">Character Validation</w:t>
      </w:r>
    </w:p>
    <w:p>
      <w:pPr>
        <w:spacing w:after="160"/>
      </w:pPr>
      <w:r>
        <w:t xml:space="preserve">Stat tidak naik hanya karena quest ditandai selesai. Stat naik ketika tindakan disertai refleksi yang menunjukkan keterlibatan nyata (bukan satu kalimat kosong) dan, untuk stat tertentu, menunjukkan pola yang konsisten dari waktu ke waktu — bukan satu kejadian tunggal. Ini mencegah farming, persis seperti Duolingo: XP bisa di-farm, kemampuan berbahasa tidak.</w:t>
      </w:r>
    </w:p>
    <w:p>
      <w:pPr>
        <w:pStyle w:val="Heading2"/>
        <w:spacing w:after="120" w:before="300"/>
      </w:pPr>
      <w:r>
        <w:rPr>
          <w:b/>
          <w:bCs/>
        </w:rPr>
        <w:t xml:space="preserve">North Star Metric</w:t>
      </w:r>
    </w:p>
    <w:p>
      <w:pPr>
        <w:spacing w:after="160"/>
      </w:pPr>
      <w:r>
        <w:t xml:space="preserve">Meaningful Personal Growth Session — satu sesi dianggap berhasil hanya jika keempat elemen ini hadir: Reflection, Quest, Action, dan Review. Login atau membuka aplikasi saja bukan sesi yang berhasil.</w:t>
      </w:r>
    </w:p>
    <w:p>
      <w:pPr>
        <w:pStyle w:val="Heading2"/>
        <w:spacing w:after="120" w:before="300"/>
      </w:pPr>
      <w:r>
        <w:rPr>
          <w:b/>
          <w:bCs/>
        </w:rPr>
        <w:t xml:space="preserve">Tiga Lapis Metrik</w:t>
      </w:r>
    </w:p>
    <w:p>
      <w:pPr>
        <w:pStyle w:val="ListParagraph"/>
        <w:numPr>
          <w:ilvl w:val="0"/>
          <w:numId w:val="1"/>
        </w:numPr>
        <w:spacing w:after="100"/>
      </w:pPr>
      <w:r>
        <w:t xml:space="preserve">True North Star — transformasi pengguna. Tidak langsung terukur harian, dievaluasi dari pola jangka panjang.</w:t>
      </w:r>
    </w:p>
    <w:p>
      <w:pPr>
        <w:pStyle w:val="ListParagraph"/>
        <w:numPr>
          <w:ilvl w:val="0"/>
          <w:numId w:val="1"/>
        </w:numPr>
        <w:spacing w:after="100"/>
      </w:pPr>
      <w:r>
        <w:t xml:space="preserve">Product Health Metrics — proxy jangka pendek (mis. tingkat quest selesai-dengan-refleksi-substantif) yang dipantau tim secara sadar akan keterbatasannya, tidak dioptimalkan secara buta.</w:t>
      </w:r>
    </w:p>
    <w:p>
      <w:pPr>
        <w:pStyle w:val="ListParagraph"/>
        <w:numPr>
          <w:ilvl w:val="0"/>
          <w:numId w:val="1"/>
        </w:numPr>
        <w:spacing w:after="100"/>
      </w:pPr>
      <w:r>
        <w:t xml:space="preserve">Business Metrics — retention, revenue. Dipisahkan dari keputusan desain produk sehari-hari agar tidak menyusup menjadi target mekanik (mis. push notification demi DAU).</w:t>
      </w:r>
    </w:p>
    <w:p>
      <w:pPr>
        <w:pStyle w:val="Heading2"/>
        <w:spacing w:after="120" w:before="300"/>
      </w:pPr>
      <w:r>
        <w:rPr>
          <w:b/>
          <w:bCs/>
        </w:rPr>
        <w:t xml:space="preserve">Dua Prinsip Non-Negotiable</w:t>
      </w:r>
    </w:p>
    <w:p>
      <w:pPr>
        <w:spacing w:after="160"/>
      </w:pPr>
      <w:r>
        <w:t xml:space="preserve">Never optimize for metrics that users can game — selalu optimalkan untuk transformasi nyata, bukan angka yang mudah dimanipulasi.</w:t>
      </w:r>
    </w:p>
    <w:p>
      <w:pPr>
        <w:spacing w:after="160"/>
      </w:pPr>
      <w:r>
        <w:t xml:space="preserve">Never design mechanics that create dependency instead of capability — keberhasilan Eleva diukur dari pengguna yang makin reliable, bahkan jika itu berarti mereka semakin jarang membutuhkan aplikasi.</w:t>
      </w:r>
    </w:p>
    <w:p>
      <w:pPr>
        <w:pStyle w:val="Heading1"/>
        <w:spacing w:after="200" w:before="480"/>
      </w:pPr>
      <w:r>
        <w:rPr>
          <w:b/>
          <w:bCs/>
          <w:color w:val="5B4636"/>
        </w:rPr>
        <w:t xml:space="preserve">12. AI Role &amp; Boundaries</w:t>
      </w:r>
    </w:p>
    <w:p>
      <w:pPr>
        <w:spacing w:after="160"/>
      </w:pPr>
      <w:r>
        <w:t xml:space="preserve">AI hanya memiliki lima tugas: Analyze, Ask, Remember, Guide, Evaluate. AI bukan search engine dan tidak menjawab semua pertanyaan.</w:t>
      </w:r>
    </w:p>
    <w:p>
      <w:pPr>
        <w:pStyle w:val="Heading2"/>
        <w:spacing w:after="120" w:before="300"/>
      </w:pPr>
      <w:r>
        <w:rPr>
          <w:b/>
          <w:bCs/>
        </w:rPr>
        <w:t xml:space="preserve">Batas Mentor vs Terapis</w:t>
      </w:r>
    </w:p>
    <w:p>
      <w:pPr>
        <w:spacing w:after="160"/>
      </w:pPr>
      <w:r>
        <w:t xml:space="preserve">AI di Eleva adalah mentor, bukan tenaga profesional kesehatan mental. AI boleh mengenali pola dan bertanya reflektif, tetapi tidak boleh mendiagnosis kondisi psikologis pengguna.</w:t>
      </w:r>
    </w:p>
    <w:p>
      <w:pPr>
        <w:spacing w:after="160"/>
      </w:pPr>
      <w:r>
        <w:t xml:space="preserve">Jika refleksi pengguna menunjukkan tanda krisis (misalnya risiko menyakiti diri sendiri atau distres berat), AI harus berhenti melanjutkan alur quest seperti biasa dan langsung mengarahkan pengguna ke bantuan profesional atau layanan krisis yang relevan. Ini bukan pengecualian dari produk — ini bagian dari produk.</w:t>
      </w:r>
    </w:p>
    <w:p>
      <w:pPr>
        <w:pStyle w:val="Heading1"/>
        <w:spacing w:after="200" w:before="480"/>
      </w:pPr>
      <w:r>
        <w:rPr>
          <w:b/>
          <w:bCs/>
          <w:color w:val="5B4636"/>
        </w:rPr>
        <w:t xml:space="preserve">13. Narrative DNA — Progress × Purpose</w:t>
      </w:r>
    </w:p>
    <w:p>
      <w:pPr>
        <w:spacing w:after="160"/>
      </w:pPr>
      <w:r>
        <w:t xml:space="preserve">Dua referensi naratif membentuk formula inti Eleva — bukan dijumlahkan, tapi dikalikan, karena satu tanpa yang lain terasa timpang.</w:t>
      </w:r>
    </w:p>
    <w:p>
      <w:pPr>
        <w:pStyle w:val="Heading2"/>
        <w:spacing w:after="120" w:before="300"/>
      </w:pPr>
      <w:r>
        <w:rPr>
          <w:b/>
          <w:bCs/>
        </w:rPr>
        <w:t xml:space="preserve">Solo Leveling menjawab: “Bagaimana membuat orang merasa berkembang?”</w:t>
      </w:r>
    </w:p>
    <w:p>
      <w:pPr>
        <w:spacing w:after="160"/>
      </w:pPr>
      <w:r>
        <w:t xml:space="preserve">Dari sini lahir kosakata Progress: Quest, Action, EXP, Skill. Semuanya memberi umpan balik cepat — tapi tanpa arah, ini cuma grinding kosong.</w:t>
      </w:r>
    </w:p>
    <w:p>
      <w:pPr>
        <w:pStyle w:val="Heading2"/>
        <w:spacing w:after="120" w:before="300"/>
      </w:pPr>
      <w:r>
        <w:rPr>
          <w:b/>
          <w:bCs/>
        </w:rPr>
        <w:t xml:space="preserve">Lord of the Mysteries menjawab: “Menjadi siapa kamu?”</w:t>
      </w:r>
    </w:p>
    <w:p>
      <w:pPr>
        <w:spacing w:after="160"/>
      </w:pPr>
      <w:r>
        <w:t xml:space="preserve">Dari sini lahir kosakata Purpose: Pathway, Acting Method, Digest, Identity Evolution. Semuanya memberi makna — tapi tanpa umpan balik cepat, orang kehilangan motivasi harian untuk bertahan.</w:t>
      </w:r>
    </w:p>
    <w:p>
      <w:pPr>
        <w:spacing w:after="160"/>
      </w:pPr>
      <w:r>
        <w:t xml:space="preserve">Eleva menolak memilih salah satu. Progress memberi alasan untuk kembali besok. Purpose memberi alasan untuk peduli sama sekali.</w:t>
      </w:r>
    </w:p>
    <w:p>
      <w:pPr>
        <w:pStyle w:val="Heading2"/>
        <w:spacing w:after="120" w:before="300"/>
      </w:pPr>
      <w:r>
        <w:rPr>
          <w:b/>
          <w:bCs/>
        </w:rPr>
        <w:t xml:space="preserve">Kosakata ganda</w:t>
      </w:r>
    </w:p>
    <w:p>
      <w:pPr>
        <w:pStyle w:val="ListParagraph"/>
        <w:numPr>
          <w:ilvl w:val="0"/>
          <w:numId w:val="1"/>
        </w:numPr>
        <w:spacing w:after="100"/>
      </w:pPr>
      <w:r>
        <w:t xml:space="preserve">Progress: Quest, Action, EXP (indikator, lihat Bab 11), Skill.</w:t>
      </w:r>
    </w:p>
    <w:p>
      <w:pPr>
        <w:pStyle w:val="ListParagraph"/>
        <w:numPr>
          <w:ilvl w:val="0"/>
          <w:numId w:val="1"/>
        </w:numPr>
        <w:spacing w:after="100"/>
      </w:pPr>
      <w:r>
        <w:t xml:space="preserve">Purpose: Pathway (arah identitas jangka panjang, lebih besar dari satu chapter), Acting Method (praktik cara bersikap hari itu — pelengkap Quest, bukan pengganti), Digest (nama percakapan sehari-hari untuk refleksi malam), Identity Evolution.</w:t>
      </w:r>
    </w:p>
    <w:p>
      <w:pPr>
        <w:spacing w:after="160"/>
      </w:pPr>
      <w:r>
        <w:t xml:space="preserve">AI berperan sebagai satu paket: Narrator (menulis perjalanan pengguna sebagai cerita), Mentor (memberi arah), dan pengevaluasi diam-diam (growth-gate yang sudah ada di Bab 11) — bukan tiga peran terpisah.</w:t>
      </w:r>
    </w:p>
    <w:p>
      <w:pPr>
        <w:pStyle w:val="Heading2"/>
        <w:spacing w:after="120" w:before="300"/>
      </w:pPr>
      <w:r>
        <w:rPr>
          <w:b/>
          <w:bCs/>
        </w:rPr>
        <w:t xml:space="preserve">Identity Maturity — pengganti “Level” generik</w:t>
      </w:r>
    </w:p>
    <w:p>
      <w:pPr>
        <w:spacing w:after="160"/>
      </w:pPr>
      <w:r>
        <w:t xml:space="preserve">Eleva sengaja tidak memakai angka level umum (“Level 42”). Setiap chapter/identitas yang sedang dijalani pengguna punya tangga kematangan sendiri: Emerging → Practicing → Reliable → System → Master (nama tangga menyesuaikan tema chapter, misal “Emerging Builder” → “Master Builder”).</w:t>
      </w:r>
    </w:p>
    <w:p>
      <w:pPr>
        <w:spacing w:after="160"/>
      </w:pPr>
      <w:r>
        <w:t xml:space="preserve">Keputusan desain: tangga ini melekat pada chapter/identitas yang sedang dijalani, BUKAN pada masing-masing dari 7 Character Stats. Ketujuh stats itu paralel dan MECE; Identity Maturity adalah satu narasi tunggal tentang siapa yang sedang coba dibangun pengguna saat ini. Dicatat di sini sebagai keputusan sadar, bukan default kebetulan — boleh direvisi kalau ternyata kurang tepat setelah dicoba nyata.</w:t>
      </w:r>
    </w:p>
    <w:p>
      <w:pPr>
        <w:pStyle w:val="Heading2"/>
        <w:spacing w:after="120" w:before="300"/>
      </w:pPr>
      <w:r>
        <w:rPr>
          <w:b/>
          <w:bCs/>
        </w:rPr>
        <w:t xml:space="preserve">Pathway — hipotesis yang direkomendasikan AI, dengan jalan keluar eksplisit</w:t>
      </w:r>
    </w:p>
    <w:p>
      <w:pPr>
        <w:spacing w:after="160"/>
      </w:pPr>
      <w:r>
        <w:t xml:space="preserve">Onboarding Eleva tidak bertujuan mengumpulkan jawaban ke dalam formulir — tujuannya AI membangun hipotesis tentang siapa yang sedang coba dibangun pengguna. Setiap langkah harus membuat AI (dan pengguna) merasa “mulai mengerti”, bukan sekadar mengisi field berikutnya.</w:t>
      </w:r>
    </w:p>
    <w:p>
      <w:pPr>
        <w:spacing w:after="160"/>
      </w:pPr>
      <w:r>
        <w:t xml:space="preserve">Alur: Nama + Privacy Promise (satu layar) → Radar self-assessment 7 sumbu (zero-sum, total 35, dengan fitur kunci maks 3 titik dan sinergi antar-elemen berbasis bukti riset — detail teknis di PRD) → Adaptive Statement Cards (AI generate pernyataan per pengguna, thumbs up/down, 4-10 kartu — bukan daftar pertanyaan statis) → Chapter Analysis (AI merangkum nilai utama, gesekan utama, arah transformasi) → Pathway Recommendation + Secondary Trait, dibingkai sebagai hipotesis → First Trial (14 hari).</w:t>
      </w:r>
    </w:p>
    <w:p>
      <w:pPr>
        <w:spacing w:after="160"/>
      </w:pPr>
      <w:r>
        <w:t xml:space="preserve">Radar chart bukan sekadar data onboarding yang disimpan lalu dilupakan — bentuk radar (sumbu yang ditonjolkan, dikunci, atau ditekan) adalah kompas yang mengarahkan Quest, Acting Method, dan reflection prompt sepanjang First Trial dan sesudahnya. Dua pengguna dengan bentuk radar berbeda akan merasakan pengalaman yang terasa berbeda, walau engine AI di baliknya sama.</w:t>
      </w:r>
    </w:p>
    <w:p>
      <w:pPr>
        <w:spacing w:after="160"/>
      </w:pPr>
      <w:r>
        <w:t xml:space="preserve">Enam nama Pathway (dipakai sebagai output rekomendasi AI, bukan lagi daftar pilihan manual di awal): Builder, Guardian, Explorer, Connector, Seeker, Specialist (kategori terbuka untuk yang tidak cocok ke lima lainnya — terinspirasi kategori “Specialist” pada sistem Nen, Hunter x Hunter).</w:t>
      </w:r>
    </w:p>
    <w:p>
      <w:pPr>
        <w:pStyle w:val="Heading2"/>
        <w:spacing w:after="120" w:before="300"/>
      </w:pPr>
      <w:r>
        <w:rPr>
          <w:b/>
          <w:bCs/>
        </w:rPr>
        <w:t xml:space="preserve">Revisi keputusan dari versi sebelumnya — dan kenapa</w:t>
      </w:r>
    </w:p>
    <w:p>
      <w:pPr>
        <w:spacing w:after="160"/>
      </w:pPr>
      <w:r>
        <w:t xml:space="preserve">Versi sebelumnya menetapkan “Pathway dipilih pengguna, bukan ditemukan AI”, menolak model “identity is discovered, not chosen.” Keputusan itu direvisi setelah klarifikasi: contoh yang memicu penolakan tersebut (“seseorang berjiwa analis yang memilih melatih diri jadi sales”) sebenarnya berbicara tentang perlunya Acting Method — melatih gestur dan pola perilaku, bukan sekadar belajar skill dari buku — bukan tentang siapa yang harus memilih label Pathway di awal. Setelah dipisahkan, tidak ada lagi kontradiksi: AI boleh merekomendasikan Pathway dari hipotesis, karena yang benar-benar melatih perubahan tetap Acting Method sehari-hari, bukan proses pemilihan labelnya.</w:t>
      </w:r>
    </w:p>
    <w:p>
      <w:pPr>
        <w:spacing w:after="160"/>
      </w:pPr>
      <w:r>
        <w:t xml:space="preserve">Tapi satu prinsip dari versi sebelumnya dipertahankan, bukan dihapus: kalau rekomendasi AI kerasa meleset — termasuk untuk kasus pengguna sengaja ingin melatih identitas yang berlawanan dari kecenderungan alaminya, di mana pola perilaku 14 hari trial belum tentu langsung mencerminkan niat sadar itu — pengguna tetap punya jalan keluar eksplisit untuk menyatakan sendiri Pathway yang ingin dilatih, bukan terkunci ke hasil resonance semata. Tanpa jalur ini, FP1 (personalisasi berbasis konteks unik tiap orang) berisiko dilanggar oleh kasus yang justru jadi alasan Pathway ini pertama kali diusulkan.</w:t>
      </w:r>
    </w:p>
    <w:p>
      <w:pPr>
        <w:pStyle w:val="Heading2"/>
        <w:spacing w:after="120" w:before="300"/>
      </w:pPr>
      <w:r>
        <w:rPr>
          <w:b/>
          <w:bCs/>
        </w:rPr>
        <w:t xml:space="preserve">First Trial (14 hari)</w:t>
      </w:r>
    </w:p>
    <w:p>
      <w:pPr>
        <w:spacing w:after="160"/>
      </w:pPr>
      <w:r>
        <w:t xml:space="preserve">Pathway hasil Chapter Analysis berstatus hipotesis, bukan permanen, selama 14 hari pertama. Growth-gate 12-kata (Bab 11) tetap berlaku penuh sepanjang trial — perubahan mekanisme pathway tidak mengubah apa pun soal Goodhart's Law. Setelah 14 hari, AI mengevaluasi resonance dari pola refleksi ASLI (bukan skor tersembunyi tanpa jejak yang bisa ditelusuri) — kalau data cukup, Pathway diaktifkan; kalau belum, trial diperpanjang, bukan dipaksa selesai.</w:t>
      </w:r>
    </w:p>
    <w:p>
      <w:pPr>
        <w:spacing w:after="160"/>
      </w:pPr>
      <w:r>
        <w:t xml:space="preserve">Secondary Trait (kalau muncul di Chapter Analysis) bersifat informasional saja di v1 — ditampilkan sebagai konteks tambahan, TIDAK punya Identity Maturity ladder atau alokasi Quest/Acting Method sendiri. Hanya Pathway Primary yang punya progres penuh. Ini scoping sadar, supaya tidak jadi dua proyek transformasi identitas paralel (lihat FP14).</w:t>
      </w:r>
    </w:p>
    <w:p>
      <w:pPr>
        <w:spacing w:after="160"/>
      </w:pPr>
      <w:r>
        <w:t xml:space="preserve">Progress Pathway memakai Identity Maturity ladder yang sama seperti chapter (Emerging → Practicing → Reliable → System → Master), nama tier menyesuaikan Pathway — misal “System Closer” untuk seseorang di Pathway Specialist: Sales.</w:t>
      </w:r>
    </w:p>
    <w:p>
      <w:pPr>
        <w:spacing w:after="160"/>
      </w:pPr>
      <w:r>
        <w:t xml:space="preserve">Pola relasi Mentor-Pengguna ini sengaja meniru pola yang dipakai membangun Eleva sendiri (lihat “Catatan untuk Claude”, draf awal produk): AI memberi pandangan yang jelas dan personal ke konteks pengguna — bukan daftar opsi netral tanpa arah — tapi keputusan akhir tetap bisa dikoreksi pengguna lewat jalur keluar di atas. AI menuntun, bukan menuntut.</w:t>
      </w:r>
    </w:p>
    <w:p>
      <w:pPr>
        <w:pStyle w:val="Heading2"/>
        <w:spacing w:after="120" w:before="300"/>
      </w:pPr>
      <w:r>
        <w:rPr>
          <w:b/>
          <w:bCs/>
        </w:rPr>
        <w:t xml:space="preserve">Acting Method — pelengkap Quest, bukan pengganti</w:t>
      </w:r>
    </w:p>
    <w:p>
      <w:pPr>
        <w:spacing w:after="160"/>
      </w:pPr>
      <w:r>
        <w:t xml:space="preserve">Quest tetap instruksi aksi konkret harian (Bab 10). Acting Method adalah lapisan opsional: melatih cara bersikap tertentu sepanjang hari, dipakai di chapter yang temanya soal cara berpikir/identitas, bukan aksi fisik. Ini mekanisme yang benar-benar melatih perubahan gestur dan pola perilaku — termasuk untuk Pathway yang sengaja dipilih berlawanan dari kecenderungan alami pengguna — terlepas dari apakah Pathway itu direkomendasikan AI atau dinyatakan sendiri lewat jalur keluar. AI yang menentukan framing mana yang relevan untuk fase hidup pengguna saat itu — bukan dua tugas terpisah yang harus dikerjakan sekaligus tiap hari.</w:t>
      </w:r>
    </w:p>
    <w:p>
      <w:pPr>
        <w:pStyle w:val="Heading2"/>
        <w:spacing w:after="120" w:before="300"/>
      </w:pPr>
      <w:r>
        <w:rPr>
          <w:b/>
          <w:bCs/>
        </w:rPr>
        <w:t xml:space="preserve">Digest — satu batasan keras</w:t>
      </w:r>
    </w:p>
    <w:p>
      <w:pPr>
        <w:spacing w:after="160"/>
      </w:pPr>
      <w:r>
        <w:t xml:space="preserve">AI boleh bertanya lebih dalam kalau sebuah digest terasa dangkal (“Ada yang belum kamu ceritain?”). AI TIDAK PERNAH menyatakan sebuah digest “belum sah” atau menyuruh pengguna mengulang keesokan harinya — menilai kedalaman perasaan seseorang sebagai “belum cukup” melanggar FP13. Evaluasi kelayakan growth tetap terjadi, tapi diam-diam di backend, tidak pernah diucapkan sebagai penolakan ke pengguna.</w:t>
      </w:r>
    </w:p>
    <w:p>
      <w:pPr>
        <w:pStyle w:val="Heading2"/>
        <w:spacing w:after="120" w:before="300"/>
      </w:pPr>
      <w:r>
        <w:rPr>
          <w:b/>
          <w:bCs/>
        </w:rPr>
        <w:t xml:space="preserve">Filosofi inti</w:t>
      </w:r>
    </w:p>
    <w:p>
      <w:pPr>
        <w:spacing w:after="160"/>
      </w:pPr>
      <w:r>
        <w:t xml:space="preserve">Solo Leveling mengajarkan bahwa manusia bisa menjadi lebih kuat. Lord of the Mysteries mengajarkan bahwa manusia harus menjadi seseorang yang berbeda untuk naik ke tahap berikutnya. Eleva mengajarkan bahwa kekuatan sejati datang ketika pertumbuhan kemampuan dan evolusi karakter berjalan bersama.</w:t>
      </w:r>
    </w:p>
    <w:p>
      <w:r>
        <w:br w:type="page"/>
      </w:r>
    </w:p>
    <w:p>
      <w:pPr>
        <w:pStyle w:val="Heading1"/>
        <w:spacing w:after="200" w:before="480"/>
      </w:pPr>
      <w:r>
        <w:rPr>
          <w:b/>
          <w:bCs/>
          <w:color w:val="5B4636"/>
        </w:rPr>
        <w:t xml:space="preserve">14. Roadmap</w:t>
      </w:r>
    </w:p>
    <w:p>
      <w:pPr>
        <w:pStyle w:val="Heading2"/>
        <w:spacing w:after="120" w:before="300"/>
      </w:pPr>
      <w:r>
        <w:rPr>
          <w:b/>
          <w:bCs/>
        </w:rPr>
        <w:t xml:space="preserve">Phase 1 — MVP</w:t>
      </w:r>
    </w:p>
    <w:p>
      <w:pPr>
        <w:spacing w:after="160"/>
      </w:pPr>
      <w:r>
        <w:t xml:space="preserve">AI Onboarding · Character Analysis · Daily Quest · Reflection · Dashboard</w:t>
      </w:r>
    </w:p>
    <w:p>
      <w:pPr>
        <w:pStyle w:val="Heading2"/>
        <w:spacing w:after="120" w:before="300"/>
      </w:pPr>
      <w:r>
        <w:rPr>
          <w:b/>
          <w:bCs/>
        </w:rPr>
        <w:t xml:space="preserve">Phase 2</w:t>
      </w:r>
    </w:p>
    <w:p>
      <w:pPr>
        <w:spacing w:after="160"/>
      </w:pPr>
      <w:r>
        <w:t xml:space="preserve">Story Chapters · Achievements · Memory Engine · Skill Tree · Identity Maturity ladder per chapter</w:t>
      </w:r>
    </w:p>
    <w:p>
      <w:pPr>
        <w:pStyle w:val="Heading2"/>
        <w:spacing w:after="120" w:before="300"/>
      </w:pPr>
      <w:r>
        <w:rPr>
          <w:b/>
          <w:bCs/>
        </w:rPr>
        <w:t xml:space="preserve">Phase 3</w:t>
      </w:r>
    </w:p>
    <w:p>
      <w:pPr>
        <w:spacing w:after="160"/>
      </w:pPr>
      <w:r>
        <w:t xml:space="preserve">Community · Party System · Group Quests</w:t>
      </w:r>
    </w:p>
    <w:p>
      <w:pPr>
        <w:pStyle w:val="Heading2"/>
        <w:spacing w:after="120" w:before="300"/>
      </w:pPr>
      <w:r>
        <w:rPr>
          <w:b/>
          <w:bCs/>
        </w:rPr>
        <w:t xml:space="preserve">Phase 4</w:t>
      </w:r>
    </w:p>
    <w:p>
      <w:pPr>
        <w:spacing w:after="160"/>
      </w:pPr>
      <w:r>
        <w:t xml:space="preserve">Career AI · Relationship AI · Life Timeline</w:t>
      </w:r>
    </w:p>
    <w:p>
      <w:pPr>
        <w:pStyle w:val="Heading1"/>
        <w:spacing w:after="200" w:before="480"/>
      </w:pPr>
      <w:r>
        <w:rPr>
          <w:b/>
          <w:bCs/>
          <w:color w:val="5B4636"/>
        </w:rPr>
        <w:t xml:space="preserve">15. Versioning</w:t>
      </w:r>
    </w:p>
    <w:p>
      <w:pPr>
        <w:spacing w:after="160"/>
      </w:pPr>
      <w:r>
        <w:t xml:space="preserve">Perubahan pada First Principles memerlukan penomoran versi baru dan catatan alasan perubahan, agar evolusi filosofi produk tetap bisa ditelusuri kembali — bahkan setelah tim bertumbuh menjadi puluhan orang.</w:t>
      </w:r>
    </w:p>
    <w:p>
      <w:pPr>
        <w:pStyle w:val="Heading2"/>
        <w:spacing w:after="120" w:before="300"/>
      </w:pPr>
      <w:r>
        <w:rPr>
          <w:b/>
          <w:bCs/>
        </w:rPr>
        <w:t xml:space="preserve">Riwayat</w:t>
      </w:r>
    </w:p>
    <w:p>
      <w:pPr>
        <w:pStyle w:val="ListParagraph"/>
        <w:numPr>
          <w:ilvl w:val="0"/>
          <w:numId w:val="1"/>
        </w:numPr>
        <w:spacing w:after="100"/>
      </w:pPr>
      <w:r>
        <w:t xml:space="preserve">v1.0 (5 Agustus 2026) — Dokumen awal: Constitution + Product Bible esensial.</w:t>
      </w:r>
    </w:p>
    <w:p>
      <w:pPr>
        <w:pStyle w:val="ListParagraph"/>
        <w:numPr>
          <w:ilvl w:val="0"/>
          <w:numId w:val="1"/>
        </w:numPr>
        <w:spacing w:after="100"/>
      </w:pPr>
      <w:r>
        <w:t xml:space="preserve">v1.1 (6 Agustus 2026) — Menambahkan Bab 13 (Narrative DNA — Progress × Purpose), FP16, dan definisi Identity Maturity, Acting Method, Digest. Alasan: formula naratif Solo Leveling × Lord of the Mysteries memperkuat FP4 dan FP9 yang sudah ada, tidak menggantikannya.</w:t>
      </w:r>
    </w:p>
    <w:p>
      <w:pPr>
        <w:pStyle w:val="ListParagraph"/>
        <w:numPr>
          <w:ilvl w:val="0"/>
          <w:numId w:val="1"/>
        </w:numPr>
        <w:spacing w:after="100"/>
      </w:pPr>
      <w:r>
        <w:t xml:space="preserve">v1.2 (6 Agustus 2026) — Menambahkan Pathway ke Bab 13: enam pilihan identitas yang dipilih sadar (Builder, Guardian, Explorer, Connector, Seeker, Specialist), terpisah dari Chapter yang di-assign AI. Alasan: kebutuhan nyata founder melatih Pathway yang berlawanan dari kecenderungan aslinya (“jiwa data analyst, melatih diri jadi sales”) menunjukkan chapter saja tidak cukup untuk menangkap identitas yang dipilih secara sadar.</w:t>
      </w:r>
    </w:p>
    <w:p>
      <w:pPr>
        <w:pStyle w:val="ListParagraph"/>
        <w:numPr>
          <w:ilvl w:val="0"/>
          <w:numId w:val="1"/>
        </w:numPr>
        <w:spacing w:after="100"/>
      </w:pPr>
      <w:r>
        <w:t xml:space="preserve">v1.3 (6 Agustus 2026) — Menambahkan framing uji coba untuk Pathway (bukan komitmen mati) dan prinsip relasi Mentor-Pengguna (AI menuntun dengan pendirian jelas, keputusan akhir tetap di tangan pengguna). Alasan: pertimbangan dan penolakan eksplisit terhadap model “identity discovered, not chosen” dari draf PRD alternatif — Eleva mempertahankan agency pengguna sebagai non-negotiable.</w:t>
      </w:r>
    </w:p>
    <w:p>
      <w:pPr>
        <w:pStyle w:val="ListParagraph"/>
        <w:numPr>
          <w:ilvl w:val="0"/>
          <w:numId w:val="1"/>
        </w:numPr>
        <w:spacing w:after="100"/>
      </w:pPr>
      <w:r>
        <w:t xml:space="preserve">v1.4 (6 Agustus 2026) — PEMBALIKAN SEBAGIAN dari v1.3: Pathway kini direkomendasikan AI dari hipotesis (Growth Focus → Adaptive Questions → Chapter Analysis → First Trial 14 hari), bukan dipilih manual dari daftar di awal onboarding. Alasan pembalikan: klarifikasi founder bahwa contoh yang memicu penolakan model “discovered” di v1.3 (“jiwa analis melatih diri jadi sales”) sebenarnya berbicara tentang perlunya Acting Method, bukan tentang mekanisme pemilihan Pathway — begitu dipisahkan, tidak ada lagi kontradiksi mendasar. YANG TETAP DIPERTAHANKAN dari v1.3, tidak ikut dibalik: jalur keluar eksplisit bagi pengguna untuk menyatakan sendiri Pathway kalau rekomendasi AI meleset — prinsip agency non-negotiable tidak hilang, hanya mekanisme default-nya yang berubah dari “pilih dulu” menjadi “AI rekomendasikan dulu, koreksi kalau perlu.”</w:t>
      </w:r>
    </w:p>
    <w:p>
      <w:pPr>
        <w:pStyle w:val="ListParagraph"/>
        <w:numPr>
          <w:ilvl w:val="0"/>
          <w:numId w:val="1"/>
        </w:numPr>
        <w:spacing w:after="100"/>
      </w:pPr>
      <w:r>
        <w:t xml:space="preserve">v1.5 (8 Agustus 2026) — RESTRUKTURISASI Character Stats: 8 elemen → 7 elemen MECE. Mind+Explorer digabung jadi Growth (Openness &amp; Intellect adalah satu faktor Big Five yang sama — pelanggaran Mutually Exclusive), Career+Finance digabung jadi Livelihood (salary adalah komponen inti definisi career success — tumpang tindih definisional), Autonomy ditambahkan (celah Collectively Exhaustive — kebutuhan psikologis inti dari Self-Determination Theory, sangat relevan untuk audiens yang kehilangan arah). Alasan waktu: diputuskan SEBELUM beta tester pertama masuk, saat biaya migrasi masih murah. Konsekuensi jujur dari merge: dua pasangan sinergi (Body-Livelihood, Emotional-Livelihood) jadi campuran karena evidence komponennya saling bertabrakan (financial strain positif vs overwork negatif).</w:t>
      </w:r>
    </w:p>
    <w:p>
      <w:pPr>
        <w:pBdr>
          <w:bottom w:val="single" w:color="CCCCCC" w:sz="6" w:space="4"/>
        </w:pBdr>
        <w:spacing w:after="240"/>
      </w:pPr>
    </w:p>
    <w:p>
      <w:pPr>
        <w:spacing w:after="200"/>
      </w:pPr>
      <w:r>
        <w:rPr>
          <w:i/>
          <w:iCs/>
          <w:color w:val="6B6B6B"/>
          <w:sz w:val="20"/>
          <w:szCs w:val="20"/>
        </w:rPr>
        <w:t xml:space="preserve">ELEVA — Constitution &amp; Product Bible v1.5 · 6 Agustus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2026-08-08T14:10:19.419Z</dcterms:created>
  <dcterms:modified xsi:type="dcterms:W3CDTF">2026-08-08T14:10:19.445Z</dcterms:modified>
</cp:coreProperties>
</file>

<file path=docProps/custom.xml><?xml version="1.0" encoding="utf-8"?>
<Properties xmlns="http://schemas.openxmlformats.org/officeDocument/2006/custom-properties" xmlns:vt="http://schemas.openxmlformats.org/officeDocument/2006/docPropsVTypes"/>
</file>