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Sterowanie procesami dyskretnymi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Sprawozdanie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Ćwiczenie nr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 grupy: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Wojciech Klimiuk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Filip Malinowski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Termin oddania: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04.04.2016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Sugerowana ocena: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Teoretyczny opis algorytmu: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Programowanie dynamiczne ma mniejsz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złożoność obliczeniową od przeglądu zupełnego, ale nie nadaje się dla dużej liczby zadań. Algorytm polega na znalezieniu optymalnej permutacji n-1 zadań i takiego n-tego zadania, aby łączna kara była najmniejsza. Wykonywane jest to rekurencyjnie, aż do ciąg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zada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o 1 elemencie. Takie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rozbieranie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permutacji nie daje dobrego czasu oblicze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ń, więc do zagadnienia trzeba podejść od drugiej strony,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buduj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ąc” permutacją od pojedynczych zadań. Rozpoczynając od ciągu zerowego szukane jest takie zadanie, że dodanie go poskutkuje najmniejszą karą. Kara ta i indeks zostają zapisane. Kiedy znane są wszystkie kary ciąg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jednostkowych dodawany jest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ępny element. Kary za ciągi dwuelementowe są liczone przez wzięcie kary za ciąg jednoelementowy i dodanie kary za następne zadanie. Jest to realizowane aż do momentu znalezienia ciągu składającego się z n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 Jest on permutacj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optymalną o najmniejszej karze.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Algorytm podaje 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witi oraz permutację i wykonuje się w czasie mniejszym od jednej sekundy.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