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0A22E"/>
          <w:sz w:val="48"/>
        </w:rPr>
        <w:t>Plantilla de planificación de tareas complejas</w:t>
      </w:r>
    </w:p>
    <w:p>
      <w:pPr>
        <w:jc w:val="center"/>
      </w:pPr>
      <w:r>
        <w:rPr>
          <w:color w:val="0B3F75"/>
          <w:sz w:val="20"/>
        </w:rPr>
        <w:t>Necesidad → contexto → plan → aprobación → ejecución → validación → entrega</w:t>
      </w:r>
    </w:p>
    <w:p>
      <w:pPr>
        <w:jc w:val="center"/>
      </w:pPr>
      <w:r>
        <w:rPr>
          <w:b/>
          <w:sz w:val="18"/>
        </w:rPr>
        <w:t>ZYRON AI LAB · Versión 2026-07-26</w:t>
      </w:r>
    </w:p>
    <w:p>
      <w:pPr>
        <w:pStyle w:val="Heading1"/>
      </w:pPr>
      <w:r>
        <w:t>1. Definición del encargo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680"/>
            <w:shd w:fill="0B3F75"/>
            <w:vAlign w:val="center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shd w:fill="0B3F75"/>
            <w:vAlign w:val="center"/>
          </w:tcPr>
          <w:p>
            <w:r>
              <w:rPr>
                <w:b/>
                <w:color w:val="FFFFFF"/>
              </w:rPr>
              <w:t>Contenido</w:t>
            </w:r>
          </w:p>
        </w:tc>
      </w:tr>
      <w:tr>
        <w:tc>
          <w:tcPr>
            <w:tcW w:type="dxa" w:w="2736"/>
            <w:shd w:fill="EEF3F8"/>
          </w:tcPr>
          <w:p>
            <w:r>
              <w:t>Nombre de la tarea</w:t>
            </w:r>
          </w:p>
        </w:tc>
        <w:tc>
          <w:tcPr>
            <w:tcW w:type="dxa" w:w="6624"/>
          </w:tcPr>
          <w:p>
            <w:r>
              <w:br/>
            </w:r>
          </w:p>
        </w:tc>
      </w:tr>
      <w:tr>
        <w:tc>
          <w:tcPr>
            <w:tcW w:type="dxa" w:w="2736"/>
            <w:shd w:fill="EEF3F8"/>
          </w:tcPr>
          <w:p>
            <w:r>
              <w:t>Necesidad o problema</w:t>
            </w:r>
          </w:p>
        </w:tc>
        <w:tc>
          <w:tcPr>
            <w:tcW w:type="dxa" w:w="6624"/>
          </w:tcPr>
          <w:p>
            <w:r>
              <w:br/>
            </w:r>
          </w:p>
        </w:tc>
      </w:tr>
      <w:tr>
        <w:tc>
          <w:tcPr>
            <w:tcW w:type="dxa" w:w="2736"/>
            <w:shd w:fill="EEF3F8"/>
          </w:tcPr>
          <w:p>
            <w:r>
              <w:t>Objetivo</w:t>
            </w:r>
          </w:p>
        </w:tc>
        <w:tc>
          <w:tcPr>
            <w:tcW w:type="dxa" w:w="6624"/>
          </w:tcPr>
          <w:p>
            <w:r>
              <w:br/>
            </w:r>
          </w:p>
        </w:tc>
      </w:tr>
      <w:tr>
        <w:tc>
          <w:tcPr>
            <w:tcW w:type="dxa" w:w="2736"/>
            <w:shd w:fill="EEF3F8"/>
          </w:tcPr>
          <w:p>
            <w:r>
              <w:t>Audiencia</w:t>
            </w:r>
          </w:p>
        </w:tc>
        <w:tc>
          <w:tcPr>
            <w:tcW w:type="dxa" w:w="6624"/>
          </w:tcPr>
          <w:p>
            <w:r>
              <w:br/>
            </w:r>
          </w:p>
        </w:tc>
      </w:tr>
      <w:tr>
        <w:tc>
          <w:tcPr>
            <w:tcW w:type="dxa" w:w="2736"/>
            <w:shd w:fill="EEF3F8"/>
          </w:tcPr>
          <w:p>
            <w:r>
              <w:t>Alcance incluido</w:t>
            </w:r>
          </w:p>
        </w:tc>
        <w:tc>
          <w:tcPr>
            <w:tcW w:type="dxa" w:w="6624"/>
          </w:tcPr>
          <w:p>
            <w:r>
              <w:br/>
            </w:r>
          </w:p>
        </w:tc>
      </w:tr>
      <w:tr>
        <w:tc>
          <w:tcPr>
            <w:tcW w:type="dxa" w:w="2736"/>
            <w:shd w:fill="EEF3F8"/>
          </w:tcPr>
          <w:p>
            <w:r>
              <w:t>Exclusiones</w:t>
            </w:r>
          </w:p>
        </w:tc>
        <w:tc>
          <w:tcPr>
            <w:tcW w:type="dxa" w:w="6624"/>
          </w:tcPr>
          <w:p>
            <w:r>
              <w:br/>
            </w:r>
          </w:p>
        </w:tc>
      </w:tr>
      <w:tr>
        <w:tc>
          <w:tcPr>
            <w:tcW w:type="dxa" w:w="2736"/>
            <w:shd w:fill="EEF3F8"/>
          </w:tcPr>
          <w:p>
            <w:r>
              <w:t>Fecha requerida</w:t>
            </w:r>
          </w:p>
        </w:tc>
        <w:tc>
          <w:tcPr>
            <w:tcW w:type="dxa" w:w="6624"/>
          </w:tcPr>
          <w:p>
            <w:r>
              <w:br/>
            </w:r>
          </w:p>
        </w:tc>
      </w:tr>
      <w:tr>
        <w:tc>
          <w:tcPr>
            <w:tcW w:type="dxa" w:w="2736"/>
            <w:shd w:fill="EEF3F8"/>
          </w:tcPr>
          <w:p>
            <w:r>
              <w:t>Responsable de aprobación</w:t>
            </w:r>
          </w:p>
        </w:tc>
        <w:tc>
          <w:tcPr>
            <w:tcW w:type="dxa" w:w="6624"/>
          </w:tcPr>
          <w:p>
            <w:r>
              <w:br/>
            </w:r>
          </w:p>
        </w:tc>
      </w:tr>
    </w:tbl>
    <w:p>
      <w:pPr>
        <w:pStyle w:val="Heading1"/>
      </w:pPr>
      <w:r>
        <w:t>2. Contexto y fuentes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680"/>
            <w:shd w:fill="0B3F75"/>
            <w:vAlign w:val="center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shd w:fill="0B3F75"/>
            <w:vAlign w:val="center"/>
          </w:tcPr>
          <w:p>
            <w:r>
              <w:rPr>
                <w:b/>
                <w:color w:val="FFFFFF"/>
              </w:rPr>
              <w:t>Contenido</w:t>
            </w:r>
          </w:p>
        </w:tc>
      </w:tr>
      <w:tr>
        <w:tc>
          <w:tcPr>
            <w:tcW w:type="dxa" w:w="2736"/>
            <w:shd w:fill="EEF3F8"/>
          </w:tcPr>
          <w:p>
            <w:r>
              <w:t>Archivos disponibles</w:t>
            </w:r>
          </w:p>
        </w:tc>
        <w:tc>
          <w:tcPr>
            <w:tcW w:type="dxa" w:w="6624"/>
          </w:tcPr>
          <w:p>
            <w:r>
              <w:br/>
            </w:r>
          </w:p>
        </w:tc>
      </w:tr>
      <w:tr>
        <w:tc>
          <w:tcPr>
            <w:tcW w:type="dxa" w:w="2736"/>
            <w:shd w:fill="EEF3F8"/>
          </w:tcPr>
          <w:p>
            <w:r>
              <w:t>Fuentes oficiales</w:t>
            </w:r>
          </w:p>
        </w:tc>
        <w:tc>
          <w:tcPr>
            <w:tcW w:type="dxa" w:w="6624"/>
          </w:tcPr>
          <w:p>
            <w:r>
              <w:br/>
            </w:r>
          </w:p>
        </w:tc>
      </w:tr>
      <w:tr>
        <w:tc>
          <w:tcPr>
            <w:tcW w:type="dxa" w:w="2736"/>
            <w:shd w:fill="EEF3F8"/>
          </w:tcPr>
          <w:p>
            <w:r>
              <w:t>Aplicaciones conectadas</w:t>
            </w:r>
          </w:p>
        </w:tc>
        <w:tc>
          <w:tcPr>
            <w:tcW w:type="dxa" w:w="6624"/>
          </w:tcPr>
          <w:p>
            <w:r>
              <w:br/>
            </w:r>
          </w:p>
        </w:tc>
      </w:tr>
      <w:tr>
        <w:tc>
          <w:tcPr>
            <w:tcW w:type="dxa" w:w="2736"/>
            <w:shd w:fill="EEF3F8"/>
          </w:tcPr>
          <w:p>
            <w:r>
              <w:t>Permisos autorizados</w:t>
            </w:r>
          </w:p>
        </w:tc>
        <w:tc>
          <w:tcPr>
            <w:tcW w:type="dxa" w:w="6624"/>
          </w:tcPr>
          <w:p>
            <w:r>
              <w:br/>
            </w:r>
          </w:p>
        </w:tc>
      </w:tr>
      <w:tr>
        <w:tc>
          <w:tcPr>
            <w:tcW w:type="dxa" w:w="2736"/>
            <w:shd w:fill="EEF3F8"/>
          </w:tcPr>
          <w:p>
            <w:r>
              <w:t>Datos sensibles excluidos</w:t>
            </w:r>
          </w:p>
        </w:tc>
        <w:tc>
          <w:tcPr>
            <w:tcW w:type="dxa" w:w="6624"/>
          </w:tcPr>
          <w:p>
            <w:r>
              <w:br/>
            </w:r>
          </w:p>
        </w:tc>
      </w:tr>
      <w:tr>
        <w:tc>
          <w:tcPr>
            <w:tcW w:type="dxa" w:w="2736"/>
            <w:shd w:fill="EEF3F8"/>
          </w:tcPr>
          <w:p>
            <w:r>
              <w:t>Preguntas de aclaración</w:t>
            </w:r>
          </w:p>
        </w:tc>
        <w:tc>
          <w:tcPr>
            <w:tcW w:type="dxa" w:w="6624"/>
          </w:tcPr>
          <w:p>
            <w:r>
              <w:br/>
            </w:r>
          </w:p>
        </w:tc>
      </w:tr>
    </w:tbl>
    <w:p>
      <w:pPr>
        <w:pStyle w:val="Heading1"/>
      </w:pPr>
      <w:r>
        <w:t>3. Plan de trabajo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680"/>
            <w:shd w:fill="0B3F75"/>
            <w:vAlign w:val="center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shd w:fill="0B3F75"/>
            <w:vAlign w:val="center"/>
          </w:tcPr>
          <w:p>
            <w:r>
              <w:rPr>
                <w:b/>
                <w:color w:val="FFFFFF"/>
              </w:rPr>
              <w:t>Contenido</w:t>
            </w:r>
          </w:p>
        </w:tc>
      </w:tr>
      <w:tr>
        <w:tc>
          <w:tcPr>
            <w:tcW w:type="dxa" w:w="2736"/>
            <w:shd w:fill="EEF3F8"/>
          </w:tcPr>
          <w:p>
            <w:r>
              <w:t>Etapas</w:t>
            </w:r>
          </w:p>
        </w:tc>
        <w:tc>
          <w:tcPr>
            <w:tcW w:type="dxa" w:w="6624"/>
          </w:tcPr>
          <w:p>
            <w:r>
              <w:br/>
            </w:r>
          </w:p>
        </w:tc>
      </w:tr>
      <w:tr>
        <w:tc>
          <w:tcPr>
            <w:tcW w:type="dxa" w:w="2736"/>
            <w:shd w:fill="EEF3F8"/>
          </w:tcPr>
          <w:p>
            <w:r>
              <w:t>Dependencias</w:t>
            </w:r>
          </w:p>
        </w:tc>
        <w:tc>
          <w:tcPr>
            <w:tcW w:type="dxa" w:w="6624"/>
          </w:tcPr>
          <w:p>
            <w:r>
              <w:br/>
            </w:r>
          </w:p>
        </w:tc>
      </w:tr>
      <w:tr>
        <w:tc>
          <w:tcPr>
            <w:tcW w:type="dxa" w:w="2736"/>
            <w:shd w:fill="EEF3F8"/>
          </w:tcPr>
          <w:p>
            <w:r>
              <w:t>Responsables</w:t>
            </w:r>
          </w:p>
        </w:tc>
        <w:tc>
          <w:tcPr>
            <w:tcW w:type="dxa" w:w="6624"/>
          </w:tcPr>
          <w:p>
            <w:r>
              <w:br/>
            </w:r>
          </w:p>
        </w:tc>
      </w:tr>
      <w:tr>
        <w:tc>
          <w:tcPr>
            <w:tcW w:type="dxa" w:w="2736"/>
            <w:shd w:fill="EEF3F8"/>
          </w:tcPr>
          <w:p>
            <w:r>
              <w:t>Puntos de aprobación</w:t>
            </w:r>
          </w:p>
        </w:tc>
        <w:tc>
          <w:tcPr>
            <w:tcW w:type="dxa" w:w="6624"/>
          </w:tcPr>
          <w:p>
            <w:r>
              <w:br/>
            </w:r>
          </w:p>
        </w:tc>
      </w:tr>
      <w:tr>
        <w:tc>
          <w:tcPr>
            <w:tcW w:type="dxa" w:w="2736"/>
            <w:shd w:fill="EEF3F8"/>
          </w:tcPr>
          <w:p>
            <w:r>
              <w:t>Entregable por etapa</w:t>
            </w:r>
          </w:p>
        </w:tc>
        <w:tc>
          <w:tcPr>
            <w:tcW w:type="dxa" w:w="6624"/>
          </w:tcPr>
          <w:p>
            <w:r>
              <w:br/>
            </w:r>
          </w:p>
        </w:tc>
      </w:tr>
      <w:tr>
        <w:tc>
          <w:tcPr>
            <w:tcW w:type="dxa" w:w="2736"/>
            <w:shd w:fill="EEF3F8"/>
          </w:tcPr>
          <w:p>
            <w:r>
              <w:t>Criterios de aceptación</w:t>
            </w:r>
          </w:p>
        </w:tc>
        <w:tc>
          <w:tcPr>
            <w:tcW w:type="dxa" w:w="6624"/>
          </w:tcPr>
          <w:p>
            <w:r>
              <w:br/>
            </w:r>
          </w:p>
        </w:tc>
      </w:tr>
    </w:tbl>
    <w:p>
      <w:pPr>
        <w:pStyle w:val="Heading1"/>
      </w:pPr>
      <w:r>
        <w:t>4. Entrega y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680"/>
            <w:shd w:fill="0B3F75"/>
            <w:vAlign w:val="center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shd w:fill="0B3F75"/>
            <w:vAlign w:val="center"/>
          </w:tcPr>
          <w:p>
            <w:r>
              <w:rPr>
                <w:b/>
                <w:color w:val="FFFFFF"/>
              </w:rPr>
              <w:t>Contenido</w:t>
            </w:r>
          </w:p>
        </w:tc>
      </w:tr>
      <w:tr>
        <w:tc>
          <w:tcPr>
            <w:tcW w:type="dxa" w:w="2736"/>
            <w:shd w:fill="EEF3F8"/>
          </w:tcPr>
          <w:p>
            <w:r>
              <w:t>Formatos finales</w:t>
            </w:r>
          </w:p>
        </w:tc>
        <w:tc>
          <w:tcPr>
            <w:tcW w:type="dxa" w:w="6624"/>
          </w:tcPr>
          <w:p>
            <w:r>
              <w:br/>
            </w:r>
          </w:p>
        </w:tc>
      </w:tr>
      <w:tr>
        <w:tc>
          <w:tcPr>
            <w:tcW w:type="dxa" w:w="2736"/>
            <w:shd w:fill="EEF3F8"/>
          </w:tcPr>
          <w:p>
            <w:r>
              <w:t>Ubicación de archivos</w:t>
            </w:r>
          </w:p>
        </w:tc>
        <w:tc>
          <w:tcPr>
            <w:tcW w:type="dxa" w:w="6624"/>
          </w:tcPr>
          <w:p>
            <w:r>
              <w:br/>
            </w:r>
          </w:p>
        </w:tc>
      </w:tr>
      <w:tr>
        <w:tc>
          <w:tcPr>
            <w:tcW w:type="dxa" w:w="2736"/>
            <w:shd w:fill="EEF3F8"/>
          </w:tcPr>
          <w:p>
            <w:r>
              <w:t>Validación de fórmulas y datos</w:t>
            </w:r>
          </w:p>
        </w:tc>
        <w:tc>
          <w:tcPr>
            <w:tcW w:type="dxa" w:w="6624"/>
          </w:tcPr>
          <w:p>
            <w:r>
              <w:br/>
            </w:r>
          </w:p>
        </w:tc>
      </w:tr>
      <w:tr>
        <w:tc>
          <w:tcPr>
            <w:tcW w:type="dxa" w:w="2736"/>
            <w:shd w:fill="EEF3F8"/>
          </w:tcPr>
          <w:p>
            <w:r>
              <w:t>Validación visual</w:t>
            </w:r>
          </w:p>
        </w:tc>
        <w:tc>
          <w:tcPr>
            <w:tcW w:type="dxa" w:w="6624"/>
          </w:tcPr>
          <w:p>
            <w:r>
              <w:br/>
            </w:r>
          </w:p>
        </w:tc>
      </w:tr>
      <w:tr>
        <w:tc>
          <w:tcPr>
            <w:tcW w:type="dxa" w:w="2736"/>
            <w:shd w:fill="EEF3F8"/>
          </w:tcPr>
          <w:p>
            <w:r>
              <w:t>Registro de versiones</w:t>
            </w:r>
          </w:p>
        </w:tc>
        <w:tc>
          <w:tcPr>
            <w:tcW w:type="dxa" w:w="6624"/>
          </w:tcPr>
          <w:p>
            <w:r>
              <w:br/>
            </w:r>
          </w:p>
        </w:tc>
      </w:tr>
      <w:tr>
        <w:tc>
          <w:tcPr>
            <w:tcW w:type="dxa" w:w="2736"/>
            <w:shd w:fill="EEF3F8"/>
          </w:tcPr>
          <w:p>
            <w:r>
              <w:t>Aprobación final</w:t>
            </w:r>
          </w:p>
        </w:tc>
        <w:tc>
          <w:tcPr>
            <w:tcW w:type="dxa" w:w="6624"/>
          </w:tcPr>
          <w:p>
            <w:r>
              <w:br/>
            </w:r>
          </w:p>
        </w:tc>
      </w:tr>
      <w:tr>
        <w:tc>
          <w:tcPr>
            <w:tcW w:type="dxa" w:w="2736"/>
            <w:shd w:fill="EEF3F8"/>
          </w:tcPr>
          <w:p>
            <w:r>
              <w:t>Observaciones</w:t>
            </w:r>
          </w:p>
        </w:tc>
        <w:tc>
          <w:tcPr>
            <w:tcW w:type="dxa" w:w="6624"/>
          </w:tcPr>
          <w:p>
            <w:r>
              <w:br/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71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B3F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B3F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715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