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4월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테스트를 위한 동영상 확보 및 테스트 크기 분할 작업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영상의 스크린 샷을 이용하여 OCR 테스트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</w:rPr>
              <w:t xml:space="preserve">얻고자 하는 영역을 지정한 후 OCR을 진행하였지만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</w:rPr>
              <w:t xml:space="preserve">숫자가 아닌 알파벳이 출력되었음. 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전처리를 여러 가지 방법을 이용해 시도해 보았고,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결국, 이미지의 크기를 크게 하였더니(4배 확대)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ind w:leftChars="0"/>
              <w:rPr>
                <w:rStyle w:val="PO-1"/>
                <w:color w:val="0563C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</w:rPr>
              <w:t xml:space="preserve">정상적으로 원하는 결과물이 출력되는 것을 확인.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0"/>
                <w:numId w:val="0"/>
              </w:numPr>
              <w:ind w:left="800" w:firstLine="0" w:leftChars="800"/>
              <w:rPr/>
            </w:pPr>
            <w:r>
              <w:rPr/>
              <w:t xml:space="preserve">이미지의 크기 문제였다는 걸 확인하고, 조절하여 정상적인 출력값을 얻게 되었습니다.</w:t>
            </w:r>
          </w:p>
          <w:p>
            <w:pPr>
              <w:pStyle w:val="PO26"/>
              <w:numPr>
                <w:ilvl w:val="0"/>
                <w:numId w:val="0"/>
              </w:numPr>
              <w:ind w:left="800" w:firstLine="0" w:leftChars="800"/>
              <w:rPr/>
            </w:pPr>
            <w:r>
              <w:rPr/>
              <w:t xml:space="preserve">해당 방법을 이용하여 동영상에서 연속적으로 데이터를 얻는 과정을 진행할 계획입니다.</w:t>
            </w: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65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  <w:rPr/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