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2D461" w14:textId="77777777" w:rsidR="00DD0A95" w:rsidRDefault="00DD0A95" w:rsidP="00DD0A95">
      <w:pPr>
        <w:rPr>
          <w:rFonts w:hint="eastAsia"/>
        </w:rPr>
      </w:pPr>
      <w:r>
        <w:rPr>
          <w:rFonts w:hint="eastAsia"/>
        </w:rPr>
        <w:t xml:space="preserve">C </w:t>
      </w:r>
      <w:r>
        <w:rPr>
          <w:rFonts w:hint="eastAsia"/>
        </w:rPr>
        <w:t>实验细节</w:t>
      </w:r>
    </w:p>
    <w:p w14:paraId="599A8100" w14:textId="77777777" w:rsidR="00DD0A95" w:rsidRDefault="00DD0A95" w:rsidP="00DD0A95">
      <w:pPr>
        <w:rPr>
          <w:rFonts w:hint="eastAsia"/>
        </w:rPr>
      </w:pPr>
      <w:r>
        <w:rPr>
          <w:rFonts w:hint="eastAsia"/>
        </w:rPr>
        <w:t xml:space="preserve">C.1 </w:t>
      </w:r>
      <w:r>
        <w:rPr>
          <w:rFonts w:hint="eastAsia"/>
        </w:rPr>
        <w:t>实施情景</w:t>
      </w:r>
    </w:p>
    <w:p w14:paraId="1753CF45" w14:textId="77777777" w:rsidR="00DD0A95" w:rsidRDefault="00DD0A95" w:rsidP="00DD0A95">
      <w:pPr>
        <w:rPr>
          <w:rFonts w:hint="eastAsia"/>
        </w:rPr>
      </w:pPr>
      <w:r>
        <w:rPr>
          <w:rFonts w:hint="eastAsia"/>
        </w:rPr>
        <w:t>硬件配置。所有实验均在一台专用服务器上进行，该服务器配备双路</w:t>
      </w:r>
      <w:r>
        <w:rPr>
          <w:rFonts w:hint="eastAsia"/>
        </w:rPr>
        <w:t>Intel Xeon Gold 6348</w:t>
      </w:r>
    </w:p>
    <w:p w14:paraId="05433D9F" w14:textId="77777777" w:rsidR="00DD0A95" w:rsidRDefault="00DD0A95" w:rsidP="00DD0A95">
      <w:pPr>
        <w:rPr>
          <w:rFonts w:hint="eastAsia"/>
        </w:rPr>
      </w:pPr>
      <w:r>
        <w:rPr>
          <w:rFonts w:hint="eastAsia"/>
        </w:rPr>
        <w:t>处理器，提供总计</w:t>
      </w:r>
      <w:r>
        <w:rPr>
          <w:rFonts w:hint="eastAsia"/>
        </w:rPr>
        <w:t xml:space="preserve">112 </w:t>
      </w:r>
      <w:r>
        <w:rPr>
          <w:rFonts w:hint="eastAsia"/>
        </w:rPr>
        <w:t>个线程，以及四块</w:t>
      </w:r>
      <w:r>
        <w:rPr>
          <w:rFonts w:hint="eastAsia"/>
        </w:rPr>
        <w:t xml:space="preserve">NVIDIA RTX A6000 </w:t>
      </w:r>
      <w:r>
        <w:rPr>
          <w:rFonts w:hint="eastAsia"/>
        </w:rPr>
        <w:t>显卡，每块显卡拥有</w:t>
      </w:r>
      <w:r>
        <w:rPr>
          <w:rFonts w:hint="eastAsia"/>
        </w:rPr>
        <w:t>48 GiB</w:t>
      </w:r>
    </w:p>
    <w:p w14:paraId="7F9FAF09" w14:textId="77777777" w:rsidR="00DD0A95" w:rsidRDefault="00DD0A95" w:rsidP="00DD0A95">
      <w:pPr>
        <w:rPr>
          <w:rFonts w:hint="eastAsia"/>
        </w:rPr>
      </w:pPr>
      <w:r>
        <w:rPr>
          <w:rFonts w:hint="eastAsia"/>
        </w:rPr>
        <w:t>显存（总计</w:t>
      </w:r>
      <w:r>
        <w:rPr>
          <w:rFonts w:hint="eastAsia"/>
        </w:rPr>
        <w:t>192 GiB</w:t>
      </w:r>
      <w:r>
        <w:rPr>
          <w:rFonts w:hint="eastAsia"/>
        </w:rPr>
        <w:t>）。</w:t>
      </w:r>
    </w:p>
    <w:p w14:paraId="2C0AE7E7" w14:textId="77777777" w:rsidR="00DD0A95" w:rsidRDefault="00DD0A95" w:rsidP="00DD0A95">
      <w:pPr>
        <w:rPr>
          <w:rFonts w:hint="eastAsia"/>
        </w:rPr>
      </w:pPr>
      <w:r>
        <w:rPr>
          <w:rFonts w:hint="eastAsia"/>
        </w:rPr>
        <w:t>评估协议。所有模型均在一致的数据集划分上进行训练和验证，以确保公平比较。对于每个</w:t>
      </w:r>
    </w:p>
    <w:p w14:paraId="396F57AB" w14:textId="77777777" w:rsidR="00DD0A95" w:rsidRDefault="00DD0A95" w:rsidP="00DD0A95">
      <w:pPr>
        <w:rPr>
          <w:rFonts w:hint="eastAsia"/>
        </w:rPr>
      </w:pPr>
      <w:r>
        <w:rPr>
          <w:rFonts w:hint="eastAsia"/>
        </w:rPr>
        <w:t>基准模型，我们进行了广泛的超参数调参，并通过五次独立运行（采用不同的随机种子）来</w:t>
      </w:r>
    </w:p>
    <w:p w14:paraId="7F831149" w14:textId="77777777" w:rsidR="00DD0A95" w:rsidRDefault="00DD0A95" w:rsidP="00DD0A95">
      <w:pPr>
        <w:rPr>
          <w:rFonts w:hint="eastAsia"/>
        </w:rPr>
      </w:pPr>
      <w:r>
        <w:rPr>
          <w:rFonts w:hint="eastAsia"/>
        </w:rPr>
        <w:t>评估其鲁棒性。我们未报告标准差误差条或置信区间，而是报告了这些运行中的中位数年化</w:t>
      </w:r>
    </w:p>
    <w:p w14:paraId="623B1960" w14:textId="77777777" w:rsidR="00DD0A95" w:rsidRDefault="00DD0A95" w:rsidP="00DD0A95">
      <w:pPr>
        <w:rPr>
          <w:rFonts w:hint="eastAsia"/>
        </w:rPr>
      </w:pPr>
      <w:r>
        <w:rPr>
          <w:rFonts w:hint="eastAsia"/>
        </w:rPr>
        <w:t>总回报（</w:t>
      </w:r>
      <w:r>
        <w:rPr>
          <w:rFonts w:hint="eastAsia"/>
        </w:rPr>
        <w:t>ARR</w:t>
      </w:r>
      <w:r>
        <w:rPr>
          <w:rFonts w:hint="eastAsia"/>
        </w:rPr>
        <w:t>）。这遵循了量化金融的实践，其中持续的超额表现比点对点的方差更受重视。</w:t>
      </w:r>
    </w:p>
    <w:p w14:paraId="10495B75" w14:textId="77777777" w:rsidR="00DD0A95" w:rsidRDefault="00DD0A95" w:rsidP="00DD0A95">
      <w:pPr>
        <w:rPr>
          <w:rFonts w:hint="eastAsia"/>
        </w:rPr>
      </w:pPr>
      <w:r>
        <w:rPr>
          <w:rFonts w:hint="eastAsia"/>
        </w:rPr>
        <w:t>使用中位数还能减少异常值的影响。</w:t>
      </w:r>
    </w:p>
    <w:p w14:paraId="69465A56" w14:textId="77777777" w:rsidR="00DD0A95" w:rsidRDefault="00DD0A95" w:rsidP="00DD0A95">
      <w:pPr>
        <w:rPr>
          <w:rFonts w:hint="eastAsia"/>
        </w:rPr>
      </w:pPr>
      <w:r>
        <w:rPr>
          <w:rFonts w:hint="eastAsia"/>
        </w:rPr>
        <w:t>框架配置。实验采用</w:t>
      </w:r>
      <w:r>
        <w:rPr>
          <w:rFonts w:hint="eastAsia"/>
        </w:rPr>
        <w:t xml:space="preserve">RD-Agent </w:t>
      </w:r>
      <w:r>
        <w:rPr>
          <w:rFonts w:hint="eastAsia"/>
        </w:rPr>
        <w:t>框架进行。</w:t>
      </w:r>
      <w:r>
        <w:rPr>
          <w:rFonts w:hint="eastAsia"/>
        </w:rPr>
        <w:t xml:space="preserve">RD-Factor </w:t>
      </w:r>
      <w:r>
        <w:rPr>
          <w:rFonts w:hint="eastAsia"/>
        </w:rPr>
        <w:t>自动化因子设计与评估，而</w:t>
      </w:r>
      <w:r>
        <w:rPr>
          <w:rFonts w:hint="eastAsia"/>
        </w:rPr>
        <w:t>RD-Model</w:t>
      </w:r>
    </w:p>
    <w:p w14:paraId="4B049658" w14:textId="77777777" w:rsidR="00DD0A95" w:rsidRDefault="00DD0A95" w:rsidP="00DD0A95">
      <w:pPr>
        <w:rPr>
          <w:rFonts w:hint="eastAsia"/>
        </w:rPr>
      </w:pPr>
      <w:r>
        <w:rPr>
          <w:rFonts w:hint="eastAsia"/>
        </w:rPr>
        <w:t>则优化预测模型。每个模块每次实验运行</w:t>
      </w:r>
      <w:r>
        <w:rPr>
          <w:rFonts w:hint="eastAsia"/>
        </w:rPr>
        <w:t xml:space="preserve">6 </w:t>
      </w:r>
      <w:r>
        <w:rPr>
          <w:rFonts w:hint="eastAsia"/>
        </w:rPr>
        <w:t>小时。联合框架</w:t>
      </w:r>
      <w:r>
        <w:rPr>
          <w:rFonts w:hint="eastAsia"/>
        </w:rPr>
        <w:t xml:space="preserve">RD-Agent(Q) </w:t>
      </w:r>
      <w:r>
        <w:rPr>
          <w:rFonts w:hint="eastAsia"/>
        </w:rPr>
        <w:t>在两者间交替运</w:t>
      </w:r>
    </w:p>
    <w:p w14:paraId="0A08868A" w14:textId="77777777" w:rsidR="00DD0A95" w:rsidRDefault="00DD0A95" w:rsidP="00DD0A95">
      <w:pPr>
        <w:rPr>
          <w:rFonts w:hint="eastAsia"/>
        </w:rPr>
      </w:pPr>
      <w:r>
        <w:rPr>
          <w:rFonts w:hint="eastAsia"/>
        </w:rPr>
        <w:t>行，总计</w:t>
      </w:r>
      <w:r>
        <w:rPr>
          <w:rFonts w:hint="eastAsia"/>
        </w:rPr>
        <w:t xml:space="preserve">12 </w:t>
      </w:r>
      <w:r>
        <w:rPr>
          <w:rFonts w:hint="eastAsia"/>
        </w:rPr>
        <w:t>小时。全程启用持久缓存以加速对中间输出（包括每次环中引用的</w:t>
      </w:r>
      <w:r>
        <w:rPr>
          <w:rFonts w:hint="eastAsia"/>
        </w:rPr>
        <w:t xml:space="preserve">SOTA </w:t>
      </w:r>
      <w:r>
        <w:rPr>
          <w:rFonts w:hint="eastAsia"/>
        </w:rPr>
        <w:t>因子</w:t>
      </w:r>
    </w:p>
    <w:p w14:paraId="041E0413" w14:textId="77777777" w:rsidR="00DD0A95" w:rsidRDefault="00DD0A95" w:rsidP="00DD0A95">
      <w:pPr>
        <w:rPr>
          <w:rFonts w:hint="eastAsia"/>
        </w:rPr>
      </w:pPr>
      <w:r>
        <w:rPr>
          <w:rFonts w:hint="eastAsia"/>
        </w:rPr>
        <w:t>库）的重复访问。</w:t>
      </w:r>
    </w:p>
    <w:p w14:paraId="0E8EF943" w14:textId="77777777" w:rsidR="00DD0A95" w:rsidRDefault="00DD0A95" w:rsidP="00DD0A95">
      <w:pPr>
        <w:rPr>
          <w:rFonts w:hint="eastAsia"/>
        </w:rPr>
      </w:pPr>
      <w:r>
        <w:rPr>
          <w:rFonts w:hint="eastAsia"/>
        </w:rPr>
        <w:t>参数配置。在实验过程中，我们使用了多种</w:t>
      </w:r>
      <w:r>
        <w:rPr>
          <w:rFonts w:hint="eastAsia"/>
        </w:rPr>
        <w:t xml:space="preserve">LLM API </w:t>
      </w:r>
      <w:r>
        <w:rPr>
          <w:rFonts w:hint="eastAsia"/>
        </w:rPr>
        <w:t>后端。对于</w:t>
      </w:r>
      <w:r>
        <w:rPr>
          <w:rFonts w:hint="eastAsia"/>
        </w:rPr>
        <w:t xml:space="preserve">GPT-4o </w:t>
      </w:r>
      <w:r>
        <w:rPr>
          <w:rFonts w:hint="eastAsia"/>
        </w:rPr>
        <w:t>和</w:t>
      </w:r>
      <w:r>
        <w:rPr>
          <w:rFonts w:hint="eastAsia"/>
        </w:rPr>
        <w:t>GPT-4o-mini</w:t>
      </w:r>
      <w:r>
        <w:rPr>
          <w:rFonts w:hint="eastAsia"/>
        </w:rPr>
        <w:t>，</w:t>
      </w:r>
    </w:p>
    <w:p w14:paraId="1DFD4733" w14:textId="77777777" w:rsidR="00DD0A95" w:rsidRDefault="00DD0A95" w:rsidP="00DD0A95">
      <w:pPr>
        <w:rPr>
          <w:rFonts w:hint="eastAsia"/>
        </w:rPr>
      </w:pPr>
      <w:r>
        <w:rPr>
          <w:rFonts w:hint="eastAsia"/>
        </w:rPr>
        <w:t>我们启用了流式传输，将温度设置为</w:t>
      </w:r>
      <w:r>
        <w:rPr>
          <w:rFonts w:hint="eastAsia"/>
        </w:rPr>
        <w:t>0.8</w:t>
      </w:r>
      <w:r>
        <w:rPr>
          <w:rFonts w:hint="eastAsia"/>
        </w:rPr>
        <w:t>，并将</w:t>
      </w:r>
      <w:r>
        <w:rPr>
          <w:rFonts w:hint="eastAsia"/>
        </w:rPr>
        <w:t xml:space="preserve">token </w:t>
      </w:r>
      <w:r>
        <w:rPr>
          <w:rFonts w:hint="eastAsia"/>
        </w:rPr>
        <w:t>使用上限设为</w:t>
      </w:r>
      <w:r>
        <w:rPr>
          <w:rFonts w:hint="eastAsia"/>
        </w:rPr>
        <w:t>4096</w:t>
      </w:r>
      <w:r>
        <w:rPr>
          <w:rFonts w:hint="eastAsia"/>
        </w:rPr>
        <w:t>。对于</w:t>
      </w:r>
      <w:r>
        <w:rPr>
          <w:rFonts w:hint="eastAsia"/>
        </w:rPr>
        <w:t>o3-mini</w:t>
      </w:r>
      <w:r>
        <w:rPr>
          <w:rFonts w:hint="eastAsia"/>
        </w:rPr>
        <w:t>、</w:t>
      </w:r>
    </w:p>
    <w:p w14:paraId="18A12A6C" w14:textId="77777777" w:rsidR="00DD0A95" w:rsidRDefault="00DD0A95" w:rsidP="00DD0A95">
      <w:pPr>
        <w:rPr>
          <w:rFonts w:hint="eastAsia"/>
        </w:rPr>
      </w:pPr>
      <w:r>
        <w:rPr>
          <w:rFonts w:hint="eastAsia"/>
        </w:rPr>
        <w:lastRenderedPageBreak/>
        <w:t xml:space="preserve">o3 </w:t>
      </w:r>
      <w:r>
        <w:rPr>
          <w:rFonts w:hint="eastAsia"/>
        </w:rPr>
        <w:t>和</w:t>
      </w:r>
      <w:r>
        <w:rPr>
          <w:rFonts w:hint="eastAsia"/>
        </w:rPr>
        <w:t>GPT-4.1</w:t>
      </w:r>
      <w:r>
        <w:rPr>
          <w:rFonts w:hint="eastAsia"/>
        </w:rPr>
        <w:t>，我们禁用了流式传输，使用温度为</w:t>
      </w:r>
      <w:r>
        <w:rPr>
          <w:rFonts w:hint="eastAsia"/>
        </w:rPr>
        <w:t>1.0</w:t>
      </w:r>
      <w:r>
        <w:rPr>
          <w:rFonts w:hint="eastAsia"/>
        </w:rPr>
        <w:t>，并允许最多</w:t>
      </w:r>
      <w:r>
        <w:rPr>
          <w:rFonts w:hint="eastAsia"/>
        </w:rPr>
        <w:t xml:space="preserve">10,000 </w:t>
      </w:r>
      <w:r>
        <w:rPr>
          <w:rFonts w:hint="eastAsia"/>
        </w:rPr>
        <w:t>个</w:t>
      </w:r>
      <w:r>
        <w:rPr>
          <w:rFonts w:hint="eastAsia"/>
        </w:rPr>
        <w:t>token</w:t>
      </w:r>
      <w:r>
        <w:rPr>
          <w:rFonts w:hint="eastAsia"/>
        </w:rPr>
        <w:t>。所有</w:t>
      </w:r>
    </w:p>
    <w:p w14:paraId="79E5423B" w14:textId="77777777" w:rsidR="00DD0A95" w:rsidRDefault="00DD0A95" w:rsidP="00DD0A95">
      <w:pPr>
        <w:rPr>
          <w:rFonts w:hint="eastAsia"/>
        </w:rPr>
      </w:pPr>
      <w:r>
        <w:rPr>
          <w:rFonts w:hint="eastAsia"/>
        </w:rPr>
        <w:t xml:space="preserve">API </w:t>
      </w:r>
      <w:r>
        <w:rPr>
          <w:rFonts w:hint="eastAsia"/>
        </w:rPr>
        <w:t>交互均使用来自用户角色的统一系统提示，并根据后端能力进行调整。在</w:t>
      </w:r>
      <w:r>
        <w:rPr>
          <w:rFonts w:hint="eastAsia"/>
        </w:rPr>
        <w:t xml:space="preserve">Co-STEER </w:t>
      </w:r>
      <w:r>
        <w:rPr>
          <w:rFonts w:hint="eastAsia"/>
        </w:rPr>
        <w:t>模</w:t>
      </w:r>
    </w:p>
    <w:p w14:paraId="6B2AB8D5" w14:textId="77777777" w:rsidR="00DD0A95" w:rsidRDefault="00DD0A95" w:rsidP="00DD0A95">
      <w:pPr>
        <w:rPr>
          <w:rFonts w:hint="eastAsia"/>
        </w:rPr>
      </w:pPr>
      <w:r>
        <w:rPr>
          <w:rFonts w:hint="eastAsia"/>
        </w:rPr>
        <w:t>块（实现单元）中，我们使用</w:t>
      </w:r>
      <w:r>
        <w:rPr>
          <w:rFonts w:hint="eastAsia"/>
        </w:rPr>
        <w:t xml:space="preserve">text-embedding-ada-002 </w:t>
      </w:r>
      <w:r>
        <w:rPr>
          <w:rFonts w:hint="eastAsia"/>
        </w:rPr>
        <w:t>来计算代码、假设和日志分析的语</w:t>
      </w:r>
    </w:p>
    <w:p w14:paraId="6101B6B1" w14:textId="77777777" w:rsidR="00DD0A95" w:rsidRDefault="00DD0A95" w:rsidP="00DD0A95">
      <w:pPr>
        <w:rPr>
          <w:rFonts w:hint="eastAsia"/>
        </w:rPr>
      </w:pPr>
      <w:r>
        <w:rPr>
          <w:rFonts w:hint="eastAsia"/>
        </w:rPr>
        <w:t>义嵌入。为了确保细粒度调试的效率，</w:t>
      </w:r>
      <w:r>
        <w:rPr>
          <w:rFonts w:hint="eastAsia"/>
        </w:rPr>
        <w:t xml:space="preserve">Co-STEER </w:t>
      </w:r>
      <w:r>
        <w:rPr>
          <w:rFonts w:hint="eastAsia"/>
        </w:rPr>
        <w:t>中的内部优化环在因子和模型工作流中每</w:t>
      </w:r>
    </w:p>
    <w:p w14:paraId="19CA931F" w14:textId="77777777" w:rsidR="00DD0A95" w:rsidRDefault="00DD0A95" w:rsidP="00DD0A95">
      <w:pPr>
        <w:rPr>
          <w:rFonts w:hint="eastAsia"/>
        </w:rPr>
      </w:pPr>
      <w:r>
        <w:rPr>
          <w:rFonts w:hint="eastAsia"/>
        </w:rPr>
        <w:t>个任务最多迭代</w:t>
      </w:r>
      <w:r>
        <w:rPr>
          <w:rFonts w:hint="eastAsia"/>
        </w:rPr>
        <w:t xml:space="preserve">10 </w:t>
      </w:r>
      <w:r>
        <w:rPr>
          <w:rFonts w:hint="eastAsia"/>
        </w:rPr>
        <w:t>次。对于每个任务，我们将实现单元的最大运行时间设置为</w:t>
      </w:r>
      <w:r>
        <w:rPr>
          <w:rFonts w:hint="eastAsia"/>
        </w:rPr>
        <w:t xml:space="preserve">600 </w:t>
      </w:r>
      <w:r>
        <w:rPr>
          <w:rFonts w:hint="eastAsia"/>
        </w:rPr>
        <w:t>秒，验</w:t>
      </w:r>
    </w:p>
    <w:p w14:paraId="0B7AD88B" w14:textId="77777777" w:rsidR="00DD0A95" w:rsidRDefault="00DD0A95" w:rsidP="00DD0A95">
      <w:pPr>
        <w:rPr>
          <w:rFonts w:hint="eastAsia"/>
        </w:rPr>
      </w:pPr>
      <w:r>
        <w:rPr>
          <w:rFonts w:hint="eastAsia"/>
        </w:rPr>
        <w:t>证单元的最大运行时间设置为</w:t>
      </w:r>
      <w:r>
        <w:rPr>
          <w:rFonts w:hint="eastAsia"/>
        </w:rPr>
        <w:t xml:space="preserve">3600 </w:t>
      </w:r>
      <w:r>
        <w:rPr>
          <w:rFonts w:hint="eastAsia"/>
        </w:rPr>
        <w:t>秒。</w:t>
      </w:r>
    </w:p>
    <w:p w14:paraId="02D1FC87" w14:textId="77777777" w:rsidR="00DD0A95" w:rsidRDefault="00DD0A95" w:rsidP="00DD0A95">
      <w:pPr>
        <w:rPr>
          <w:rFonts w:hint="eastAsia"/>
        </w:rPr>
      </w:pPr>
      <w:r>
        <w:rPr>
          <w:rFonts w:hint="eastAsia"/>
        </w:rPr>
        <w:t xml:space="preserve">C.2 </w:t>
      </w:r>
      <w:r>
        <w:rPr>
          <w:rFonts w:hint="eastAsia"/>
        </w:rPr>
        <w:t>数据集</w:t>
      </w:r>
    </w:p>
    <w:p w14:paraId="4CD18B14" w14:textId="77777777" w:rsidR="00DD0A95" w:rsidRDefault="00DD0A95" w:rsidP="00DD0A95">
      <w:pPr>
        <w:rPr>
          <w:rFonts w:hint="eastAsia"/>
        </w:rPr>
      </w:pPr>
      <w:r>
        <w:rPr>
          <w:rFonts w:hint="eastAsia"/>
        </w:rPr>
        <w:t>本文并未提出新的数据集。基准因子库</w:t>
      </w:r>
      <w:r>
        <w:rPr>
          <w:rFonts w:hint="eastAsia"/>
        </w:rPr>
        <w:t xml:space="preserve">Alpha 20 </w:t>
      </w:r>
      <w:r>
        <w:rPr>
          <w:rFonts w:hint="eastAsia"/>
        </w:rPr>
        <w:t>展示于表</w:t>
      </w:r>
      <w:r>
        <w:rPr>
          <w:rFonts w:hint="eastAsia"/>
        </w:rPr>
        <w:t xml:space="preserve">4 </w:t>
      </w:r>
      <w:r>
        <w:rPr>
          <w:rFonts w:hint="eastAsia"/>
        </w:rPr>
        <w:t>中。用于因子挖掘的原始</w:t>
      </w:r>
    </w:p>
    <w:p w14:paraId="1DD15569" w14:textId="77777777" w:rsidR="00DD0A95" w:rsidRDefault="00DD0A95" w:rsidP="00DD0A95">
      <w:pPr>
        <w:rPr>
          <w:rFonts w:hint="eastAsia"/>
        </w:rPr>
      </w:pPr>
      <w:r>
        <w:rPr>
          <w:rFonts w:hint="eastAsia"/>
        </w:rPr>
        <w:t>金融数据可分为两类：市场数据与基本面数据。市场数据可通过</w:t>
      </w:r>
      <w:r>
        <w:rPr>
          <w:rFonts w:hint="eastAsia"/>
        </w:rPr>
        <w:t>https://github.com/</w:t>
      </w:r>
    </w:p>
    <w:p w14:paraId="02C67125" w14:textId="77777777" w:rsidR="00DD0A95" w:rsidRDefault="00DD0A95" w:rsidP="00DD0A95">
      <w:r>
        <w:t>microsoft/RD-Agent/blob/main/rdagent/scenarios/qlib/experiment/factor_data_</w:t>
      </w:r>
    </w:p>
    <w:p w14:paraId="11EF3D4F" w14:textId="77777777" w:rsidR="00DD0A95" w:rsidRDefault="00DD0A95" w:rsidP="00DD0A95">
      <w:pPr>
        <w:rPr>
          <w:rFonts w:hint="eastAsia"/>
        </w:rPr>
      </w:pPr>
      <w:r>
        <w:rPr>
          <w:rFonts w:hint="eastAsia"/>
        </w:rPr>
        <w:t xml:space="preserve">template/generate.py </w:t>
      </w:r>
      <w:r>
        <w:rPr>
          <w:rFonts w:hint="eastAsia"/>
        </w:rPr>
        <w:t>处的脚本生成，而基本面数据——包含诸如盈利能力、估值及增长</w:t>
      </w:r>
    </w:p>
    <w:p w14:paraId="220FC144" w14:textId="77777777" w:rsidR="00DD0A95" w:rsidRDefault="00DD0A95" w:rsidP="00DD0A95">
      <w:pPr>
        <w:rPr>
          <w:rFonts w:hint="eastAsia"/>
        </w:rPr>
      </w:pPr>
      <w:r>
        <w:rPr>
          <w:rFonts w:hint="eastAsia"/>
        </w:rPr>
        <w:t>指标等标准财务指标——则列于表</w:t>
      </w:r>
      <w:r>
        <w:rPr>
          <w:rFonts w:hint="eastAsia"/>
        </w:rPr>
        <w:t xml:space="preserve">5 </w:t>
      </w:r>
      <w:r>
        <w:rPr>
          <w:rFonts w:hint="eastAsia"/>
        </w:rPr>
        <w:t>中。</w:t>
      </w:r>
    </w:p>
    <w:p w14:paraId="74A218A9" w14:textId="46FF090E" w:rsidR="008D6345" w:rsidRDefault="008D6345" w:rsidP="00DD0A95"/>
    <w:p w14:paraId="693070F4" w14:textId="77777777" w:rsidR="00DD0A95" w:rsidRDefault="00DD0A95" w:rsidP="00DD0A95">
      <w:r>
        <w:rPr>
          <w:noProof/>
        </w:rPr>
        <w:lastRenderedPageBreak/>
        <w:drawing>
          <wp:inline distT="0" distB="0" distL="0" distR="0" wp14:anchorId="19368EA1" wp14:editId="47B3D9EE">
            <wp:extent cx="5864044" cy="4304371"/>
            <wp:effectExtent l="0" t="0" r="3810" b="1270"/>
            <wp:docPr id="1157771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71203" name=""/>
                    <pic:cNvPicPr/>
                  </pic:nvPicPr>
                  <pic:blipFill>
                    <a:blip r:embed="rId4"/>
                    <a:stretch>
                      <a:fillRect/>
                    </a:stretch>
                  </pic:blipFill>
                  <pic:spPr>
                    <a:xfrm>
                      <a:off x="0" y="0"/>
                      <a:ext cx="5868659" cy="4307758"/>
                    </a:xfrm>
                    <a:prstGeom prst="rect">
                      <a:avLst/>
                    </a:prstGeom>
                  </pic:spPr>
                </pic:pic>
              </a:graphicData>
            </a:graphic>
          </wp:inline>
        </w:drawing>
      </w:r>
    </w:p>
    <w:p w14:paraId="2CABCEC3" w14:textId="77777777" w:rsidR="00DD0A95" w:rsidRDefault="00DD0A95" w:rsidP="00DD0A95"/>
    <w:p w14:paraId="7C1DEBD4" w14:textId="77777777" w:rsidR="00DD0A95" w:rsidRDefault="00DD0A95" w:rsidP="00DD0A95"/>
    <w:p w14:paraId="0A140613" w14:textId="77777777" w:rsidR="00DD0A95" w:rsidRDefault="00DD0A95" w:rsidP="00DD0A95">
      <w:pPr>
        <w:rPr>
          <w:rFonts w:hint="eastAsia"/>
        </w:rPr>
      </w:pPr>
      <w:r>
        <w:rPr>
          <w:rFonts w:hint="eastAsia"/>
        </w:rPr>
        <w:t xml:space="preserve">C.3 </w:t>
      </w:r>
      <w:r>
        <w:rPr>
          <w:rFonts w:hint="eastAsia"/>
        </w:rPr>
        <w:t>基准线</w:t>
      </w:r>
    </w:p>
    <w:p w14:paraId="3D39B549" w14:textId="77777777" w:rsidR="00DD0A95" w:rsidRDefault="00DD0A95" w:rsidP="00DD0A95">
      <w:pPr>
        <w:rPr>
          <w:rFonts w:hint="eastAsia"/>
        </w:rPr>
      </w:pPr>
      <w:r>
        <w:rPr>
          <w:rFonts w:hint="eastAsia"/>
        </w:rPr>
        <w:t>在基准实验中，基于因子的实验采用了</w:t>
      </w:r>
      <w:proofErr w:type="spellStart"/>
      <w:r>
        <w:rPr>
          <w:rFonts w:hint="eastAsia"/>
        </w:rPr>
        <w:t>LightGBM</w:t>
      </w:r>
      <w:proofErr w:type="spellEnd"/>
      <w:r>
        <w:rPr>
          <w:rFonts w:hint="eastAsia"/>
        </w:rPr>
        <w:t xml:space="preserve"> </w:t>
      </w:r>
      <w:r>
        <w:rPr>
          <w:rFonts w:hint="eastAsia"/>
        </w:rPr>
        <w:t>模型，而基于模型的实验则使用了</w:t>
      </w:r>
      <w:r>
        <w:rPr>
          <w:rFonts w:hint="eastAsia"/>
        </w:rPr>
        <w:t>Alpha</w:t>
      </w:r>
    </w:p>
    <w:p w14:paraId="69EC75B4" w14:textId="77777777" w:rsidR="00DD0A95" w:rsidRDefault="00DD0A95" w:rsidP="00DD0A95">
      <w:pPr>
        <w:rPr>
          <w:rFonts w:hint="eastAsia"/>
        </w:rPr>
      </w:pPr>
      <w:r>
        <w:rPr>
          <w:rFonts w:hint="eastAsia"/>
        </w:rPr>
        <w:t xml:space="preserve">20 </w:t>
      </w:r>
      <w:r>
        <w:rPr>
          <w:rFonts w:hint="eastAsia"/>
        </w:rPr>
        <w:t>因子库。</w:t>
      </w:r>
    </w:p>
    <w:p w14:paraId="2F6C5F78" w14:textId="77777777" w:rsidR="00DD0A95" w:rsidRDefault="00DD0A95" w:rsidP="00DD0A95">
      <w:pPr>
        <w:rPr>
          <w:rFonts w:hint="eastAsia"/>
        </w:rPr>
      </w:pPr>
      <w:r>
        <w:rPr>
          <w:rFonts w:hint="eastAsia"/>
        </w:rPr>
        <w:t>机器学习模型。</w:t>
      </w:r>
    </w:p>
    <w:p w14:paraId="6B9759B4" w14:textId="77777777" w:rsidR="00DD0A95" w:rsidRDefault="00DD0A95" w:rsidP="00DD0A95">
      <w:pPr>
        <w:rPr>
          <w:rFonts w:hint="eastAsia"/>
        </w:rPr>
      </w:pPr>
      <w:r>
        <w:rPr>
          <w:rFonts w:hint="eastAsia"/>
        </w:rPr>
        <w:t>•</w:t>
      </w:r>
      <w:r>
        <w:rPr>
          <w:rFonts w:hint="eastAsia"/>
        </w:rPr>
        <w:t xml:space="preserve"> </w:t>
      </w:r>
      <w:r>
        <w:rPr>
          <w:rFonts w:hint="eastAsia"/>
        </w:rPr>
        <w:t>线性模型：最基本的线性回归模型，用于建模特征与目标变量之间的线性关系。它具有</w:t>
      </w:r>
    </w:p>
    <w:p w14:paraId="285949CD" w14:textId="77777777" w:rsidR="00DD0A95" w:rsidRDefault="00DD0A95" w:rsidP="00DD0A95">
      <w:pPr>
        <w:rPr>
          <w:rFonts w:hint="eastAsia"/>
        </w:rPr>
      </w:pPr>
      <w:r>
        <w:rPr>
          <w:rFonts w:hint="eastAsia"/>
        </w:rPr>
        <w:t>高度可解释性和低复杂度，是模型预测性能的下限基准。</w:t>
      </w:r>
    </w:p>
    <w:p w14:paraId="0470F73F" w14:textId="77777777" w:rsidR="00DD0A95" w:rsidRDefault="00DD0A95" w:rsidP="00DD0A95">
      <w:pPr>
        <w:rPr>
          <w:rFonts w:hint="eastAsia"/>
        </w:rPr>
      </w:pPr>
      <w:r>
        <w:rPr>
          <w:rFonts w:hint="eastAsia"/>
        </w:rPr>
        <w:t>•</w:t>
      </w:r>
      <w:r>
        <w:rPr>
          <w:rFonts w:hint="eastAsia"/>
        </w:rPr>
        <w:t xml:space="preserve"> </w:t>
      </w:r>
      <w:r>
        <w:rPr>
          <w:rFonts w:hint="eastAsia"/>
        </w:rPr>
        <w:t>多层感知机</w:t>
      </w:r>
      <w:r>
        <w:rPr>
          <w:rFonts w:hint="eastAsia"/>
        </w:rPr>
        <w:t>(MLP)</w:t>
      </w:r>
      <w:r>
        <w:rPr>
          <w:rFonts w:hint="eastAsia"/>
        </w:rPr>
        <w:t>：一种包含一个或多个非线性隐藏层的前馈神经网络结构，适用于建</w:t>
      </w:r>
    </w:p>
    <w:p w14:paraId="7CC9E115" w14:textId="77777777" w:rsidR="00DD0A95" w:rsidRDefault="00DD0A95" w:rsidP="00DD0A95">
      <w:pPr>
        <w:rPr>
          <w:rFonts w:hint="eastAsia"/>
        </w:rPr>
      </w:pPr>
      <w:r>
        <w:rPr>
          <w:rFonts w:hint="eastAsia"/>
        </w:rPr>
        <w:lastRenderedPageBreak/>
        <w:t>模特征之间的非线性关系。</w:t>
      </w:r>
    </w:p>
    <w:p w14:paraId="67CCE17B" w14:textId="77777777" w:rsidR="00DD0A95" w:rsidRDefault="00DD0A95" w:rsidP="00DD0A95">
      <w:pPr>
        <w:rPr>
          <w:rFonts w:hint="eastAsia"/>
        </w:rPr>
      </w:pPr>
      <w:r>
        <w:rPr>
          <w:rFonts w:hint="eastAsia"/>
        </w:rPr>
        <w:t>•</w:t>
      </w:r>
      <w:r>
        <w:rPr>
          <w:rFonts w:hint="eastAsia"/>
        </w:rPr>
        <w:t xml:space="preserve"> </w:t>
      </w:r>
      <w:proofErr w:type="spellStart"/>
      <w:r>
        <w:rPr>
          <w:rFonts w:hint="eastAsia"/>
        </w:rPr>
        <w:t>LightGBM</w:t>
      </w:r>
      <w:proofErr w:type="spellEnd"/>
      <w:r>
        <w:rPr>
          <w:rFonts w:hint="eastAsia"/>
        </w:rPr>
        <w:t xml:space="preserve"> [39]: </w:t>
      </w:r>
      <w:r>
        <w:rPr>
          <w:rFonts w:hint="eastAsia"/>
        </w:rPr>
        <w:t>一种基于梯度提升框架的树模型。它采用基于直方图的分割方法和按</w:t>
      </w:r>
    </w:p>
    <w:p w14:paraId="39F31974" w14:textId="77777777" w:rsidR="00DD0A95" w:rsidRDefault="00DD0A95" w:rsidP="00DD0A95">
      <w:pPr>
        <w:rPr>
          <w:rFonts w:hint="eastAsia"/>
        </w:rPr>
      </w:pPr>
      <w:r>
        <w:rPr>
          <w:rFonts w:hint="eastAsia"/>
        </w:rPr>
        <w:t>叶子生长的策略，提供了快速的训练速度和低内存占用。源代码可在</w:t>
      </w:r>
      <w:r>
        <w:rPr>
          <w:rFonts w:hint="eastAsia"/>
        </w:rPr>
        <w:t>https://github.</w:t>
      </w:r>
    </w:p>
    <w:p w14:paraId="3E2454F4" w14:textId="77777777" w:rsidR="00DD0A95" w:rsidRDefault="00DD0A95" w:rsidP="00DD0A95">
      <w:pPr>
        <w:rPr>
          <w:rFonts w:hint="eastAsia"/>
        </w:rPr>
      </w:pPr>
      <w:r>
        <w:rPr>
          <w:rFonts w:hint="eastAsia"/>
        </w:rPr>
        <w:t>com/</w:t>
      </w:r>
      <w:proofErr w:type="spellStart"/>
      <w:r>
        <w:rPr>
          <w:rFonts w:hint="eastAsia"/>
        </w:rPr>
        <w:t>microsoft</w:t>
      </w:r>
      <w:proofErr w:type="spellEnd"/>
      <w:r>
        <w:rPr>
          <w:rFonts w:hint="eastAsia"/>
        </w:rPr>
        <w:t>/</w:t>
      </w:r>
      <w:proofErr w:type="spellStart"/>
      <w:r>
        <w:rPr>
          <w:rFonts w:hint="eastAsia"/>
        </w:rPr>
        <w:t>LightGBM</w:t>
      </w:r>
      <w:proofErr w:type="spellEnd"/>
      <w:r>
        <w:rPr>
          <w:rFonts w:hint="eastAsia"/>
        </w:rPr>
        <w:t xml:space="preserve"> </w:t>
      </w:r>
      <w:r>
        <w:rPr>
          <w:rFonts w:hint="eastAsia"/>
        </w:rPr>
        <w:t>获取。</w:t>
      </w:r>
    </w:p>
    <w:p w14:paraId="12DBD801" w14:textId="77777777" w:rsidR="00DD0A95" w:rsidRDefault="00DD0A95" w:rsidP="00DD0A95">
      <w:pPr>
        <w:rPr>
          <w:rFonts w:hint="eastAsia"/>
        </w:rPr>
      </w:pPr>
      <w:r>
        <w:rPr>
          <w:rFonts w:hint="eastAsia"/>
        </w:rPr>
        <w:t>•</w:t>
      </w:r>
      <w:r>
        <w:rPr>
          <w:rFonts w:hint="eastAsia"/>
        </w:rPr>
        <w:t xml:space="preserve"> </w:t>
      </w:r>
      <w:proofErr w:type="spellStart"/>
      <w:r>
        <w:rPr>
          <w:rFonts w:hint="eastAsia"/>
        </w:rPr>
        <w:t>XGBoost</w:t>
      </w:r>
      <w:proofErr w:type="spellEnd"/>
      <w:r>
        <w:rPr>
          <w:rFonts w:hint="eastAsia"/>
        </w:rPr>
        <w:t xml:space="preserve"> [44]: </w:t>
      </w:r>
      <w:r>
        <w:rPr>
          <w:rFonts w:hint="eastAsia"/>
        </w:rPr>
        <w:t>一种增强的树模型，利用二阶梯度最优化、剪枝和正则化策略来提高泛</w:t>
      </w:r>
    </w:p>
    <w:p w14:paraId="16FA5D28" w14:textId="77777777" w:rsidR="00DD0A95" w:rsidRDefault="00DD0A95" w:rsidP="00DD0A95">
      <w:pPr>
        <w:rPr>
          <w:rFonts w:hint="eastAsia"/>
        </w:rPr>
      </w:pPr>
      <w:r>
        <w:rPr>
          <w:rFonts w:hint="eastAsia"/>
        </w:rPr>
        <w:t>化能力和鲁棒性。源代码可在</w:t>
      </w:r>
      <w:r>
        <w:rPr>
          <w:rFonts w:hint="eastAsia"/>
        </w:rPr>
        <w:t xml:space="preserve">https://github.com/dmlc/xgboost </w:t>
      </w:r>
      <w:r>
        <w:rPr>
          <w:rFonts w:hint="eastAsia"/>
        </w:rPr>
        <w:t>获取。</w:t>
      </w:r>
    </w:p>
    <w:p w14:paraId="1DD48340" w14:textId="77777777" w:rsidR="00DD0A95" w:rsidRDefault="00DD0A95" w:rsidP="00DD0A95">
      <w:pPr>
        <w:rPr>
          <w:rFonts w:hint="eastAsia"/>
        </w:rPr>
      </w:pPr>
      <w:r>
        <w:rPr>
          <w:rFonts w:hint="eastAsia"/>
        </w:rPr>
        <w:t>•</w:t>
      </w:r>
      <w:r>
        <w:rPr>
          <w:rFonts w:hint="eastAsia"/>
        </w:rPr>
        <w:t xml:space="preserve"> </w:t>
      </w:r>
      <w:proofErr w:type="spellStart"/>
      <w:r>
        <w:rPr>
          <w:rFonts w:hint="eastAsia"/>
        </w:rPr>
        <w:t>CatBoost</w:t>
      </w:r>
      <w:proofErr w:type="spellEnd"/>
      <w:r>
        <w:rPr>
          <w:rFonts w:hint="eastAsia"/>
        </w:rPr>
        <w:t xml:space="preserve"> [45]: </w:t>
      </w:r>
      <w:r>
        <w:rPr>
          <w:rFonts w:hint="eastAsia"/>
        </w:rPr>
        <w:t>一种针对类别特征优化的提升树模型。它采用有序</w:t>
      </w:r>
      <w:r>
        <w:rPr>
          <w:rFonts w:hint="eastAsia"/>
        </w:rPr>
        <w:t xml:space="preserve">Boosting </w:t>
      </w:r>
      <w:r>
        <w:rPr>
          <w:rFonts w:hint="eastAsia"/>
        </w:rPr>
        <w:t>策略来减</w:t>
      </w:r>
    </w:p>
    <w:p w14:paraId="7CBBFF2B" w14:textId="77777777" w:rsidR="00DD0A95" w:rsidRDefault="00DD0A95" w:rsidP="00DD0A95">
      <w:pPr>
        <w:rPr>
          <w:rFonts w:hint="eastAsia"/>
        </w:rPr>
      </w:pPr>
      <w:r>
        <w:rPr>
          <w:rFonts w:hint="eastAsia"/>
        </w:rPr>
        <w:t>少预测偏差，并适用于广泛的结构化数据建模任务。源代码可在</w:t>
      </w:r>
      <w:r>
        <w:rPr>
          <w:rFonts w:hint="eastAsia"/>
        </w:rPr>
        <w:t>https://github.com/</w:t>
      </w:r>
    </w:p>
    <w:p w14:paraId="53391B6B" w14:textId="77777777" w:rsidR="00DD0A95" w:rsidRDefault="00DD0A95" w:rsidP="00DD0A95">
      <w:pPr>
        <w:rPr>
          <w:rFonts w:hint="eastAsia"/>
        </w:rPr>
      </w:pPr>
      <w:proofErr w:type="spellStart"/>
      <w:r>
        <w:rPr>
          <w:rFonts w:hint="eastAsia"/>
        </w:rPr>
        <w:t>catboost</w:t>
      </w:r>
      <w:proofErr w:type="spellEnd"/>
      <w:r>
        <w:rPr>
          <w:rFonts w:hint="eastAsia"/>
        </w:rPr>
        <w:t>/</w:t>
      </w:r>
      <w:proofErr w:type="spellStart"/>
      <w:r>
        <w:rPr>
          <w:rFonts w:hint="eastAsia"/>
        </w:rPr>
        <w:t>catboost</w:t>
      </w:r>
      <w:proofErr w:type="spellEnd"/>
      <w:r>
        <w:rPr>
          <w:rFonts w:hint="eastAsia"/>
        </w:rPr>
        <w:t xml:space="preserve"> </w:t>
      </w:r>
      <w:r>
        <w:rPr>
          <w:rFonts w:hint="eastAsia"/>
        </w:rPr>
        <w:t>获取。</w:t>
      </w:r>
    </w:p>
    <w:p w14:paraId="50DDA905" w14:textId="77777777" w:rsidR="00DD0A95" w:rsidRDefault="00DD0A95" w:rsidP="00DD0A95">
      <w:pPr>
        <w:rPr>
          <w:rFonts w:hint="eastAsia"/>
        </w:rPr>
      </w:pPr>
      <w:r>
        <w:rPr>
          <w:rFonts w:hint="eastAsia"/>
        </w:rPr>
        <w:t>•</w:t>
      </w:r>
      <w:r>
        <w:rPr>
          <w:rFonts w:hint="eastAsia"/>
        </w:rPr>
        <w:t xml:space="preserve"> </w:t>
      </w:r>
      <w:proofErr w:type="spellStart"/>
      <w:r>
        <w:rPr>
          <w:rFonts w:hint="eastAsia"/>
        </w:rPr>
        <w:t>DoubleEnsemble</w:t>
      </w:r>
      <w:proofErr w:type="spellEnd"/>
      <w:r>
        <w:rPr>
          <w:rFonts w:hint="eastAsia"/>
        </w:rPr>
        <w:t xml:space="preserve"> [46]</w:t>
      </w:r>
      <w:r>
        <w:rPr>
          <w:rFonts w:hint="eastAsia"/>
        </w:rPr>
        <w:t>：集成多个异构模型，并结合样本重加权与特征选择机制，以提</w:t>
      </w:r>
    </w:p>
    <w:p w14:paraId="62A9F3CA" w14:textId="77777777" w:rsidR="00DD0A95" w:rsidRDefault="00DD0A95" w:rsidP="00DD0A95">
      <w:pPr>
        <w:rPr>
          <w:rFonts w:hint="eastAsia"/>
        </w:rPr>
      </w:pPr>
      <w:r>
        <w:rPr>
          <w:rFonts w:hint="eastAsia"/>
        </w:rPr>
        <w:t>高准确率和鲁棒性。源代码可在</w:t>
      </w:r>
      <w:r>
        <w:rPr>
          <w:rFonts w:hint="eastAsia"/>
        </w:rPr>
        <w:t>https://github.com/microsoft/qlib/tree/main/</w:t>
      </w:r>
    </w:p>
    <w:p w14:paraId="2CFA7775" w14:textId="77777777" w:rsidR="00DD0A95" w:rsidRDefault="00DD0A95" w:rsidP="00DD0A95">
      <w:pPr>
        <w:rPr>
          <w:rFonts w:hint="eastAsia"/>
        </w:rPr>
      </w:pPr>
      <w:r>
        <w:rPr>
          <w:rFonts w:hint="eastAsia"/>
        </w:rPr>
        <w:t>examples/benchmarks/</w:t>
      </w:r>
      <w:proofErr w:type="spellStart"/>
      <w:r>
        <w:rPr>
          <w:rFonts w:hint="eastAsia"/>
        </w:rPr>
        <w:t>DoubleEnsemble</w:t>
      </w:r>
      <w:proofErr w:type="spellEnd"/>
      <w:r>
        <w:rPr>
          <w:rFonts w:hint="eastAsia"/>
        </w:rPr>
        <w:t xml:space="preserve"> </w:t>
      </w:r>
      <w:r>
        <w:rPr>
          <w:rFonts w:hint="eastAsia"/>
        </w:rPr>
        <w:t>获取。</w:t>
      </w:r>
    </w:p>
    <w:p w14:paraId="1FC58CA3" w14:textId="77777777" w:rsidR="00DD0A95" w:rsidRDefault="00DD0A95" w:rsidP="00DD0A95">
      <w:pPr>
        <w:rPr>
          <w:rFonts w:hint="eastAsia"/>
        </w:rPr>
      </w:pPr>
      <w:r>
        <w:rPr>
          <w:rFonts w:hint="eastAsia"/>
        </w:rPr>
        <w:t>深度学习模型。</w:t>
      </w:r>
    </w:p>
    <w:p w14:paraId="78B1077A" w14:textId="77777777" w:rsidR="00DD0A95" w:rsidRDefault="00DD0A95" w:rsidP="00DD0A95">
      <w:pPr>
        <w:rPr>
          <w:rFonts w:hint="eastAsia"/>
        </w:rPr>
      </w:pPr>
      <w:r>
        <w:rPr>
          <w:rFonts w:hint="eastAsia"/>
        </w:rPr>
        <w:t>à</w:t>
      </w:r>
      <w:r>
        <w:rPr>
          <w:rFonts w:hint="eastAsia"/>
        </w:rPr>
        <w:t xml:space="preserve"> </w:t>
      </w:r>
      <w:r>
        <w:rPr>
          <w:rFonts w:hint="eastAsia"/>
        </w:rPr>
        <w:t>通用深度学习模型。</w:t>
      </w:r>
    </w:p>
    <w:p w14:paraId="3A78D15A" w14:textId="77777777" w:rsidR="00DD0A95" w:rsidRDefault="00DD0A95" w:rsidP="00DD0A95">
      <w:pPr>
        <w:rPr>
          <w:rFonts w:hint="eastAsia"/>
        </w:rPr>
      </w:pPr>
      <w:r>
        <w:rPr>
          <w:rFonts w:hint="eastAsia"/>
        </w:rPr>
        <w:t>•</w:t>
      </w:r>
      <w:r>
        <w:rPr>
          <w:rFonts w:hint="eastAsia"/>
        </w:rPr>
        <w:t xml:space="preserve"> Transformer [48]: </w:t>
      </w:r>
      <w:r>
        <w:rPr>
          <w:rFonts w:hint="eastAsia"/>
        </w:rPr>
        <w:t>利用多头自注意力机制捕捉时间序列数据中的长程依赖关系。它以并</w:t>
      </w:r>
    </w:p>
    <w:p w14:paraId="48043140" w14:textId="77777777" w:rsidR="00DD0A95" w:rsidRDefault="00DD0A95" w:rsidP="00DD0A95">
      <w:pPr>
        <w:rPr>
          <w:rFonts w:hint="eastAsia"/>
        </w:rPr>
      </w:pPr>
      <w:r>
        <w:rPr>
          <w:rFonts w:hint="eastAsia"/>
        </w:rPr>
        <w:t>行方式处理整个序列，相比循环结构具有更好的可扩展性。</w:t>
      </w:r>
    </w:p>
    <w:p w14:paraId="63E24FFF" w14:textId="77777777" w:rsidR="00DD0A95" w:rsidRDefault="00DD0A95" w:rsidP="00DD0A95">
      <w:pPr>
        <w:rPr>
          <w:rFonts w:hint="eastAsia"/>
        </w:rPr>
      </w:pPr>
      <w:r>
        <w:rPr>
          <w:rFonts w:hint="eastAsia"/>
        </w:rPr>
        <w:t>•</w:t>
      </w:r>
      <w:r>
        <w:rPr>
          <w:rFonts w:hint="eastAsia"/>
        </w:rPr>
        <w:t xml:space="preserve"> GRU [22]: </w:t>
      </w:r>
      <w:r>
        <w:rPr>
          <w:rFonts w:hint="eastAsia"/>
        </w:rPr>
        <w:t>门控循环单元通过引入更新门和重置门简化了传统的循环神经网络，提高了</w:t>
      </w:r>
    </w:p>
    <w:p w14:paraId="7C23CB1D" w14:textId="77777777" w:rsidR="00DD0A95" w:rsidRDefault="00DD0A95" w:rsidP="00DD0A95">
      <w:pPr>
        <w:rPr>
          <w:rFonts w:hint="eastAsia"/>
        </w:rPr>
      </w:pPr>
      <w:r>
        <w:rPr>
          <w:rFonts w:hint="eastAsia"/>
        </w:rPr>
        <w:t>训练效率并缓解了梯度消失问题。</w:t>
      </w:r>
    </w:p>
    <w:p w14:paraId="043423CE" w14:textId="77777777" w:rsidR="00DD0A95" w:rsidRDefault="00DD0A95" w:rsidP="00DD0A95">
      <w:pPr>
        <w:rPr>
          <w:rFonts w:hint="eastAsia"/>
        </w:rPr>
      </w:pPr>
      <w:r>
        <w:rPr>
          <w:rFonts w:hint="eastAsia"/>
        </w:rPr>
        <w:lastRenderedPageBreak/>
        <w:t>•</w:t>
      </w:r>
      <w:r>
        <w:rPr>
          <w:rFonts w:hint="eastAsia"/>
        </w:rPr>
        <w:t xml:space="preserve"> LSTM [23]: </w:t>
      </w:r>
      <w:r>
        <w:rPr>
          <w:rFonts w:hint="eastAsia"/>
        </w:rPr>
        <w:t>长短期记忆网络是循环神经网络的一种变体，通过引入记忆元和门控机制，</w:t>
      </w:r>
    </w:p>
    <w:p w14:paraId="5F4E4A82" w14:textId="77777777" w:rsidR="00DD0A95" w:rsidRDefault="00DD0A95" w:rsidP="00DD0A95">
      <w:pPr>
        <w:rPr>
          <w:rFonts w:hint="eastAsia"/>
        </w:rPr>
      </w:pPr>
      <w:r>
        <w:rPr>
          <w:rFonts w:hint="eastAsia"/>
        </w:rPr>
        <w:t>能够有效地建模长期依赖关系。它是时间序列建模的标准方法之一。</w:t>
      </w:r>
    </w:p>
    <w:p w14:paraId="598D51AA" w14:textId="77777777" w:rsidR="00DD0A95" w:rsidRDefault="00DD0A95" w:rsidP="00DD0A95">
      <w:pPr>
        <w:rPr>
          <w:rFonts w:hint="eastAsia"/>
        </w:rPr>
      </w:pPr>
      <w:r>
        <w:rPr>
          <w:rFonts w:hint="eastAsia"/>
        </w:rPr>
        <w:t>•</w:t>
      </w:r>
      <w:r>
        <w:rPr>
          <w:rFonts w:hint="eastAsia"/>
        </w:rPr>
        <w:t xml:space="preserve"> ALSTM [47]: </w:t>
      </w:r>
      <w:r>
        <w:rPr>
          <w:rFonts w:hint="eastAsia"/>
        </w:rPr>
        <w:t>一种增强版的</w:t>
      </w:r>
      <w:r>
        <w:rPr>
          <w:rFonts w:hint="eastAsia"/>
        </w:rPr>
        <w:t xml:space="preserve">LSTM </w:t>
      </w:r>
      <w:r>
        <w:rPr>
          <w:rFonts w:hint="eastAsia"/>
        </w:rPr>
        <w:t>模型，集成了注意力机制，使模型能够聚焦于关键时</w:t>
      </w:r>
    </w:p>
    <w:p w14:paraId="7D0C5BAD" w14:textId="1D82CAF0" w:rsidR="00DD0A95" w:rsidRDefault="00DD0A95" w:rsidP="00DD0A95">
      <w:r>
        <w:rPr>
          <w:rFonts w:hint="eastAsia"/>
        </w:rPr>
        <w:t>间步，并选择性地建模序列特征。</w:t>
      </w:r>
    </w:p>
    <w:p w14:paraId="2ACACEEA" w14:textId="77777777" w:rsidR="00DD0A95" w:rsidRDefault="00DD0A95" w:rsidP="00DD0A95"/>
    <w:p w14:paraId="7B84F850" w14:textId="77777777" w:rsidR="00DD0A95" w:rsidRDefault="00DD0A95" w:rsidP="00DD0A95">
      <w:pPr>
        <w:rPr>
          <w:rFonts w:hint="eastAsia"/>
        </w:rPr>
      </w:pPr>
      <w:r>
        <w:rPr>
          <w:rFonts w:hint="eastAsia"/>
        </w:rPr>
        <w:t>à</w:t>
      </w:r>
      <w:r>
        <w:rPr>
          <w:rFonts w:hint="eastAsia"/>
        </w:rPr>
        <w:t xml:space="preserve"> </w:t>
      </w:r>
      <w:r>
        <w:rPr>
          <w:rFonts w:hint="eastAsia"/>
        </w:rPr>
        <w:t>时间序列预测模型。</w:t>
      </w:r>
    </w:p>
    <w:p w14:paraId="3736FDE3" w14:textId="77777777" w:rsidR="00DD0A95" w:rsidRDefault="00DD0A95" w:rsidP="00DD0A95">
      <w:pPr>
        <w:rPr>
          <w:rFonts w:hint="eastAsia"/>
        </w:rPr>
      </w:pPr>
      <w:r>
        <w:rPr>
          <w:rFonts w:hint="eastAsia"/>
        </w:rPr>
        <w:t>•</w:t>
      </w:r>
      <w:r>
        <w:rPr>
          <w:rFonts w:hint="eastAsia"/>
        </w:rPr>
        <w:t xml:space="preserve"> </w:t>
      </w:r>
      <w:proofErr w:type="spellStart"/>
      <w:r>
        <w:rPr>
          <w:rFonts w:hint="eastAsia"/>
        </w:rPr>
        <w:t>PatchTST</w:t>
      </w:r>
      <w:proofErr w:type="spellEnd"/>
      <w:r>
        <w:rPr>
          <w:rFonts w:hint="eastAsia"/>
        </w:rPr>
        <w:t xml:space="preserve"> [49]: </w:t>
      </w:r>
      <w:r>
        <w:rPr>
          <w:rFonts w:hint="eastAsia"/>
        </w:rPr>
        <w:t>一种基于</w:t>
      </w:r>
      <w:r>
        <w:rPr>
          <w:rFonts w:hint="eastAsia"/>
        </w:rPr>
        <w:t xml:space="preserve">Transformer </w:t>
      </w:r>
      <w:r>
        <w:rPr>
          <w:rFonts w:hint="eastAsia"/>
        </w:rPr>
        <w:t>的时间序列模型，采用分块和通道独立技术。它</w:t>
      </w:r>
    </w:p>
    <w:p w14:paraId="53B6CBCC" w14:textId="77777777" w:rsidR="00DD0A95" w:rsidRDefault="00DD0A95" w:rsidP="00DD0A95">
      <w:pPr>
        <w:rPr>
          <w:rFonts w:hint="eastAsia"/>
        </w:rPr>
      </w:pPr>
      <w:r>
        <w:rPr>
          <w:rFonts w:hint="eastAsia"/>
        </w:rPr>
        <w:t>支持跨数据集的有效预训练和迁移学习。源代码可在以下地址获取：</w:t>
      </w:r>
      <w:r>
        <w:rPr>
          <w:rFonts w:hint="eastAsia"/>
        </w:rPr>
        <w:t>https://github.</w:t>
      </w:r>
    </w:p>
    <w:p w14:paraId="26B54540" w14:textId="77777777" w:rsidR="00DD0A95" w:rsidRDefault="00DD0A95" w:rsidP="00DD0A95">
      <w:pPr>
        <w:rPr>
          <w:rFonts w:hint="eastAsia"/>
        </w:rPr>
      </w:pPr>
      <w:r>
        <w:rPr>
          <w:rFonts w:hint="eastAsia"/>
        </w:rPr>
        <w:t>com/yuqinie98/</w:t>
      </w:r>
      <w:proofErr w:type="spellStart"/>
      <w:r>
        <w:rPr>
          <w:rFonts w:hint="eastAsia"/>
        </w:rPr>
        <w:t>PatchTST</w:t>
      </w:r>
      <w:proofErr w:type="spellEnd"/>
      <w:r>
        <w:rPr>
          <w:rFonts w:hint="eastAsia"/>
        </w:rPr>
        <w:t>。</w:t>
      </w:r>
    </w:p>
    <w:p w14:paraId="132E708F" w14:textId="77777777" w:rsidR="00DD0A95" w:rsidRDefault="00DD0A95" w:rsidP="00DD0A95">
      <w:pPr>
        <w:rPr>
          <w:rFonts w:hint="eastAsia"/>
        </w:rPr>
      </w:pPr>
      <w:r>
        <w:rPr>
          <w:rFonts w:hint="eastAsia"/>
        </w:rPr>
        <w:t>•</w:t>
      </w:r>
      <w:r>
        <w:rPr>
          <w:rFonts w:hint="eastAsia"/>
        </w:rPr>
        <w:t xml:space="preserve"> </w:t>
      </w:r>
      <w:proofErr w:type="spellStart"/>
      <w:r>
        <w:rPr>
          <w:rFonts w:hint="eastAsia"/>
        </w:rPr>
        <w:t>iTransformer</w:t>
      </w:r>
      <w:proofErr w:type="spellEnd"/>
      <w:r>
        <w:rPr>
          <w:rFonts w:hint="eastAsia"/>
        </w:rPr>
        <w:t xml:space="preserve"> [50]</w:t>
      </w:r>
      <w:r>
        <w:rPr>
          <w:rFonts w:hint="eastAsia"/>
        </w:rPr>
        <w:t>：一种基于</w:t>
      </w:r>
      <w:r>
        <w:rPr>
          <w:rFonts w:hint="eastAsia"/>
        </w:rPr>
        <w:t xml:space="preserve">Transformer </w:t>
      </w:r>
      <w:r>
        <w:rPr>
          <w:rFonts w:hint="eastAsia"/>
        </w:rPr>
        <w:t>的时间序列模型，将每个时间序列嵌入为变量</w:t>
      </w:r>
    </w:p>
    <w:p w14:paraId="77A0DC49" w14:textId="77777777" w:rsidR="00DD0A95" w:rsidRDefault="00DD0A95" w:rsidP="00DD0A95">
      <w:pPr>
        <w:rPr>
          <w:rFonts w:hint="eastAsia"/>
        </w:rPr>
      </w:pPr>
      <w:r>
        <w:rPr>
          <w:rFonts w:hint="eastAsia"/>
        </w:rPr>
        <w:t>token</w:t>
      </w:r>
      <w:r>
        <w:rPr>
          <w:rFonts w:hint="eastAsia"/>
        </w:rPr>
        <w:t>，提高了参数效率和建模准确率。它适用于长序列建模任务。源代码可在</w:t>
      </w:r>
      <w:r>
        <w:rPr>
          <w:rFonts w:hint="eastAsia"/>
        </w:rPr>
        <w:t>https:</w:t>
      </w:r>
    </w:p>
    <w:p w14:paraId="712FE184" w14:textId="77777777" w:rsidR="00DD0A95" w:rsidRDefault="00DD0A95" w:rsidP="00DD0A95">
      <w:pPr>
        <w:rPr>
          <w:rFonts w:hint="eastAsia"/>
        </w:rPr>
      </w:pPr>
      <w:r>
        <w:rPr>
          <w:rFonts w:hint="eastAsia"/>
        </w:rPr>
        <w:t>//github.com/</w:t>
      </w:r>
      <w:proofErr w:type="spellStart"/>
      <w:r>
        <w:rPr>
          <w:rFonts w:hint="eastAsia"/>
        </w:rPr>
        <w:t>thuml</w:t>
      </w:r>
      <w:proofErr w:type="spellEnd"/>
      <w:r>
        <w:rPr>
          <w:rFonts w:hint="eastAsia"/>
        </w:rPr>
        <w:t>/</w:t>
      </w:r>
      <w:proofErr w:type="spellStart"/>
      <w:r>
        <w:rPr>
          <w:rFonts w:hint="eastAsia"/>
        </w:rPr>
        <w:t>iTransformer</w:t>
      </w:r>
      <w:proofErr w:type="spellEnd"/>
      <w:r>
        <w:rPr>
          <w:rFonts w:hint="eastAsia"/>
        </w:rPr>
        <w:t xml:space="preserve"> </w:t>
      </w:r>
      <w:r>
        <w:rPr>
          <w:rFonts w:hint="eastAsia"/>
        </w:rPr>
        <w:t>获取。</w:t>
      </w:r>
    </w:p>
    <w:p w14:paraId="54EB6EAD" w14:textId="77777777" w:rsidR="00DD0A95" w:rsidRDefault="00DD0A95" w:rsidP="00DD0A95">
      <w:pPr>
        <w:rPr>
          <w:rFonts w:hint="eastAsia"/>
        </w:rPr>
      </w:pPr>
      <w:r>
        <w:rPr>
          <w:rFonts w:hint="eastAsia"/>
        </w:rPr>
        <w:t>•</w:t>
      </w:r>
      <w:r>
        <w:rPr>
          <w:rFonts w:hint="eastAsia"/>
        </w:rPr>
        <w:t xml:space="preserve"> Mamba [51]</w:t>
      </w:r>
      <w:r>
        <w:rPr>
          <w:rFonts w:hint="eastAsia"/>
        </w:rPr>
        <w:t>：基于状态空间模型的下一代长序列模型，提供并行计算和线性时空复杂度。</w:t>
      </w:r>
    </w:p>
    <w:p w14:paraId="6701C813" w14:textId="77777777" w:rsidR="00DD0A95" w:rsidRDefault="00DD0A95" w:rsidP="00DD0A95">
      <w:pPr>
        <w:rPr>
          <w:rFonts w:hint="eastAsia"/>
        </w:rPr>
      </w:pPr>
      <w:r>
        <w:rPr>
          <w:rFonts w:hint="eastAsia"/>
        </w:rPr>
        <w:t>à</w:t>
      </w:r>
      <w:r>
        <w:rPr>
          <w:rFonts w:hint="eastAsia"/>
        </w:rPr>
        <w:t xml:space="preserve"> </w:t>
      </w:r>
      <w:r>
        <w:rPr>
          <w:rFonts w:hint="eastAsia"/>
        </w:rPr>
        <w:t>股票预测模型。</w:t>
      </w:r>
    </w:p>
    <w:p w14:paraId="4A6569F4" w14:textId="77777777" w:rsidR="00DD0A95" w:rsidRDefault="00DD0A95" w:rsidP="00DD0A95">
      <w:pPr>
        <w:rPr>
          <w:rFonts w:hint="eastAsia"/>
        </w:rPr>
      </w:pPr>
      <w:r>
        <w:rPr>
          <w:rFonts w:hint="eastAsia"/>
        </w:rPr>
        <w:t>•</w:t>
      </w:r>
      <w:r>
        <w:rPr>
          <w:rFonts w:hint="eastAsia"/>
        </w:rPr>
        <w:t xml:space="preserve"> TRA [37]: </w:t>
      </w:r>
      <w:r>
        <w:rPr>
          <w:rFonts w:hint="eastAsia"/>
        </w:rPr>
        <w:t>在</w:t>
      </w:r>
      <w:r>
        <w:rPr>
          <w:rFonts w:hint="eastAsia"/>
        </w:rPr>
        <w:t xml:space="preserve">Transformer </w:t>
      </w:r>
      <w:r>
        <w:rPr>
          <w:rFonts w:hint="eastAsia"/>
        </w:rPr>
        <w:t>架构中引入了一种新颖的动态路由机制，使模型能够自适应</w:t>
      </w:r>
    </w:p>
    <w:p w14:paraId="2F9E8272" w14:textId="77777777" w:rsidR="00DD0A95" w:rsidRDefault="00DD0A95" w:rsidP="00DD0A95">
      <w:pPr>
        <w:rPr>
          <w:rFonts w:hint="eastAsia"/>
        </w:rPr>
      </w:pPr>
      <w:r>
        <w:rPr>
          <w:rFonts w:hint="eastAsia"/>
        </w:rPr>
        <w:t>地学习股票价格的时间模式，并提升其捕捉多样化市场趋势的能力。源代码可在</w:t>
      </w:r>
      <w:r>
        <w:rPr>
          <w:rFonts w:hint="eastAsia"/>
        </w:rPr>
        <w:t>https:</w:t>
      </w:r>
    </w:p>
    <w:p w14:paraId="6EFF09DB" w14:textId="77777777" w:rsidR="00DD0A95" w:rsidRDefault="00DD0A95" w:rsidP="00DD0A95">
      <w:pPr>
        <w:rPr>
          <w:rFonts w:hint="eastAsia"/>
        </w:rPr>
      </w:pPr>
      <w:r>
        <w:rPr>
          <w:rFonts w:hint="eastAsia"/>
        </w:rPr>
        <w:t>//github.com/</w:t>
      </w:r>
      <w:proofErr w:type="spellStart"/>
      <w:r>
        <w:rPr>
          <w:rFonts w:hint="eastAsia"/>
        </w:rPr>
        <w:t>TongjiFinLab</w:t>
      </w:r>
      <w:proofErr w:type="spellEnd"/>
      <w:r>
        <w:rPr>
          <w:rFonts w:hint="eastAsia"/>
        </w:rPr>
        <w:t xml:space="preserve">/THGNN </w:t>
      </w:r>
      <w:r>
        <w:rPr>
          <w:rFonts w:hint="eastAsia"/>
        </w:rPr>
        <w:t>获取。</w:t>
      </w:r>
    </w:p>
    <w:p w14:paraId="492A0A79" w14:textId="77777777" w:rsidR="00DD0A95" w:rsidRDefault="00DD0A95" w:rsidP="00DD0A95">
      <w:pPr>
        <w:rPr>
          <w:rFonts w:hint="eastAsia"/>
        </w:rPr>
      </w:pPr>
      <w:r>
        <w:rPr>
          <w:rFonts w:hint="eastAsia"/>
        </w:rPr>
        <w:lastRenderedPageBreak/>
        <w:t>•</w:t>
      </w:r>
      <w:r>
        <w:rPr>
          <w:rFonts w:hint="eastAsia"/>
        </w:rPr>
        <w:t xml:space="preserve"> MASTER [38]: </w:t>
      </w:r>
      <w:r>
        <w:rPr>
          <w:rFonts w:hint="eastAsia"/>
        </w:rPr>
        <w:t>一个以市场为中心的</w:t>
      </w:r>
      <w:r>
        <w:rPr>
          <w:rFonts w:hint="eastAsia"/>
        </w:rPr>
        <w:t xml:space="preserve">Transformer </w:t>
      </w:r>
      <w:r>
        <w:rPr>
          <w:rFonts w:hint="eastAsia"/>
        </w:rPr>
        <w:t>模型，旨在动态建模股票间的瞬时和跨</w:t>
      </w:r>
    </w:p>
    <w:p w14:paraId="6CE09DCB" w14:textId="77777777" w:rsidR="00DD0A95" w:rsidRDefault="00DD0A95" w:rsidP="00DD0A95">
      <w:pPr>
        <w:rPr>
          <w:rFonts w:hint="eastAsia"/>
        </w:rPr>
      </w:pPr>
      <w:r>
        <w:rPr>
          <w:rFonts w:hint="eastAsia"/>
        </w:rPr>
        <w:t>时相关系数，从而提高趋势预测准确率。源代码可在</w:t>
      </w:r>
      <w:r>
        <w:rPr>
          <w:rFonts w:hint="eastAsia"/>
        </w:rPr>
        <w:t>https://github.com/SJTU-DMTai/</w:t>
      </w:r>
    </w:p>
    <w:p w14:paraId="00126CC9" w14:textId="77777777" w:rsidR="00DD0A95" w:rsidRDefault="00DD0A95" w:rsidP="00DD0A95">
      <w:pPr>
        <w:rPr>
          <w:rFonts w:hint="eastAsia"/>
        </w:rPr>
      </w:pPr>
      <w:r>
        <w:rPr>
          <w:rFonts w:hint="eastAsia"/>
        </w:rPr>
        <w:t xml:space="preserve">MASTER </w:t>
      </w:r>
      <w:r>
        <w:rPr>
          <w:rFonts w:hint="eastAsia"/>
        </w:rPr>
        <w:t>获取。</w:t>
      </w:r>
    </w:p>
    <w:p w14:paraId="5DE40E32" w14:textId="77777777" w:rsidR="00DD0A95" w:rsidRDefault="00DD0A95" w:rsidP="00DD0A95">
      <w:pPr>
        <w:rPr>
          <w:rFonts w:hint="eastAsia"/>
        </w:rPr>
      </w:pPr>
      <w:r>
        <w:rPr>
          <w:rFonts w:hint="eastAsia"/>
        </w:rPr>
        <w:t>因子库。</w:t>
      </w:r>
    </w:p>
    <w:p w14:paraId="11017055" w14:textId="77777777" w:rsidR="00DD0A95" w:rsidRDefault="00DD0A95" w:rsidP="00DD0A95">
      <w:pPr>
        <w:rPr>
          <w:rFonts w:hint="eastAsia"/>
        </w:rPr>
      </w:pPr>
      <w:r>
        <w:rPr>
          <w:rFonts w:hint="eastAsia"/>
        </w:rPr>
        <w:t>•</w:t>
      </w:r>
      <w:r>
        <w:rPr>
          <w:rFonts w:hint="eastAsia"/>
        </w:rPr>
        <w:t xml:space="preserve"> Alpha 101 [40]: </w:t>
      </w:r>
      <w:r>
        <w:rPr>
          <w:rFonts w:hint="eastAsia"/>
        </w:rPr>
        <w:t>由</w:t>
      </w:r>
      <w:proofErr w:type="spellStart"/>
      <w:r>
        <w:rPr>
          <w:rFonts w:hint="eastAsia"/>
        </w:rPr>
        <w:t>WorldQuant</w:t>
      </w:r>
      <w:proofErr w:type="spellEnd"/>
      <w:r>
        <w:rPr>
          <w:rFonts w:hint="eastAsia"/>
        </w:rPr>
        <w:t xml:space="preserve"> </w:t>
      </w:r>
      <w:r>
        <w:rPr>
          <w:rFonts w:hint="eastAsia"/>
        </w:rPr>
        <w:t>团队于</w:t>
      </w:r>
      <w:r>
        <w:rPr>
          <w:rFonts w:hint="eastAsia"/>
        </w:rPr>
        <w:t xml:space="preserve">2015 </w:t>
      </w:r>
      <w:r>
        <w:rPr>
          <w:rFonts w:hint="eastAsia"/>
        </w:rPr>
        <w:t>年提出的</w:t>
      </w:r>
      <w:r>
        <w:rPr>
          <w:rFonts w:hint="eastAsia"/>
        </w:rPr>
        <w:t xml:space="preserve">101 </w:t>
      </w:r>
      <w:r>
        <w:rPr>
          <w:rFonts w:hint="eastAsia"/>
        </w:rPr>
        <w:t>个公式化交易因子集合。基于</w:t>
      </w:r>
    </w:p>
    <w:p w14:paraId="7F3F17A9" w14:textId="77777777" w:rsidR="00DD0A95" w:rsidRDefault="00DD0A95" w:rsidP="00DD0A95">
      <w:pPr>
        <w:rPr>
          <w:rFonts w:hint="eastAsia"/>
        </w:rPr>
      </w:pPr>
      <w:r>
        <w:rPr>
          <w:rFonts w:hint="eastAsia"/>
        </w:rPr>
        <w:t>每日价格</w:t>
      </w:r>
      <w:r>
        <w:rPr>
          <w:rFonts w:hint="eastAsia"/>
        </w:rPr>
        <w:t>-</w:t>
      </w:r>
      <w:r>
        <w:rPr>
          <w:rFonts w:hint="eastAsia"/>
        </w:rPr>
        <w:t>成交量数据构建，它代表了量化金融中早期公开的结构化因子基准。</w:t>
      </w:r>
    </w:p>
    <w:p w14:paraId="327BA3BC" w14:textId="77777777" w:rsidR="00DD0A95" w:rsidRDefault="00DD0A95" w:rsidP="00DD0A95">
      <w:pPr>
        <w:rPr>
          <w:rFonts w:hint="eastAsia"/>
        </w:rPr>
      </w:pPr>
      <w:r>
        <w:rPr>
          <w:rFonts w:hint="eastAsia"/>
        </w:rPr>
        <w:t>•</w:t>
      </w:r>
      <w:r>
        <w:rPr>
          <w:rFonts w:hint="eastAsia"/>
        </w:rPr>
        <w:t xml:space="preserve"> Alpha 158 [41]</w:t>
      </w:r>
      <w:r>
        <w:rPr>
          <w:rFonts w:hint="eastAsia"/>
        </w:rPr>
        <w:t>：由微软</w:t>
      </w:r>
      <w:proofErr w:type="spellStart"/>
      <w:r>
        <w:rPr>
          <w:rFonts w:hint="eastAsia"/>
        </w:rPr>
        <w:t>Qlib</w:t>
      </w:r>
      <w:proofErr w:type="spellEnd"/>
      <w:r>
        <w:rPr>
          <w:rFonts w:hint="eastAsia"/>
        </w:rPr>
        <w:t xml:space="preserve"> </w:t>
      </w:r>
      <w:r>
        <w:rPr>
          <w:rFonts w:hint="eastAsia"/>
        </w:rPr>
        <w:t>团队提出，该库包含</w:t>
      </w:r>
      <w:r>
        <w:rPr>
          <w:rFonts w:hint="eastAsia"/>
        </w:rPr>
        <w:t xml:space="preserve">158 </w:t>
      </w:r>
      <w:r>
        <w:rPr>
          <w:rFonts w:hint="eastAsia"/>
        </w:rPr>
        <w:t>种传统技术指标（如</w:t>
      </w:r>
      <w:r>
        <w:rPr>
          <w:rFonts w:hint="eastAsia"/>
        </w:rPr>
        <w:t>MA</w:t>
      </w:r>
      <w:r>
        <w:rPr>
          <w:rFonts w:hint="eastAsia"/>
        </w:rPr>
        <w:t>、</w:t>
      </w:r>
      <w:r>
        <w:rPr>
          <w:rFonts w:hint="eastAsia"/>
        </w:rPr>
        <w:t>RSI</w:t>
      </w:r>
      <w:r>
        <w:rPr>
          <w:rFonts w:hint="eastAsia"/>
        </w:rPr>
        <w:t>），</w:t>
      </w:r>
    </w:p>
    <w:p w14:paraId="4C452828" w14:textId="77777777" w:rsidR="00DD0A95" w:rsidRDefault="00DD0A95" w:rsidP="00DD0A95">
      <w:pPr>
        <w:rPr>
          <w:rFonts w:hint="eastAsia"/>
        </w:rPr>
      </w:pPr>
      <w:r>
        <w:rPr>
          <w:rFonts w:hint="eastAsia"/>
        </w:rPr>
        <w:t>这些指标通过不同时间窗口（如</w:t>
      </w:r>
      <w:r>
        <w:rPr>
          <w:rFonts w:hint="eastAsia"/>
        </w:rPr>
        <w:t>5</w:t>
      </w:r>
      <w:r>
        <w:rPr>
          <w:rFonts w:hint="eastAsia"/>
        </w:rPr>
        <w:t>、</w:t>
      </w:r>
      <w:r>
        <w:rPr>
          <w:rFonts w:hint="eastAsia"/>
        </w:rPr>
        <w:t>10</w:t>
      </w:r>
      <w:r>
        <w:rPr>
          <w:rFonts w:hint="eastAsia"/>
        </w:rPr>
        <w:t>、</w:t>
      </w:r>
      <w:r>
        <w:rPr>
          <w:rFonts w:hint="eastAsia"/>
        </w:rPr>
        <w:t xml:space="preserve">20 </w:t>
      </w:r>
      <w:r>
        <w:rPr>
          <w:rFonts w:hint="eastAsia"/>
        </w:rPr>
        <w:t>天）的组合构建而成。</w:t>
      </w:r>
    </w:p>
    <w:p w14:paraId="14225D9A" w14:textId="77777777" w:rsidR="00DD0A95" w:rsidRDefault="00DD0A95" w:rsidP="00DD0A95">
      <w:pPr>
        <w:rPr>
          <w:rFonts w:hint="eastAsia"/>
        </w:rPr>
      </w:pPr>
      <w:r>
        <w:rPr>
          <w:rFonts w:hint="eastAsia"/>
        </w:rPr>
        <w:t>•</w:t>
      </w:r>
      <w:r>
        <w:rPr>
          <w:rFonts w:hint="eastAsia"/>
        </w:rPr>
        <w:t xml:space="preserve"> Alpha 360 [42]: </w:t>
      </w:r>
      <w:r>
        <w:rPr>
          <w:rFonts w:hint="eastAsia"/>
        </w:rPr>
        <w:t>由微软</w:t>
      </w:r>
      <w:proofErr w:type="spellStart"/>
      <w:r>
        <w:rPr>
          <w:rFonts w:hint="eastAsia"/>
        </w:rPr>
        <w:t>Qlib</w:t>
      </w:r>
      <w:proofErr w:type="spellEnd"/>
      <w:r>
        <w:rPr>
          <w:rFonts w:hint="eastAsia"/>
        </w:rPr>
        <w:t xml:space="preserve"> </w:t>
      </w:r>
      <w:r>
        <w:rPr>
          <w:rFonts w:hint="eastAsia"/>
        </w:rPr>
        <w:t>提供的更全面的因子库，包含通过历史价格序列规范化构</w:t>
      </w:r>
    </w:p>
    <w:p w14:paraId="056D92F9" w14:textId="77777777" w:rsidR="00DD0A95" w:rsidRDefault="00DD0A95" w:rsidP="00DD0A95">
      <w:pPr>
        <w:rPr>
          <w:rFonts w:hint="eastAsia"/>
        </w:rPr>
      </w:pPr>
      <w:r>
        <w:rPr>
          <w:rFonts w:hint="eastAsia"/>
        </w:rPr>
        <w:t>建的</w:t>
      </w:r>
      <w:r>
        <w:rPr>
          <w:rFonts w:hint="eastAsia"/>
        </w:rPr>
        <w:t xml:space="preserve">360 </w:t>
      </w:r>
      <w:r>
        <w:rPr>
          <w:rFonts w:hint="eastAsia"/>
        </w:rPr>
        <w:t>个因子（例如，收盘价和成交量的多期相对值）。</w:t>
      </w:r>
    </w:p>
    <w:p w14:paraId="57AC0C82" w14:textId="77777777" w:rsidR="00DD0A95" w:rsidRDefault="00DD0A95" w:rsidP="00DD0A95">
      <w:pPr>
        <w:rPr>
          <w:rFonts w:hint="eastAsia"/>
        </w:rPr>
      </w:pPr>
      <w:r>
        <w:rPr>
          <w:rFonts w:hint="eastAsia"/>
        </w:rPr>
        <w:t>•</w:t>
      </w:r>
      <w:r>
        <w:rPr>
          <w:rFonts w:hint="eastAsia"/>
        </w:rPr>
        <w:t xml:space="preserve"> </w:t>
      </w:r>
      <w:proofErr w:type="spellStart"/>
      <w:r>
        <w:rPr>
          <w:rFonts w:hint="eastAsia"/>
        </w:rPr>
        <w:t>AutoAlpha</w:t>
      </w:r>
      <w:proofErr w:type="spellEnd"/>
      <w:r>
        <w:rPr>
          <w:rFonts w:hint="eastAsia"/>
        </w:rPr>
        <w:t xml:space="preserve"> [43]: </w:t>
      </w:r>
      <w:r>
        <w:rPr>
          <w:rFonts w:hint="eastAsia"/>
        </w:rPr>
        <w:t>一个由大型语言模型驱动的动态结构因子库，集成了文本、数值和图像</w:t>
      </w:r>
    </w:p>
    <w:p w14:paraId="7E68BDF3" w14:textId="77777777" w:rsidR="00DD0A95" w:rsidRDefault="00DD0A95" w:rsidP="00DD0A95">
      <w:pPr>
        <w:rPr>
          <w:rFonts w:hint="eastAsia"/>
        </w:rPr>
      </w:pPr>
      <w:r>
        <w:rPr>
          <w:rFonts w:hint="eastAsia"/>
        </w:rPr>
        <w:t>等多模态数据。</w:t>
      </w:r>
    </w:p>
    <w:p w14:paraId="134C149B" w14:textId="77777777" w:rsidR="00DD0A95" w:rsidRDefault="00DD0A95" w:rsidP="00DD0A95">
      <w:pPr>
        <w:rPr>
          <w:rFonts w:hint="eastAsia"/>
        </w:rPr>
      </w:pPr>
      <w:r>
        <w:rPr>
          <w:rFonts w:hint="eastAsia"/>
        </w:rPr>
        <w:t xml:space="preserve">C.4 </w:t>
      </w:r>
      <w:r>
        <w:rPr>
          <w:rFonts w:hint="eastAsia"/>
        </w:rPr>
        <w:t>评估细节</w:t>
      </w:r>
    </w:p>
    <w:p w14:paraId="68BF4590" w14:textId="77777777" w:rsidR="00DD0A95" w:rsidRDefault="00DD0A95" w:rsidP="00DD0A95">
      <w:pPr>
        <w:rPr>
          <w:rFonts w:hint="eastAsia"/>
        </w:rPr>
      </w:pPr>
      <w:r>
        <w:rPr>
          <w:rFonts w:hint="eastAsia"/>
        </w:rPr>
        <w:t xml:space="preserve">C.4.1 </w:t>
      </w:r>
      <w:r>
        <w:rPr>
          <w:rFonts w:hint="eastAsia"/>
        </w:rPr>
        <w:t>指标</w:t>
      </w:r>
    </w:p>
    <w:p w14:paraId="0CDC9B8E" w14:textId="77777777" w:rsidR="00DD0A95" w:rsidRDefault="00DD0A95" w:rsidP="00DD0A95">
      <w:pPr>
        <w:rPr>
          <w:rFonts w:hint="eastAsia"/>
        </w:rPr>
      </w:pPr>
      <w:r>
        <w:rPr>
          <w:rFonts w:hint="eastAsia"/>
        </w:rPr>
        <w:t>我们采用两类指标：因子层面的预测性能与策略层面的投资组合总回报。</w:t>
      </w:r>
    </w:p>
    <w:p w14:paraId="06483BD4" w14:textId="77777777" w:rsidR="00DD0A95" w:rsidRDefault="00DD0A95" w:rsidP="00DD0A95">
      <w:pPr>
        <w:rPr>
          <w:rFonts w:hint="eastAsia"/>
        </w:rPr>
      </w:pPr>
      <w:r>
        <w:rPr>
          <w:rFonts w:hint="eastAsia"/>
        </w:rPr>
        <w:t>信息系数</w:t>
      </w:r>
      <w:r>
        <w:rPr>
          <w:rFonts w:hint="eastAsia"/>
        </w:rPr>
        <w:t xml:space="preserve">(IC). IC </w:t>
      </w:r>
      <w:r>
        <w:rPr>
          <w:rFonts w:hint="eastAsia"/>
        </w:rPr>
        <w:t>衡量预测排序与实际总回报排序之间的横截面相关系数。它在量化金融中</w:t>
      </w:r>
    </w:p>
    <w:p w14:paraId="1C2BF20F" w14:textId="77777777" w:rsidR="00DD0A95" w:rsidRDefault="00DD0A95" w:rsidP="00DD0A95">
      <w:pPr>
        <w:rPr>
          <w:rFonts w:hint="eastAsia"/>
        </w:rPr>
      </w:pPr>
      <w:r>
        <w:rPr>
          <w:rFonts w:hint="eastAsia"/>
        </w:rPr>
        <w:t>广泛使用，定义为：</w:t>
      </w:r>
    </w:p>
    <w:p w14:paraId="5CF1EC35" w14:textId="77777777" w:rsidR="00DD0A95" w:rsidRDefault="00DD0A95" w:rsidP="00DD0A95">
      <w:r>
        <w:t>IC =</w:t>
      </w:r>
    </w:p>
    <w:p w14:paraId="47FFA763" w14:textId="77777777" w:rsidR="00DD0A95" w:rsidRDefault="00DD0A95" w:rsidP="00DD0A95">
      <w:r>
        <w:t>(ˆy − E[ˆy])&gt;(y − E[y])</w:t>
      </w:r>
    </w:p>
    <w:p w14:paraId="35C55DA7" w14:textId="77777777" w:rsidR="00DD0A95" w:rsidRDefault="00DD0A95" w:rsidP="00DD0A95">
      <w:r>
        <w:lastRenderedPageBreak/>
        <w:t xml:space="preserve">(ˆy) · </w:t>
      </w:r>
      <w:r>
        <w:t>(y)</w:t>
      </w:r>
    </w:p>
    <w:p w14:paraId="6FA69D97" w14:textId="77777777" w:rsidR="00DD0A95" w:rsidRDefault="00DD0A95" w:rsidP="00DD0A95">
      <w:r>
        <w:t>(11)</w:t>
      </w:r>
    </w:p>
    <w:p w14:paraId="65F8A676" w14:textId="77777777" w:rsidR="00DD0A95" w:rsidRDefault="00DD0A95" w:rsidP="00DD0A95">
      <w:pPr>
        <w:rPr>
          <w:rFonts w:hint="eastAsia"/>
        </w:rPr>
      </w:pPr>
      <w:r>
        <w:rPr>
          <w:rFonts w:hint="eastAsia"/>
        </w:rPr>
        <w:t>其中ˆ</w:t>
      </w:r>
      <w:r>
        <w:rPr>
          <w:rFonts w:hint="eastAsia"/>
        </w:rPr>
        <w:t xml:space="preserve">y </w:t>
      </w:r>
      <w:r>
        <w:rPr>
          <w:rFonts w:hint="eastAsia"/>
        </w:rPr>
        <w:t>和</w:t>
      </w:r>
      <w:r>
        <w:rPr>
          <w:rFonts w:hint="eastAsia"/>
        </w:rPr>
        <w:t xml:space="preserve">y </w:t>
      </w:r>
      <w:r>
        <w:rPr>
          <w:rFonts w:hint="eastAsia"/>
        </w:rPr>
        <w:t>分别表示预测和实际的排名；</w:t>
      </w:r>
      <w:r>
        <w:rPr>
          <w:rFonts w:hint="eastAsia"/>
        </w:rPr>
        <w:t>E[</w:t>
      </w:r>
      <w:r>
        <w:rPr>
          <w:rFonts w:hint="eastAsia"/>
        </w:rPr>
        <w:t>·</w:t>
      </w:r>
      <w:r>
        <w:rPr>
          <w:rFonts w:hint="eastAsia"/>
        </w:rPr>
        <w:t xml:space="preserve">] </w:t>
      </w:r>
      <w:r>
        <w:rPr>
          <w:rFonts w:hint="eastAsia"/>
        </w:rPr>
        <w:t>是期望，</w:t>
      </w:r>
      <w:r>
        <w:rPr>
          <w:rFonts w:hint="eastAsia"/>
        </w:rPr>
        <w:t>(</w:t>
      </w:r>
      <w:r>
        <w:rPr>
          <w:rFonts w:hint="eastAsia"/>
        </w:rPr>
        <w:t>·</w:t>
      </w:r>
      <w:r>
        <w:rPr>
          <w:rFonts w:hint="eastAsia"/>
        </w:rPr>
        <w:t xml:space="preserve">) </w:t>
      </w:r>
      <w:r>
        <w:rPr>
          <w:rFonts w:hint="eastAsia"/>
        </w:rPr>
        <w:t>是标准差。在实际应用中，</w:t>
      </w:r>
      <w:r>
        <w:rPr>
          <w:rFonts w:hint="eastAsia"/>
        </w:rPr>
        <w:t>IC</w:t>
      </w:r>
    </w:p>
    <w:p w14:paraId="1DE53388" w14:textId="0F16D968" w:rsidR="00DD0A95" w:rsidRDefault="00DD0A95" w:rsidP="00DD0A95">
      <w:r>
        <w:rPr>
          <w:rFonts w:hint="eastAsia"/>
        </w:rPr>
        <w:t>每日计算，并以其时间均值报告。</w:t>
      </w:r>
    </w:p>
    <w:p w14:paraId="4738A60D" w14:textId="77777777" w:rsidR="00DD0A95" w:rsidRDefault="00DD0A95" w:rsidP="00DD0A95"/>
    <w:p w14:paraId="409EEEF8" w14:textId="77777777" w:rsidR="00DD0A95" w:rsidRDefault="00DD0A95" w:rsidP="00DD0A95">
      <w:pPr>
        <w:rPr>
          <w:rFonts w:hint="eastAsia"/>
        </w:rPr>
      </w:pPr>
      <w:r>
        <w:rPr>
          <w:rFonts w:hint="eastAsia"/>
        </w:rPr>
        <w:t>信息系数信息比率（</w:t>
      </w:r>
      <w:r>
        <w:rPr>
          <w:rFonts w:hint="eastAsia"/>
        </w:rPr>
        <w:t>ICIR</w:t>
      </w:r>
      <w:r>
        <w:rPr>
          <w:rFonts w:hint="eastAsia"/>
        </w:rPr>
        <w:t>）。</w:t>
      </w:r>
      <w:r>
        <w:rPr>
          <w:rFonts w:hint="eastAsia"/>
        </w:rPr>
        <w:t xml:space="preserve">ICIR </w:t>
      </w:r>
      <w:r>
        <w:rPr>
          <w:rFonts w:hint="eastAsia"/>
        </w:rPr>
        <w:t>评估</w:t>
      </w:r>
      <w:r>
        <w:rPr>
          <w:rFonts w:hint="eastAsia"/>
        </w:rPr>
        <w:t xml:space="preserve">IC </w:t>
      </w:r>
      <w:r>
        <w:rPr>
          <w:rFonts w:hint="eastAsia"/>
        </w:rPr>
        <w:t>随时间变化的稳定性，定义为每日</w:t>
      </w:r>
      <w:r>
        <w:rPr>
          <w:rFonts w:hint="eastAsia"/>
        </w:rPr>
        <w:t xml:space="preserve">IC </w:t>
      </w:r>
      <w:r>
        <w:rPr>
          <w:rFonts w:hint="eastAsia"/>
        </w:rPr>
        <w:t>值的均值与</w:t>
      </w:r>
    </w:p>
    <w:p w14:paraId="2C428194" w14:textId="77777777" w:rsidR="00DD0A95" w:rsidRDefault="00DD0A95" w:rsidP="00DD0A95">
      <w:pPr>
        <w:rPr>
          <w:rFonts w:hint="eastAsia"/>
        </w:rPr>
      </w:pPr>
      <w:r>
        <w:rPr>
          <w:rFonts w:hint="eastAsia"/>
        </w:rPr>
        <w:t>标准差的比值：</w:t>
      </w:r>
    </w:p>
    <w:p w14:paraId="0E71CA4F" w14:textId="77777777" w:rsidR="00DD0A95" w:rsidRDefault="00DD0A95" w:rsidP="00DD0A95">
      <w:r>
        <w:t>ICIR =</w:t>
      </w:r>
    </w:p>
    <w:p w14:paraId="3E6AED60" w14:textId="77777777" w:rsidR="00DD0A95" w:rsidRDefault="00DD0A95" w:rsidP="00DD0A95">
      <w:r>
        <w:t>mean(IC)</w:t>
      </w:r>
    </w:p>
    <w:p w14:paraId="272149F4" w14:textId="77777777" w:rsidR="00DD0A95" w:rsidRDefault="00DD0A95" w:rsidP="00DD0A95">
      <w:r>
        <w:t>std(IC) (12)</w:t>
      </w:r>
    </w:p>
    <w:p w14:paraId="431ED375" w14:textId="77777777" w:rsidR="00DD0A95" w:rsidRDefault="00DD0A95" w:rsidP="00DD0A95">
      <w:pPr>
        <w:rPr>
          <w:rFonts w:hint="eastAsia"/>
        </w:rPr>
      </w:pPr>
      <w:r>
        <w:rPr>
          <w:rFonts w:hint="eastAsia"/>
        </w:rPr>
        <w:t>较高的</w:t>
      </w:r>
      <w:r>
        <w:rPr>
          <w:rFonts w:hint="eastAsia"/>
        </w:rPr>
        <w:t xml:space="preserve">ICIR </w:t>
      </w:r>
      <w:r>
        <w:rPr>
          <w:rFonts w:hint="eastAsia"/>
        </w:rPr>
        <w:t>值意味着交易日的预测</w:t>
      </w:r>
      <w:r>
        <w:rPr>
          <w:rFonts w:hint="eastAsia"/>
        </w:rPr>
        <w:t xml:space="preserve">Rank </w:t>
      </w:r>
      <w:r>
        <w:rPr>
          <w:rFonts w:hint="eastAsia"/>
        </w:rPr>
        <w:t>具有更高的一致性。</w:t>
      </w:r>
    </w:p>
    <w:p w14:paraId="10A303BA" w14:textId="77777777" w:rsidR="00DD0A95" w:rsidRDefault="00DD0A95" w:rsidP="00DD0A95">
      <w:pPr>
        <w:rPr>
          <w:rFonts w:hint="eastAsia"/>
        </w:rPr>
      </w:pPr>
      <w:r>
        <w:rPr>
          <w:rFonts w:hint="eastAsia"/>
        </w:rPr>
        <w:t>秩相关系数（</w:t>
      </w:r>
      <w:r>
        <w:rPr>
          <w:rFonts w:hint="eastAsia"/>
        </w:rPr>
        <w:t>Rank IC</w:t>
      </w:r>
      <w:r>
        <w:rPr>
          <w:rFonts w:hint="eastAsia"/>
        </w:rPr>
        <w:t>）。秩相关系数指的是预测总回报排序与实际总回报排序之间的斯皮尔</w:t>
      </w:r>
    </w:p>
    <w:p w14:paraId="58D2B057" w14:textId="77777777" w:rsidR="00DD0A95" w:rsidRDefault="00DD0A95" w:rsidP="00DD0A95">
      <w:pPr>
        <w:rPr>
          <w:rFonts w:hint="eastAsia"/>
        </w:rPr>
      </w:pPr>
      <w:r>
        <w:rPr>
          <w:rFonts w:hint="eastAsia"/>
        </w:rPr>
        <w:t>曼等级相关系数。它对异常值具有鲁棒性，尤其适用于具有厚尾或极端值的分布。</w:t>
      </w:r>
    </w:p>
    <w:p w14:paraId="25C3D52B" w14:textId="77777777" w:rsidR="00DD0A95" w:rsidRDefault="00DD0A95" w:rsidP="00DD0A95">
      <w:pPr>
        <w:rPr>
          <w:rFonts w:hint="eastAsia"/>
        </w:rPr>
      </w:pPr>
      <w:r>
        <w:rPr>
          <w:rFonts w:hint="eastAsia"/>
        </w:rPr>
        <w:t>Rank ICIR</w:t>
      </w:r>
      <w:r>
        <w:rPr>
          <w:rFonts w:hint="eastAsia"/>
        </w:rPr>
        <w:t>。类似于</w:t>
      </w:r>
      <w:r>
        <w:rPr>
          <w:rFonts w:hint="eastAsia"/>
        </w:rPr>
        <w:t>ICIR</w:t>
      </w:r>
      <w:r>
        <w:rPr>
          <w:rFonts w:hint="eastAsia"/>
        </w:rPr>
        <w:t>，</w:t>
      </w:r>
      <w:r>
        <w:rPr>
          <w:rFonts w:hint="eastAsia"/>
        </w:rPr>
        <w:t xml:space="preserve">Rank ICIR </w:t>
      </w:r>
      <w:r>
        <w:rPr>
          <w:rFonts w:hint="eastAsia"/>
        </w:rPr>
        <w:t>衡量了</w:t>
      </w:r>
      <w:r>
        <w:rPr>
          <w:rFonts w:hint="eastAsia"/>
        </w:rPr>
        <w:t xml:space="preserve">Rank IC </w:t>
      </w:r>
      <w:r>
        <w:rPr>
          <w:rFonts w:hint="eastAsia"/>
        </w:rPr>
        <w:t>的时间稳定性：</w:t>
      </w:r>
    </w:p>
    <w:p w14:paraId="64D5AB1C" w14:textId="77777777" w:rsidR="00DD0A95" w:rsidRDefault="00DD0A95" w:rsidP="00DD0A95">
      <w:r>
        <w:t>Rank ICIR =</w:t>
      </w:r>
    </w:p>
    <w:p w14:paraId="74123EDD" w14:textId="77777777" w:rsidR="00DD0A95" w:rsidRDefault="00DD0A95" w:rsidP="00DD0A95">
      <w:r>
        <w:t>mean(Rank IC)</w:t>
      </w:r>
    </w:p>
    <w:p w14:paraId="7B02A17D" w14:textId="77777777" w:rsidR="00DD0A95" w:rsidRDefault="00DD0A95" w:rsidP="00DD0A95">
      <w:r>
        <w:t>std(Rank IC) (13)</w:t>
      </w:r>
    </w:p>
    <w:p w14:paraId="2EFA2655" w14:textId="77777777" w:rsidR="00DD0A95" w:rsidRDefault="00DD0A95" w:rsidP="00DD0A95">
      <w:pPr>
        <w:rPr>
          <w:rFonts w:hint="eastAsia"/>
        </w:rPr>
      </w:pPr>
      <w:r>
        <w:rPr>
          <w:rFonts w:hint="eastAsia"/>
        </w:rPr>
        <w:t>它是评估基于因子排序模型长期一致性的关键指标。</w:t>
      </w:r>
    </w:p>
    <w:p w14:paraId="4D9D5056" w14:textId="77777777" w:rsidR="00DD0A95" w:rsidRDefault="00DD0A95" w:rsidP="00DD0A95">
      <w:pPr>
        <w:rPr>
          <w:rFonts w:hint="eastAsia"/>
        </w:rPr>
      </w:pPr>
      <w:r>
        <w:rPr>
          <w:rFonts w:hint="eastAsia"/>
        </w:rPr>
        <w:t>年回报率（</w:t>
      </w:r>
      <w:r>
        <w:rPr>
          <w:rFonts w:hint="eastAsia"/>
        </w:rPr>
        <w:t>ARR</w:t>
      </w:r>
      <w:r>
        <w:rPr>
          <w:rFonts w:hint="eastAsia"/>
        </w:rPr>
        <w:t>）。</w:t>
      </w:r>
      <w:r>
        <w:rPr>
          <w:rFonts w:hint="eastAsia"/>
        </w:rPr>
        <w:t xml:space="preserve">ARR </w:t>
      </w:r>
      <w:r>
        <w:rPr>
          <w:rFonts w:hint="eastAsia"/>
        </w:rPr>
        <w:t>反映了投资组合的复合年增长率：</w:t>
      </w:r>
    </w:p>
    <w:p w14:paraId="271FDBB2" w14:textId="77777777" w:rsidR="00DD0A95" w:rsidRDefault="00DD0A95" w:rsidP="00DD0A95">
      <w:r>
        <w:t>ARR =</w:t>
      </w:r>
    </w:p>
    <w:p w14:paraId="0C3BF716" w14:textId="77777777" w:rsidR="00DD0A95" w:rsidRDefault="00DD0A95" w:rsidP="00DD0A95">
      <w:r>
        <w:t xml:space="preserve"> </w:t>
      </w:r>
    </w:p>
    <w:p w14:paraId="7382BC0A" w14:textId="77777777" w:rsidR="00DD0A95" w:rsidRDefault="00DD0A95" w:rsidP="00DD0A95">
      <w:r>
        <w:t>YT</w:t>
      </w:r>
    </w:p>
    <w:p w14:paraId="7974BC8C" w14:textId="77777777" w:rsidR="00DD0A95" w:rsidRDefault="00DD0A95" w:rsidP="00DD0A95">
      <w:r>
        <w:t>t=1</w:t>
      </w:r>
    </w:p>
    <w:p w14:paraId="0E723CE0" w14:textId="77777777" w:rsidR="00DD0A95" w:rsidRDefault="00DD0A95" w:rsidP="00DD0A95">
      <w:r>
        <w:lastRenderedPageBreak/>
        <w:t>(1 + rt)</w:t>
      </w:r>
    </w:p>
    <w:p w14:paraId="4F961426" w14:textId="77777777" w:rsidR="00DD0A95" w:rsidRDefault="00DD0A95" w:rsidP="00DD0A95">
      <w:r>
        <w:t>!252</w:t>
      </w:r>
    </w:p>
    <w:p w14:paraId="4B8FC72D" w14:textId="77777777" w:rsidR="00DD0A95" w:rsidRDefault="00DD0A95" w:rsidP="00DD0A95">
      <w:r>
        <w:t>T</w:t>
      </w:r>
    </w:p>
    <w:p w14:paraId="65D8ED3A" w14:textId="77777777" w:rsidR="00DD0A95" w:rsidRDefault="00DD0A95" w:rsidP="00DD0A95">
      <w:r>
        <w:t>− 1 (14)</w:t>
      </w:r>
    </w:p>
    <w:p w14:paraId="4E11A8C7" w14:textId="77777777" w:rsidR="00DD0A95" w:rsidRDefault="00DD0A95" w:rsidP="00DD0A95">
      <w:pPr>
        <w:rPr>
          <w:rFonts w:hint="eastAsia"/>
        </w:rPr>
      </w:pPr>
      <w:r>
        <w:rPr>
          <w:rFonts w:hint="eastAsia"/>
        </w:rPr>
        <w:t>其中</w:t>
      </w:r>
      <w:r>
        <w:rPr>
          <w:rFonts w:hint="eastAsia"/>
        </w:rPr>
        <w:t xml:space="preserve">rt </w:t>
      </w:r>
      <w:r>
        <w:rPr>
          <w:rFonts w:hint="eastAsia"/>
        </w:rPr>
        <w:t>表示每日回报，</w:t>
      </w:r>
      <w:r>
        <w:rPr>
          <w:rFonts w:hint="eastAsia"/>
        </w:rPr>
        <w:t xml:space="preserve">T </w:t>
      </w:r>
      <w:r>
        <w:rPr>
          <w:rFonts w:hint="eastAsia"/>
        </w:rPr>
        <w:t>为总交易天数。</w:t>
      </w:r>
    </w:p>
    <w:p w14:paraId="1684CAEA" w14:textId="77777777" w:rsidR="00DD0A95" w:rsidRDefault="00DD0A95" w:rsidP="00DD0A95">
      <w:pPr>
        <w:rPr>
          <w:rFonts w:hint="eastAsia"/>
        </w:rPr>
      </w:pPr>
      <w:r>
        <w:rPr>
          <w:rFonts w:hint="eastAsia"/>
        </w:rPr>
        <w:t>信息比率</w:t>
      </w:r>
      <w:r>
        <w:rPr>
          <w:rFonts w:hint="eastAsia"/>
        </w:rPr>
        <w:t xml:space="preserve">(IR). IR </w:t>
      </w:r>
      <w:r>
        <w:rPr>
          <w:rFonts w:hint="eastAsia"/>
        </w:rPr>
        <w:t>通过比较超过基准的年化平均总回报和标准差来评估风险调整后的超额</w:t>
      </w:r>
    </w:p>
    <w:p w14:paraId="7F6926B4" w14:textId="77777777" w:rsidR="00DD0A95" w:rsidRDefault="00DD0A95" w:rsidP="00DD0A95">
      <w:pPr>
        <w:rPr>
          <w:rFonts w:hint="eastAsia"/>
        </w:rPr>
      </w:pPr>
      <w:r>
        <w:rPr>
          <w:rFonts w:hint="eastAsia"/>
        </w:rPr>
        <w:t>回报：</w:t>
      </w:r>
    </w:p>
    <w:p w14:paraId="7FFED454" w14:textId="77777777" w:rsidR="00DD0A95" w:rsidRDefault="00DD0A95" w:rsidP="00DD0A95">
      <w:r>
        <w:t>IR =</w:t>
      </w:r>
    </w:p>
    <w:p w14:paraId="6E248DFA" w14:textId="77777777" w:rsidR="00DD0A95" w:rsidRDefault="00DD0A95" w:rsidP="00DD0A95">
      <w:r>
        <w:t>mean(rt − rf )</w:t>
      </w:r>
    </w:p>
    <w:p w14:paraId="0B67AC94" w14:textId="77777777" w:rsidR="00DD0A95" w:rsidRDefault="00DD0A95" w:rsidP="00DD0A95">
      <w:r>
        <w:t>std(rt − rf ) ×</w:t>
      </w:r>
    </w:p>
    <w:p w14:paraId="23546DE1" w14:textId="77777777" w:rsidR="00DD0A95" w:rsidRDefault="00DD0A95" w:rsidP="00DD0A95">
      <w:r>
        <w:t>p252 (15)</w:t>
      </w:r>
    </w:p>
    <w:p w14:paraId="7908087B" w14:textId="77777777" w:rsidR="00DD0A95" w:rsidRDefault="00DD0A95" w:rsidP="00DD0A95">
      <w:pPr>
        <w:rPr>
          <w:rFonts w:hint="eastAsia"/>
        </w:rPr>
      </w:pPr>
      <w:r>
        <w:rPr>
          <w:rFonts w:hint="eastAsia"/>
        </w:rPr>
        <w:t>其中</w:t>
      </w:r>
      <w:r>
        <w:rPr>
          <w:rFonts w:hint="eastAsia"/>
        </w:rPr>
        <w:t xml:space="preserve">rf </w:t>
      </w:r>
      <w:r>
        <w:rPr>
          <w:rFonts w:hint="eastAsia"/>
        </w:rPr>
        <w:t>表示基准总回报，通常为无风险利率或市场回报。</w:t>
      </w:r>
    </w:p>
    <w:p w14:paraId="443A5C48" w14:textId="77777777" w:rsidR="00DD0A95" w:rsidRDefault="00DD0A95" w:rsidP="00DD0A95">
      <w:pPr>
        <w:rPr>
          <w:rFonts w:hint="eastAsia"/>
        </w:rPr>
      </w:pPr>
      <w:r>
        <w:rPr>
          <w:rFonts w:hint="eastAsia"/>
        </w:rPr>
        <w:t>最大回撤（</w:t>
      </w:r>
      <w:r>
        <w:rPr>
          <w:rFonts w:hint="eastAsia"/>
        </w:rPr>
        <w:t>MDD</w:t>
      </w:r>
      <w:r>
        <w:rPr>
          <w:rFonts w:hint="eastAsia"/>
        </w:rPr>
        <w:t>）。</w:t>
      </w:r>
      <w:r>
        <w:rPr>
          <w:rFonts w:hint="eastAsia"/>
        </w:rPr>
        <w:t xml:space="preserve">MDD </w:t>
      </w:r>
      <w:r>
        <w:rPr>
          <w:rFonts w:hint="eastAsia"/>
        </w:rPr>
        <w:t>衡量评估期间从峰值到谷底的最大损失，并捕捉下行风险：</w:t>
      </w:r>
    </w:p>
    <w:p w14:paraId="0DF30AE7" w14:textId="77777777" w:rsidR="00DD0A95" w:rsidRDefault="00DD0A95" w:rsidP="00DD0A95">
      <w:r>
        <w:t>MDD = max</w:t>
      </w:r>
    </w:p>
    <w:p w14:paraId="3FF6041A" w14:textId="77777777" w:rsidR="00DD0A95" w:rsidRDefault="00DD0A95" w:rsidP="00DD0A95">
      <w:r>
        <w:t>t2[1,T]</w:t>
      </w:r>
    </w:p>
    <w:p w14:paraId="5C083E86" w14:textId="77777777" w:rsidR="00DD0A95" w:rsidRDefault="00DD0A95" w:rsidP="00DD0A95">
      <w:r>
        <w:t>maxi2[1,t] Pi − Pt</w:t>
      </w:r>
    </w:p>
    <w:p w14:paraId="435375CB" w14:textId="77777777" w:rsidR="00DD0A95" w:rsidRDefault="00DD0A95" w:rsidP="00DD0A95">
      <w:r>
        <w:t>maxi2[1,t] Pi</w:t>
      </w:r>
    </w:p>
    <w:p w14:paraId="73DAC1C9" w14:textId="77777777" w:rsidR="00DD0A95" w:rsidRDefault="00DD0A95" w:rsidP="00DD0A95">
      <w:r>
        <w:t/>
      </w:r>
    </w:p>
    <w:p w14:paraId="2A494271" w14:textId="77777777" w:rsidR="00DD0A95" w:rsidRDefault="00DD0A95" w:rsidP="00DD0A95">
      <w:r>
        <w:t>(16)</w:t>
      </w:r>
    </w:p>
    <w:p w14:paraId="5786BDCB" w14:textId="77777777" w:rsidR="00DD0A95" w:rsidRDefault="00DD0A95" w:rsidP="00DD0A95">
      <w:pPr>
        <w:rPr>
          <w:rFonts w:hint="eastAsia"/>
        </w:rPr>
      </w:pPr>
      <w:r>
        <w:rPr>
          <w:rFonts w:hint="eastAsia"/>
        </w:rPr>
        <w:t>其中</w:t>
      </w:r>
      <w:r>
        <w:rPr>
          <w:rFonts w:hint="eastAsia"/>
        </w:rPr>
        <w:t xml:space="preserve">Pt </w:t>
      </w:r>
      <w:r>
        <w:rPr>
          <w:rFonts w:hint="eastAsia"/>
        </w:rPr>
        <w:t>为第</w:t>
      </w:r>
      <w:r>
        <w:rPr>
          <w:rFonts w:hint="eastAsia"/>
        </w:rPr>
        <w:t xml:space="preserve">t </w:t>
      </w:r>
      <w:r>
        <w:rPr>
          <w:rFonts w:hint="eastAsia"/>
        </w:rPr>
        <w:t>天的投资组合价值，</w:t>
      </w:r>
      <w:r>
        <w:rPr>
          <w:rFonts w:hint="eastAsia"/>
        </w:rPr>
        <w:t xml:space="preserve">T </w:t>
      </w:r>
      <w:r>
        <w:rPr>
          <w:rFonts w:hint="eastAsia"/>
        </w:rPr>
        <w:t>为评估期限。</w:t>
      </w:r>
    </w:p>
    <w:p w14:paraId="672BFF4B" w14:textId="77777777" w:rsidR="00DD0A95" w:rsidRDefault="00DD0A95" w:rsidP="00DD0A95">
      <w:pPr>
        <w:rPr>
          <w:rFonts w:hint="eastAsia"/>
        </w:rPr>
      </w:pPr>
      <w:r>
        <w:rPr>
          <w:rFonts w:hint="eastAsia"/>
        </w:rPr>
        <w:t>卡尔玛比率。卡尔玛比率衡量了相对于下行风险的</w:t>
      </w:r>
      <w:r>
        <w:rPr>
          <w:rFonts w:hint="eastAsia"/>
        </w:rPr>
        <w:t>Return</w:t>
      </w:r>
      <w:r>
        <w:rPr>
          <w:rFonts w:hint="eastAsia"/>
        </w:rPr>
        <w:t>，其定义为：</w:t>
      </w:r>
    </w:p>
    <w:p w14:paraId="1DEDC554" w14:textId="77777777" w:rsidR="00DD0A95" w:rsidRDefault="00DD0A95" w:rsidP="00DD0A95">
      <w:r>
        <w:t>Calmar Ratio =</w:t>
      </w:r>
    </w:p>
    <w:p w14:paraId="45B7DC44" w14:textId="77777777" w:rsidR="00DD0A95" w:rsidRDefault="00DD0A95" w:rsidP="00DD0A95">
      <w:r>
        <w:t>ARR</w:t>
      </w:r>
    </w:p>
    <w:p w14:paraId="3989F1BF" w14:textId="77777777" w:rsidR="00DD0A95" w:rsidRDefault="00DD0A95" w:rsidP="00DD0A95">
      <w:r>
        <w:t>|MDD|</w:t>
      </w:r>
    </w:p>
    <w:p w14:paraId="7C0C0C71" w14:textId="77777777" w:rsidR="00DD0A95" w:rsidRDefault="00DD0A95" w:rsidP="00DD0A95">
      <w:r>
        <w:lastRenderedPageBreak/>
        <w:t>(17)</w:t>
      </w:r>
    </w:p>
    <w:p w14:paraId="75464601" w14:textId="77777777" w:rsidR="00DD0A95" w:rsidRDefault="00DD0A95" w:rsidP="00DD0A95">
      <w:pPr>
        <w:rPr>
          <w:rFonts w:hint="eastAsia"/>
        </w:rPr>
      </w:pPr>
      <w:r>
        <w:rPr>
          <w:rFonts w:hint="eastAsia"/>
        </w:rPr>
        <w:t>较高的</w:t>
      </w:r>
      <w:r>
        <w:rPr>
          <w:rFonts w:hint="eastAsia"/>
        </w:rPr>
        <w:t xml:space="preserve">Calmar </w:t>
      </w:r>
      <w:r>
        <w:rPr>
          <w:rFonts w:hint="eastAsia"/>
        </w:rPr>
        <w:t>比率意味着每单元最大损失对应的总回报更优，因此它特别适合用于评估那</w:t>
      </w:r>
    </w:p>
    <w:p w14:paraId="3A1D949F" w14:textId="23F8976A" w:rsidR="00DD0A95" w:rsidRDefault="00DD0A95" w:rsidP="00DD0A95">
      <w:r>
        <w:rPr>
          <w:rFonts w:hint="eastAsia"/>
        </w:rPr>
        <w:t>些注重回撤控制的策略。</w:t>
      </w:r>
    </w:p>
    <w:p w14:paraId="2555D770" w14:textId="77777777" w:rsidR="00DD0A95" w:rsidRDefault="00DD0A95" w:rsidP="00DD0A95"/>
    <w:p w14:paraId="73D8384C" w14:textId="77777777" w:rsidR="00DD0A95" w:rsidRDefault="00DD0A95" w:rsidP="00DD0A95"/>
    <w:p w14:paraId="324FDBD6" w14:textId="77777777" w:rsidR="00DD0A95" w:rsidRDefault="00DD0A95" w:rsidP="00DD0A95">
      <w:pPr>
        <w:rPr>
          <w:rFonts w:hint="eastAsia"/>
        </w:rPr>
      </w:pPr>
      <w:r>
        <w:rPr>
          <w:rFonts w:hint="eastAsia"/>
        </w:rPr>
        <w:t xml:space="preserve">C.4.2 </w:t>
      </w:r>
      <w:r>
        <w:rPr>
          <w:rFonts w:hint="eastAsia"/>
        </w:rPr>
        <w:t>交易策略</w:t>
      </w:r>
    </w:p>
    <w:p w14:paraId="3CB1648E" w14:textId="77777777" w:rsidR="00DD0A95" w:rsidRDefault="00DD0A95" w:rsidP="00DD0A95">
      <w:pPr>
        <w:rPr>
          <w:rFonts w:hint="eastAsia"/>
        </w:rPr>
      </w:pPr>
      <w:r>
        <w:rPr>
          <w:rFonts w:hint="eastAsia"/>
        </w:rPr>
        <w:t>完整的交易策略模拟如下：</w:t>
      </w:r>
    </w:p>
    <w:p w14:paraId="7C6B5DD2" w14:textId="77777777" w:rsidR="00DD0A95" w:rsidRDefault="00DD0A95" w:rsidP="00DD0A95">
      <w:pPr>
        <w:rPr>
          <w:rFonts w:hint="eastAsia"/>
        </w:rPr>
      </w:pPr>
      <w:r>
        <w:rPr>
          <w:rFonts w:hint="eastAsia"/>
        </w:rPr>
        <w:t>•</w:t>
      </w:r>
      <w:r>
        <w:rPr>
          <w:rFonts w:hint="eastAsia"/>
        </w:rPr>
        <w:t xml:space="preserve"> </w:t>
      </w:r>
      <w:r>
        <w:rPr>
          <w:rFonts w:hint="eastAsia"/>
        </w:rPr>
        <w:t>在交易日</w:t>
      </w:r>
      <w:r>
        <w:rPr>
          <w:rFonts w:hint="eastAsia"/>
        </w:rPr>
        <w:t xml:space="preserve">t </w:t>
      </w:r>
      <w:r>
        <w:rPr>
          <w:rFonts w:hint="eastAsia"/>
        </w:rPr>
        <w:t>结束时，该模型根据每只股票的预测总回报生成一个排序得分。</w:t>
      </w:r>
    </w:p>
    <w:p w14:paraId="3DFB3102" w14:textId="77777777" w:rsidR="00DD0A95" w:rsidRDefault="00DD0A95" w:rsidP="00DD0A95">
      <w:pPr>
        <w:rPr>
          <w:rFonts w:hint="eastAsia"/>
        </w:rPr>
      </w:pPr>
      <w:r>
        <w:rPr>
          <w:rFonts w:hint="eastAsia"/>
        </w:rPr>
        <w:t>•</w:t>
      </w:r>
      <w:r>
        <w:rPr>
          <w:rFonts w:hint="eastAsia"/>
        </w:rPr>
        <w:t xml:space="preserve"> </w:t>
      </w:r>
      <w:r>
        <w:rPr>
          <w:rFonts w:hint="eastAsia"/>
        </w:rPr>
        <w:t>在交易日</w:t>
      </w:r>
      <w:r>
        <w:rPr>
          <w:rFonts w:hint="eastAsia"/>
        </w:rPr>
        <w:t xml:space="preserve">t+1 </w:t>
      </w:r>
      <w:r>
        <w:rPr>
          <w:rFonts w:hint="eastAsia"/>
        </w:rPr>
        <w:t>的开盘时，交易员将卖出</w:t>
      </w:r>
      <w:r>
        <w:rPr>
          <w:rFonts w:hint="eastAsia"/>
        </w:rPr>
        <w:t xml:space="preserve">t </w:t>
      </w:r>
      <w:r>
        <w:rPr>
          <w:rFonts w:hint="eastAsia"/>
        </w:rPr>
        <w:t>日持有的所有资产，并根据预测的总回报对股</w:t>
      </w:r>
    </w:p>
    <w:p w14:paraId="6893ECF8" w14:textId="77777777" w:rsidR="00DD0A95" w:rsidRDefault="00DD0A95" w:rsidP="00DD0A95">
      <w:pPr>
        <w:rPr>
          <w:rFonts w:hint="eastAsia"/>
        </w:rPr>
      </w:pPr>
      <w:r>
        <w:rPr>
          <w:rFonts w:hint="eastAsia"/>
        </w:rPr>
        <w:t>票进行排序，选取前</w:t>
      </w:r>
      <w:r>
        <w:rPr>
          <w:rFonts w:hint="eastAsia"/>
        </w:rPr>
        <w:t xml:space="preserve">50 </w:t>
      </w:r>
      <w:r>
        <w:rPr>
          <w:rFonts w:hint="eastAsia"/>
        </w:rPr>
        <w:t>只股票构建新的投资组合。表现最差的</w:t>
      </w:r>
      <w:r>
        <w:rPr>
          <w:rFonts w:hint="eastAsia"/>
        </w:rPr>
        <w:t xml:space="preserve">5 </w:t>
      </w:r>
      <w:r>
        <w:rPr>
          <w:rFonts w:hint="eastAsia"/>
        </w:rPr>
        <w:t>只股票将被排除在外。</w:t>
      </w:r>
    </w:p>
    <w:p w14:paraId="0DF6DEBB" w14:textId="77777777" w:rsidR="00DD0A95" w:rsidRDefault="00DD0A95" w:rsidP="00DD0A95">
      <w:pPr>
        <w:rPr>
          <w:rFonts w:hint="eastAsia"/>
        </w:rPr>
      </w:pPr>
      <w:r>
        <w:rPr>
          <w:rFonts w:hint="eastAsia"/>
        </w:rPr>
        <w:t>•</w:t>
      </w:r>
      <w:r>
        <w:rPr>
          <w:rFonts w:hint="eastAsia"/>
        </w:rPr>
        <w:t xml:space="preserve"> </w:t>
      </w:r>
      <w:r>
        <w:rPr>
          <w:rFonts w:hint="eastAsia"/>
        </w:rPr>
        <w:t>持续保持高</w:t>
      </w:r>
      <w:r>
        <w:rPr>
          <w:rFonts w:hint="eastAsia"/>
        </w:rPr>
        <w:t xml:space="preserve">Rank </w:t>
      </w:r>
      <w:r>
        <w:rPr>
          <w:rFonts w:hint="eastAsia"/>
        </w:rPr>
        <w:t>的股票将被保留在投资组合中，以支持长期持有优质资产。</w:t>
      </w:r>
    </w:p>
    <w:p w14:paraId="52CB7058" w14:textId="77777777" w:rsidR="00DD0A95" w:rsidRDefault="00DD0A95" w:rsidP="00DD0A95">
      <w:pPr>
        <w:rPr>
          <w:rFonts w:hint="eastAsia"/>
        </w:rPr>
      </w:pPr>
      <w:r>
        <w:rPr>
          <w:rFonts w:hint="eastAsia"/>
        </w:rPr>
        <w:t>•</w:t>
      </w:r>
      <w:r>
        <w:rPr>
          <w:rFonts w:hint="eastAsia"/>
        </w:rPr>
        <w:t xml:space="preserve"> </w:t>
      </w:r>
      <w:r>
        <w:rPr>
          <w:rFonts w:hint="eastAsia"/>
        </w:rPr>
        <w:t>在交易执行过程中，应用了</w:t>
      </w:r>
      <w:r>
        <w:rPr>
          <w:rFonts w:hint="eastAsia"/>
        </w:rPr>
        <w:t xml:space="preserve">0.095 </w:t>
      </w:r>
      <w:r>
        <w:rPr>
          <w:rFonts w:hint="eastAsia"/>
        </w:rPr>
        <w:t>的价格限制阈值。交易以收盘价执行，买入成本为</w:t>
      </w:r>
    </w:p>
    <w:p w14:paraId="709F2341" w14:textId="61A1B396" w:rsidR="00DD0A95" w:rsidRDefault="00DD0A95" w:rsidP="00DD0A95">
      <w:pPr>
        <w:rPr>
          <w:rFonts w:hint="eastAsia"/>
        </w:rPr>
      </w:pPr>
      <w:r>
        <w:rPr>
          <w:rFonts w:hint="eastAsia"/>
        </w:rPr>
        <w:t>0.05%</w:t>
      </w:r>
      <w:r>
        <w:rPr>
          <w:rFonts w:hint="eastAsia"/>
        </w:rPr>
        <w:t>，卖出成本为</w:t>
      </w:r>
      <w:r>
        <w:rPr>
          <w:rFonts w:hint="eastAsia"/>
        </w:rPr>
        <w:t>0.15%</w:t>
      </w:r>
      <w:r>
        <w:rPr>
          <w:rFonts w:hint="eastAsia"/>
        </w:rPr>
        <w:t>，每笔交易的最低手续费为</w:t>
      </w:r>
      <w:r>
        <w:rPr>
          <w:rFonts w:hint="eastAsia"/>
        </w:rPr>
        <w:t xml:space="preserve">5 </w:t>
      </w:r>
      <w:r>
        <w:rPr>
          <w:rFonts w:hint="eastAsia"/>
        </w:rPr>
        <w:t>元人民币。</w:t>
      </w:r>
    </w:p>
    <w:sectPr w:rsidR="00DD0A9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E4F"/>
    <w:rsid w:val="00745F15"/>
    <w:rsid w:val="00835F92"/>
    <w:rsid w:val="008D6345"/>
    <w:rsid w:val="00984E4F"/>
    <w:rsid w:val="00A107AF"/>
    <w:rsid w:val="00DD0A95"/>
    <w:rsid w:val="00F64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2BAFF3"/>
  <w14:defaultImageDpi w14:val="32767"/>
  <w15:chartTrackingRefBased/>
  <w15:docId w15:val="{96498DEB-C750-4319-8E11-6DA42216D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84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84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84E4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84E4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84E4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84E4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84E4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4E4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84E4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4E4F"/>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984E4F"/>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984E4F"/>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984E4F"/>
    <w:rPr>
      <w:rFonts w:eastAsiaTheme="majorEastAsia" w:cstheme="majorBidi"/>
      <w:i/>
      <w:iCs/>
      <w:color w:val="0F4761" w:themeColor="accent1" w:themeShade="BF"/>
    </w:rPr>
  </w:style>
  <w:style w:type="character" w:customStyle="1" w:styleId="50">
    <w:name w:val="标题 5 字符"/>
    <w:basedOn w:val="a0"/>
    <w:link w:val="5"/>
    <w:uiPriority w:val="9"/>
    <w:semiHidden/>
    <w:rsid w:val="00984E4F"/>
    <w:rPr>
      <w:rFonts w:eastAsiaTheme="majorEastAsia" w:cstheme="majorBidi"/>
      <w:color w:val="0F4761" w:themeColor="accent1" w:themeShade="BF"/>
    </w:rPr>
  </w:style>
  <w:style w:type="character" w:customStyle="1" w:styleId="60">
    <w:name w:val="标题 6 字符"/>
    <w:basedOn w:val="a0"/>
    <w:link w:val="6"/>
    <w:uiPriority w:val="9"/>
    <w:semiHidden/>
    <w:rsid w:val="00984E4F"/>
    <w:rPr>
      <w:rFonts w:eastAsiaTheme="majorEastAsia" w:cstheme="majorBidi"/>
      <w:i/>
      <w:iCs/>
      <w:color w:val="595959" w:themeColor="text1" w:themeTint="A6"/>
    </w:rPr>
  </w:style>
  <w:style w:type="character" w:customStyle="1" w:styleId="70">
    <w:name w:val="标题 7 字符"/>
    <w:basedOn w:val="a0"/>
    <w:link w:val="7"/>
    <w:uiPriority w:val="9"/>
    <w:semiHidden/>
    <w:rsid w:val="00984E4F"/>
    <w:rPr>
      <w:rFonts w:eastAsiaTheme="majorEastAsia" w:cstheme="majorBidi"/>
      <w:color w:val="595959" w:themeColor="text1" w:themeTint="A6"/>
    </w:rPr>
  </w:style>
  <w:style w:type="character" w:customStyle="1" w:styleId="80">
    <w:name w:val="标题 8 字符"/>
    <w:basedOn w:val="a0"/>
    <w:link w:val="8"/>
    <w:uiPriority w:val="9"/>
    <w:semiHidden/>
    <w:rsid w:val="00984E4F"/>
    <w:rPr>
      <w:rFonts w:eastAsiaTheme="majorEastAsia" w:cstheme="majorBidi"/>
      <w:i/>
      <w:iCs/>
      <w:color w:val="272727" w:themeColor="text1" w:themeTint="D8"/>
    </w:rPr>
  </w:style>
  <w:style w:type="character" w:customStyle="1" w:styleId="90">
    <w:name w:val="标题 9 字符"/>
    <w:basedOn w:val="a0"/>
    <w:link w:val="9"/>
    <w:uiPriority w:val="9"/>
    <w:semiHidden/>
    <w:rsid w:val="00984E4F"/>
    <w:rPr>
      <w:rFonts w:eastAsiaTheme="majorEastAsia" w:cstheme="majorBidi"/>
      <w:color w:val="272727" w:themeColor="text1" w:themeTint="D8"/>
    </w:rPr>
  </w:style>
  <w:style w:type="paragraph" w:styleId="a3">
    <w:name w:val="Title"/>
    <w:basedOn w:val="a"/>
    <w:next w:val="a"/>
    <w:link w:val="a4"/>
    <w:uiPriority w:val="10"/>
    <w:qFormat/>
    <w:rsid w:val="00984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4E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4E4F"/>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84E4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84E4F"/>
    <w:pPr>
      <w:spacing w:before="160"/>
      <w:jc w:val="center"/>
    </w:pPr>
    <w:rPr>
      <w:i/>
      <w:iCs/>
      <w:color w:val="404040" w:themeColor="text1" w:themeTint="BF"/>
    </w:rPr>
  </w:style>
  <w:style w:type="character" w:customStyle="1" w:styleId="a8">
    <w:name w:val="引用 字符"/>
    <w:basedOn w:val="a0"/>
    <w:link w:val="a7"/>
    <w:uiPriority w:val="29"/>
    <w:rsid w:val="00984E4F"/>
    <w:rPr>
      <w:i/>
      <w:iCs/>
      <w:color w:val="404040" w:themeColor="text1" w:themeTint="BF"/>
    </w:rPr>
  </w:style>
  <w:style w:type="paragraph" w:styleId="a9">
    <w:name w:val="List Paragraph"/>
    <w:basedOn w:val="a"/>
    <w:uiPriority w:val="34"/>
    <w:qFormat/>
    <w:rsid w:val="00984E4F"/>
    <w:pPr>
      <w:ind w:left="720"/>
      <w:contextualSpacing/>
    </w:pPr>
  </w:style>
  <w:style w:type="character" w:styleId="aa">
    <w:name w:val="Intense Emphasis"/>
    <w:basedOn w:val="a0"/>
    <w:uiPriority w:val="21"/>
    <w:qFormat/>
    <w:rsid w:val="00984E4F"/>
    <w:rPr>
      <w:i/>
      <w:iCs/>
      <w:color w:val="0F4761" w:themeColor="accent1" w:themeShade="BF"/>
    </w:rPr>
  </w:style>
  <w:style w:type="paragraph" w:styleId="ab">
    <w:name w:val="Intense Quote"/>
    <w:basedOn w:val="a"/>
    <w:next w:val="a"/>
    <w:link w:val="ac"/>
    <w:uiPriority w:val="30"/>
    <w:qFormat/>
    <w:rsid w:val="00984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4E4F"/>
    <w:rPr>
      <w:i/>
      <w:iCs/>
      <w:color w:val="0F4761" w:themeColor="accent1" w:themeShade="BF"/>
    </w:rPr>
  </w:style>
  <w:style w:type="character" w:styleId="ad">
    <w:name w:val="Intense Reference"/>
    <w:basedOn w:val="a0"/>
    <w:uiPriority w:val="32"/>
    <w:qFormat/>
    <w:rsid w:val="00984E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634</Words>
  <Characters>3618</Characters>
  <Application>Microsoft Office Word</Application>
  <DocSecurity>0</DocSecurity>
  <Lines>30</Lines>
  <Paragraphs>8</Paragraphs>
  <ScaleCrop>false</ScaleCrop>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 Han</dc:creator>
  <cp:keywords/>
  <dc:description/>
  <cp:lastModifiedBy>Jun Han</cp:lastModifiedBy>
  <cp:revision>2</cp:revision>
  <dcterms:created xsi:type="dcterms:W3CDTF">2026-01-25T03:33:00Z</dcterms:created>
  <dcterms:modified xsi:type="dcterms:W3CDTF">2026-01-25T03:35:00Z</dcterms:modified>
</cp:coreProperties>
</file>