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mc:Ignorable="w14 w15 w16se w16cid w16 w16cex w16sdtdh wp14">
  <w:body>
    <w:p>
      <w:pPr>
        <w:pStyle w:val="Heading1"/>
        <w:spacing w:before="200" w:after="120"/>
        <w:outlineLvl w:val="0"/>
      </w:pPr>
      <w:r>
        <w:rPr>
          <w:b/>
          <w:bCs/>
          <w:sz w:val="36"/>
          <w:szCs w:val="36"/>
        </w:rPr>
        <w:t xml:space="preserve">课程项目第 1 天报告</w:t>
      </w:r>
    </w:p>
    <w:p>
      <w:pPr>
        <w:pStyle w:val="Heading2"/>
        <w:spacing w:before="200" w:after="120"/>
        <w:outlineLvl w:val="1"/>
      </w:pPr>
      <w:r>
        <w:rPr>
          <w:b/>
          <w:bCs/>
          <w:sz w:val="28"/>
          <w:szCs w:val="28"/>
        </w:rPr>
        <w:t xml:space="preserve">基本信息</w:t>
      </w:r>
    </w:p>
    <w:p>
      <w:pPr>
        <w:spacing w:before="60" w:after="60"/>
      </w:pPr>
      <w:r>
        <w:rPr/>
        <w:t xml:space="preserve">课题编号：CCP-2026-001</w:t>
      </w:r>
    </w:p>
    <w:p>
      <w:pPr>
        <w:spacing w:before="60" w:after="60"/>
      </w:pPr>
      <w:r>
        <w:rPr/>
        <w:t xml:space="preserve">课题名称：浏览器调用本地打印机——基于 Golang 的跨平台本地打印服务（MVP）</w:t>
      </w:r>
    </w:p>
    <w:p>
      <w:pPr>
        <w:spacing w:before="60" w:after="60"/>
      </w:pPr>
      <w:r>
        <w:rPr/>
        <w:t xml:space="preserve">开发方式：独立完成（单人）</w:t>
      </w:r>
    </w:p>
    <w:p>
      <w:pPr>
        <w:spacing w:before="60" w:after="60"/>
      </w:pPr>
      <w:r>
        <w:rPr/>
        <w:t xml:space="preserve">成员 / 立项人：侯俊</w:t>
      </w:r>
    </w:p>
    <w:p>
      <w:pPr>
        <w:spacing w:before="60" w:after="60"/>
      </w:pPr>
      <w:r>
        <w:rPr/>
        <w:t xml:space="preserve">报告日期：2026-08-19（第 1 天）</w:t>
      </w:r>
    </w:p>
    <w:p>
      <w:pPr>
        <w:spacing w:before="60" w:after="60"/>
      </w:pPr>
      <w:r>
        <w:rPr/>
        <w:t xml:space="preserve">工期安排：共 9 天，2026-08-19 至 2026-08-27</w:t>
      </w:r>
    </w:p>
    <w:p>
      <w:pPr>
        <w:pStyle w:val="Heading2"/>
        <w:spacing w:before="200" w:after="120"/>
        <w:outlineLvl w:val="1"/>
      </w:pPr>
      <w:r>
        <w:rPr>
          <w:b/>
          <w:bCs/>
          <w:sz w:val="28"/>
          <w:szCs w:val="28"/>
        </w:rPr>
        <w:t xml:space="preserve">今日目标</w:t>
      </w:r>
    </w:p>
    <w:p>
      <w:pPr>
        <w:spacing w:before="60" w:after="60"/>
      </w:pPr>
      <w:r>
        <w:rPr/>
        <w:t xml:space="preserve">今天需要完成三件事：一是选定课题并确认独立开发方式；二是把 9 天内必须交付、可演示、可验收的最小功能范围划清楚，防止后续范围膨胀；三是给出可逐步核对的验收口径，以及主要风险与应对办法。边界一旦明确，后续 8 天按里程碑推进，不在这个范围之外新增功能。</w:t>
      </w:r>
    </w:p>
    <w:p>
      <w:pPr>
        <w:pStyle w:val="Heading2"/>
        <w:spacing w:before="200" w:after="120"/>
        <w:outlineLvl w:val="1"/>
      </w:pPr>
      <w:r>
        <w:rPr>
          <w:b/>
          <w:bCs/>
          <w:sz w:val="28"/>
          <w:szCs w:val="28"/>
        </w:rPr>
        <w:t xml:space="preserve">课题与使用场景</w:t>
      </w:r>
    </w:p>
    <w:p>
      <w:pPr>
        <w:pStyle w:val="Heading3"/>
        <w:spacing w:before="200" w:after="120"/>
        <w:outlineLvl w:val="2"/>
      </w:pPr>
      <w:r>
        <w:rPr>
          <w:b/>
          <w:bCs/>
          <w:sz w:val="24"/>
          <w:szCs w:val="24"/>
        </w:rPr>
        <w:t xml:space="preserve">课题说明</w:t>
      </w:r>
    </w:p>
    <w:p>
      <w:pPr>
        <w:spacing w:before="60" w:after="60"/>
      </w:pPr>
      <w:r>
        <w:rPr/>
        <w:t xml:space="preserve">本课题要做一个浏览器调用本地打印机的最小可用服务（MVP）。参考 ACM/ICPC 类竞赛现场的打印队列场景（开源项目 CCPCOJ 含现场打印功能），对标商用方案 Lodop，但走自研轻量路线。核心思路是：用户在浏览器里打开一个本地页面，通过 HTTP 把打印任务提交给本机运行的一个 Golang 服务，服务负责渲染排版并送到默认打印机输出，同时把任务状态回传给页面。</w:t>
      </w:r>
    </w:p>
    <w:p>
      <w:pPr>
        <w:pStyle w:val="Heading3"/>
        <w:spacing w:before="200" w:after="120"/>
        <w:outlineLvl w:val="2"/>
      </w:pPr>
      <w:r>
        <w:rPr>
          <w:b/>
          <w:bCs/>
          <w:sz w:val="24"/>
          <w:szCs w:val="24"/>
        </w:rPr>
        <w:t xml:space="preserve">选用理由</w:t>
      </w:r>
    </w:p>
    <w:p>
      <w:pPr>
        <w:spacing w:before="60" w:after="60"/>
      </w:pPr>
      <w:r>
        <w:rPr/>
        <w:t xml:space="preserve">竞赛现场有两类高频打印需求目前依赖外部方案：一是气球小票（队伍通过某题后打印小票，含队名、题号、通过时间），工作人员凭票派发气球；二是代码打印（打印选手提交的源代码，供裁判核查）。现有商用方案 Lodop 跨平台支持弱、部署复杂、授权费用高，而自研一个轻量 MVP 可以低成本解决这两类需求，同时积累跨平台本地服务的技术经验。</w:t>
      </w:r>
    </w:p>
    <w:p>
      <w:pPr>
        <w:pStyle w:val="Heading3"/>
        <w:spacing w:before="200" w:after="120"/>
        <w:outlineLvl w:val="2"/>
      </w:pPr>
      <w:r>
        <w:rPr>
          <w:b/>
          <w:bCs/>
          <w:sz w:val="24"/>
          <w:szCs w:val="24"/>
        </w:rPr>
        <w:t xml:space="preserve">主要使用者与场景</w:t>
      </w:r>
    </w:p>
    <w:p>
      <w:pPr>
        <w:spacing w:before="60" w:after="60"/>
      </w:pPr>
      <w:r>
        <w:rPr/>
        <w:t xml:space="preserve">主要使用者是竞赛现场的工作人员和裁判。使用场景为：工作人员在浏览器打开本地页面，选择气球小票或代码打印，填写内容后提交；本地服务接收任务、渲染排版、驱动默认打印机输出；页面可随时查询任务状态（排队中 / 已完成 / 失败）。</w:t>
      </w:r>
    </w:p>
    <w:p>
      <w:pPr>
        <w:pStyle w:val="Heading3"/>
        <w:spacing w:before="200" w:after="120"/>
        <w:outlineLvl w:val="2"/>
      </w:pPr>
      <w:r>
        <w:rPr>
          <w:b/>
          <w:bCs/>
          <w:sz w:val="24"/>
          <w:szCs w:val="24"/>
        </w:rPr>
        <w:t xml:space="preserve">课内交付边界</w:t>
      </w:r>
    </w:p>
    <w:p>
      <w:pPr>
        <w:spacing w:before="60" w:after="60"/>
      </w:pPr>
      <w:r>
        <w:rPr/>
        <w:t xml:space="preserve">由于课内环境受限，本课题明确以下交付边界：</w:t>
      </w:r>
    </w:p>
    <w:p>
      <w:pPr>
        <w:pStyle w:val="ListBullet"/>
        <w:ind w:left="360" w:hanging="360"/>
        <w:numPr>
          <w:ilvl w:val="0"/>
        </w:numPr>
      </w:pPr>
      <w:r>
        <w:rPr/>
        <w:t xml:space="preserve">无实体打印机时，以打印到 PDF 作为兜底演示方式，PDF 产物路径和任务状态作为核验依据；</w:t>
      </w:r>
    </w:p>
    <w:p>
      <w:pPr>
        <w:pStyle w:val="ListBullet"/>
        <w:ind w:left="360" w:hanging="360"/>
        <w:numPr>
          <w:ilvl w:val="0"/>
        </w:numPr>
      </w:pPr>
      <w:r>
        <w:rPr/>
        <w:t xml:space="preserve">Linux 演示环境若本机无法搭建（经实测本机无 WSL），优先采用交叉编译产物 + 远程 Linux 环境验证并截图存档；</w:t>
      </w:r>
    </w:p>
    <w:p>
      <w:pPr>
        <w:pStyle w:val="ListBullet"/>
        <w:ind w:left="360" w:hanging="360"/>
        <w:numPr>
          <w:ilvl w:val="0"/>
        </w:numPr>
      </w:pPr>
      <w:r>
        <w:rPr/>
        <w:t xml:space="preserve">演示数据仅使用 3~5 支队伍的模拟数据，不做全库导入；</w:t>
      </w:r>
    </w:p>
    <w:p>
      <w:pPr>
        <w:pStyle w:val="ListBullet"/>
        <w:ind w:left="360" w:hanging="360"/>
        <w:numPr>
          <w:ilvl w:val="0"/>
        </w:numPr>
      </w:pPr>
      <w:r>
        <w:rPr/>
        <w:t xml:space="preserve">状态查询采用轮询而非实时推送，降低 Web 端复杂度。</w:t>
      </w:r>
    </w:p>
    <w:p>
      <w:pPr>
        <w:pStyle w:val="Heading2"/>
        <w:spacing w:before="200" w:after="120"/>
        <w:outlineLvl w:val="1"/>
      </w:pPr>
      <w:r>
        <w:rPr>
          <w:b/>
          <w:bCs/>
          <w:sz w:val="28"/>
          <w:szCs w:val="28"/>
        </w:rPr>
        <w:t xml:space="preserve">必做与不做</w:t>
      </w:r>
    </w:p>
    <w:p>
      <w:pPr>
        <w:pStyle w:val="Heading3"/>
        <w:spacing w:before="200" w:after="120"/>
        <w:outlineLvl w:val="2"/>
      </w:pPr>
      <w:r>
        <w:rPr>
          <w:b/>
          <w:bCs/>
          <w:sz w:val="24"/>
          <w:szCs w:val="24"/>
        </w:rPr>
        <w:t xml:space="preserve">必做（9 天结束必须能演示、能验收）</w:t>
      </w:r>
    </w:p>
    <w:p>
      <w:pPr>
        <w:pStyle w:val="ListNumber"/>
        <w:ind w:left="540" w:hanging="540"/>
        <w:numPr>
          <w:ilvl w:val="0"/>
        </w:numPr>
      </w:pPr>
      <w:r>
        <w:rPr/>
        <w:t xml:space="preserve">1. </w:t>
      </w:r>
      <w:r>
        <w:rPr/>
        <w:t xml:space="preserve">本地打印服务：用 Golang 实现，提供 HTTP 接口；默认监听 127.0.0.1:18210，端口被占用时自动回退到可用端口，并把实际端口写入日志与 port.txt。</w:t>
      </w:r>
    </w:p>
    <w:p>
      <w:pPr>
        <w:pStyle w:val="ListNumber"/>
        <w:ind w:left="540" w:hanging="540"/>
        <w:numPr>
          <w:ilvl w:val="0"/>
        </w:numPr>
      </w:pPr>
      <w:r>
        <w:rPr/>
        <w:t xml:space="preserve">2. </w:t>
      </w:r>
      <w:r>
        <w:rPr/>
        <w:t xml:space="preserve">气球小票打印：Web 端提交 JSON（队名、题号、通过时间等字段），本地服务渲染小票排版并输出到系统默认打印机（或打印到 PDF 作为兜底）。</w:t>
      </w:r>
    </w:p>
    <w:p>
      <w:pPr>
        <w:pStyle w:val="ListNumber"/>
        <w:ind w:left="540" w:hanging="540"/>
        <w:numPr>
          <w:ilvl w:val="0"/>
        </w:numPr>
      </w:pPr>
      <w:r>
        <w:rPr/>
        <w:t xml:space="preserve">3. </w:t>
      </w:r>
      <w:r>
        <w:rPr/>
        <w:t xml:space="preserve">代码打印：Web 端提交源代码，本地服务做语法高亮，按 58mm 或 80mm 窄纸宽自动换行，输出打印（或 PDF 兜底）。</w:t>
      </w:r>
    </w:p>
    <w:p>
      <w:pPr>
        <w:pStyle w:val="ListNumber"/>
        <w:ind w:left="540" w:hanging="540"/>
        <w:numPr>
          <w:ilvl w:val="0"/>
        </w:numPr>
      </w:pPr>
      <w:r>
        <w:rPr/>
        <w:t xml:space="preserve">4. </w:t>
      </w:r>
      <w:r>
        <w:rPr/>
        <w:t xml:space="preserve">任务队列与状态：任务提交后返回任务 ID 与排队中状态；提供查询接口，可查排队中 / 已完成 / 失败及失败原因。</w:t>
      </w:r>
    </w:p>
    <w:p>
      <w:pPr>
        <w:pStyle w:val="ListNumber"/>
        <w:ind w:left="540" w:hanging="540"/>
        <w:numPr>
          <w:ilvl w:val="0"/>
        </w:numPr>
      </w:pPr>
      <w:r>
        <w:rPr/>
        <w:t xml:space="preserve">5. </w:t>
      </w:r>
      <w:r>
        <w:rPr/>
        <w:t xml:space="preserve">渲染链路：用无头 Chromium 渲染 HTML 到 PDF，Windows 与 Linux 双平台均能跑通该链路。</w:t>
      </w:r>
    </w:p>
    <w:p>
      <w:pPr>
        <w:pStyle w:val="ListNumber"/>
        <w:ind w:left="540" w:hanging="540"/>
        <w:numPr>
          <w:ilvl w:val="0"/>
        </w:numPr>
      </w:pPr>
      <w:r>
        <w:rPr/>
        <w:t xml:space="preserve">6. </w:t>
      </w:r>
      <w:r>
        <w:rPr/>
        <w:t xml:space="preserve">跨平台演示：Windows 完成至少 1 次端到端演示；Linux 完成至少 1 次渲染链路验证（有实体打印机则出纸，无则以 PDF 产物为准）。</w:t>
      </w:r>
    </w:p>
    <w:p>
      <w:pPr>
        <w:pStyle w:val="Heading3"/>
        <w:spacing w:before="200" w:after="120"/>
        <w:outlineLvl w:val="2"/>
      </w:pPr>
      <w:r>
        <w:rPr>
          <w:b/>
          <w:bCs/>
          <w:sz w:val="24"/>
          <w:szCs w:val="24"/>
        </w:rPr>
        <w:t xml:space="preserve">不做（明确排除，防止范围扩大）</w:t>
      </w:r>
    </w:p>
    <w:p>
      <w:pPr>
        <w:pStyle w:val="ListNumber"/>
        <w:ind w:left="540" w:hanging="540"/>
        <w:numPr>
          <w:ilvl w:val="0"/>
        </w:numPr>
      </w:pPr>
      <w:r>
        <w:rPr/>
        <w:t xml:space="preserve">1. </w:t>
      </w:r>
      <w:r>
        <w:rPr/>
        <w:t xml:space="preserve">不做云打印 / 远程打印，打印必须发生在浏览器所在本机。</w:t>
      </w:r>
    </w:p>
    <w:p>
      <w:pPr>
        <w:pStyle w:val="ListNumber"/>
        <w:ind w:left="540" w:hanging="540"/>
        <w:numPr>
          <w:ilvl w:val="0"/>
        </w:numPr>
      </w:pPr>
      <w:r>
        <w:rPr/>
        <w:t xml:space="preserve">2. </w:t>
      </w:r>
      <w:r>
        <w:rPr/>
        <w:t xml:space="preserve">不做与 Lodop 的全量 API 兼容，仅参考其交互模型。</w:t>
      </w:r>
    </w:p>
    <w:p>
      <w:pPr>
        <w:pStyle w:val="ListNumber"/>
        <w:ind w:left="540" w:hanging="540"/>
        <w:numPr>
          <w:ilvl w:val="0"/>
        </w:numPr>
      </w:pPr>
      <w:r>
        <w:rPr/>
        <w:t xml:space="preserve">3. </w:t>
      </w:r>
      <w:r>
        <w:rPr/>
        <w:t xml:space="preserve">不做账号体系、鉴权、多租户、任务优先级抢占。</w:t>
      </w:r>
    </w:p>
    <w:p>
      <w:pPr>
        <w:pStyle w:val="ListNumber"/>
        <w:ind w:left="540" w:hanging="540"/>
        <w:numPr>
          <w:ilvl w:val="0"/>
        </w:numPr>
      </w:pPr>
      <w:r>
        <w:rPr/>
        <w:t xml:space="preserve">4. </w:t>
      </w:r>
      <w:r>
        <w:rPr/>
        <w:t xml:space="preserve">不做打印预览可视化编辑器，Web 端仅保留提交页和状态展示页。</w:t>
      </w:r>
    </w:p>
    <w:p>
      <w:pPr>
        <w:pStyle w:val="ListNumber"/>
        <w:ind w:left="540" w:hanging="540"/>
        <w:numPr>
          <w:ilvl w:val="0"/>
        </w:numPr>
      </w:pPr>
      <w:r>
        <w:rPr/>
        <w:t xml:space="preserve">5. </w:t>
      </w:r>
      <w:r>
        <w:rPr/>
        <w:t xml:space="preserve">不做打印机管理面板、选择打印机 UI、驱动安装功能。</w:t>
      </w:r>
    </w:p>
    <w:p>
      <w:pPr>
        <w:pStyle w:val="ListNumber"/>
        <w:ind w:left="540" w:hanging="540"/>
        <w:numPr>
          <w:ilvl w:val="0"/>
        </w:numPr>
      </w:pPr>
      <w:r>
        <w:rPr/>
        <w:t xml:space="preserve">6. </w:t>
      </w:r>
      <w:r>
        <w:rPr/>
        <w:t xml:space="preserve">不做 WebSocket 实时推送，用轮询查询代替。</w:t>
      </w:r>
    </w:p>
    <w:p>
      <w:pPr>
        <w:pStyle w:val="ListNumber"/>
        <w:ind w:left="540" w:hanging="540"/>
        <w:numPr>
          <w:ilvl w:val="0"/>
        </w:numPr>
      </w:pPr>
      <w:r>
        <w:rPr/>
        <w:t xml:space="preserve">7. </w:t>
      </w:r>
      <w:r>
        <w:rPr/>
        <w:t xml:space="preserve">不做队列持久化，服务重启即清空，任务仅存内存。</w:t>
      </w:r>
    </w:p>
    <w:p>
      <w:pPr>
        <w:pStyle w:val="ListNumber"/>
        <w:ind w:left="540" w:hanging="540"/>
        <w:numPr>
          <w:ilvl w:val="0"/>
        </w:numPr>
      </w:pPr>
      <w:r>
        <w:rPr/>
        <w:t xml:space="preserve">8. </w:t>
      </w:r>
      <w:r>
        <w:rPr/>
        <w:t xml:space="preserve">不做移动端适配与多语言界面。</w:t>
      </w:r>
    </w:p>
    <w:p>
      <w:pPr>
        <w:pStyle w:val="ListNumber"/>
        <w:ind w:left="540" w:hanging="540"/>
        <w:numPr>
          <w:ilvl w:val="0"/>
        </w:numPr>
      </w:pPr>
      <w:r>
        <w:rPr/>
        <w:t xml:space="preserve">9. </w:t>
      </w:r>
      <w:r>
        <w:rPr/>
        <w:t xml:space="preserve">不做大并发优化与全量数据导入，演示仅用 3~5 支队伍模拟数据。</w:t>
      </w:r>
    </w:p>
    <w:p>
      <w:pPr>
        <w:pStyle w:val="Heading2"/>
        <w:spacing w:before="200" w:after="120"/>
        <w:outlineLvl w:val="1"/>
      </w:pPr>
      <w:r>
        <w:rPr>
          <w:b/>
          <w:bCs/>
          <w:sz w:val="28"/>
          <w:szCs w:val="28"/>
        </w:rPr>
        <w:t xml:space="preserve">主路径与验收</w:t>
      </w:r>
    </w:p>
    <w:p>
      <w:pPr>
        <w:pStyle w:val="Heading3"/>
        <w:spacing w:before="200" w:after="120"/>
        <w:outlineLvl w:val="2"/>
      </w:pPr>
      <w:r>
        <w:rPr>
          <w:b/>
          <w:bCs/>
          <w:sz w:val="24"/>
          <w:szCs w:val="24"/>
        </w:rPr>
        <w:t xml:space="preserve">主路径</w:t>
      </w:r>
    </w:p>
    <w:p>
      <w:pPr>
        <w:spacing w:before="60" w:after="60"/>
      </w:pPr>
      <w:r>
        <w:rPr/>
        <w:t xml:space="preserve">用户在浏览器打开本地 Web 页面（服务同时托管页面和 API，页面从 location.port 直接获取端口，无需额外协商）→ 页面探活本地服务确认在线 → 选择气球小票或代码打印并填写内容 → 提交 → 本地服务校验入参、入队并返回任务 ID（状态=排队中）→ 后台渲染 HTML 到 PDF → 调用系统默认打印机输出 → 状态流转为已完成或失败+原因 → 用户在页面查询接口看到状态与结果摘要。</w:t>
      </w:r>
    </w:p>
    <w:p>
      <w:pPr>
        <w:pStyle w:val="Heading3"/>
        <w:spacing w:before="200" w:after="120"/>
        <w:outlineLvl w:val="2"/>
      </w:pPr>
      <w:r>
        <w:rPr>
          <w:b/>
          <w:bCs/>
          <w:sz w:val="24"/>
          <w:szCs w:val="24"/>
        </w:rPr>
        <w:t xml:space="preserve">验收说明（可按步骤核对）</w:t>
      </w:r>
    </w:p>
    <w:p>
      <w:pPr>
        <w:spacing w:before="60" w:after="60"/>
      </w:pPr>
      <w:r>
        <w:rPr>
          <w:b/>
          <w:bCs/>
        </w:rPr>
        <w:t xml:space="preserve">验收 1：小票打印端到端</w:t>
      </w:r>
      <w:r>
        <w:rPr/>
        <w:t xml:space="preserve"/>
      </w:r>
    </w:p>
    <w:p>
      <w:pPr>
        <w:spacing w:before="60" w:after="60"/>
      </w:pPr>
      <w:r>
        <w:rPr/>
        <w:t xml:space="preserve">前提：本机已配置默认打印机（或启用打印到 PDF 虚拟打印机）。操作：在 Web 页选择气球小票，填写队名 Team A、题号 A、通过时间 2026-08-20 10:23:45 并提交。应当看到：页面立即返回任务 ID 且状态为排队中；随后查询该任务状态变为已完成；PDF 产物中完整出现队名、题号、通过时间三个字段且内容正确。实体打印机出纸为加分项，非必达。</w:t>
      </w:r>
    </w:p>
    <w:p>
      <w:pPr>
        <w:spacing w:before="60" w:after="60"/>
      </w:pPr>
      <w:r>
        <w:rPr>
          <w:b/>
          <w:bCs/>
        </w:rPr>
        <w:t xml:space="preserve">验收 2：端口自动回退</w:t>
      </w:r>
      <w:r>
        <w:rPr/>
        <w:t xml:space="preserve"/>
      </w:r>
    </w:p>
    <w:p>
      <w:pPr>
        <w:spacing w:before="60" w:after="60"/>
      </w:pPr>
      <w:r>
        <w:rPr/>
        <w:t xml:space="preserve">前提：默认端口 18210 已被其他进程占用。操作：启动本地服务，再打开 Web 页。应当看到：服务自动回退到空闲端口（如 18211），并在日志与 port.txt 中上报实际端口；Web 页面探活后成功连接，可正常提交打印任务并返回排队中状态。</w:t>
      </w:r>
    </w:p>
    <w:p>
      <w:pPr>
        <w:spacing w:before="60" w:after="60"/>
      </w:pPr>
      <w:r>
        <w:rPr>
          <w:b/>
          <w:bCs/>
        </w:rPr>
        <w:t xml:space="preserve">验收 3：代码打印与 Linux 验证</w:t>
      </w:r>
      <w:r>
        <w:rPr/>
        <w:t xml:space="preserve"/>
      </w:r>
    </w:p>
    <w:p>
      <w:pPr>
        <w:spacing w:before="60" w:after="60"/>
      </w:pPr>
      <w:r>
        <w:rPr/>
        <w:t xml:space="preserve">前提：Linux 环境（本地或远程均可）、未安装实体打印机。操作：提交一段含中文注释的 C++ 源码执行代码打印。应当看到：服务渲染出带语法高亮的 PDF，中文注释不乱码，按窄纸宽自动换行不截断，任务状态为已完成（以 PDF 产物路径验证）。</w:t>
      </w:r>
    </w:p>
    <w:p>
      <w:pPr>
        <w:pStyle w:val="Heading2"/>
        <w:spacing w:before="200" w:after="120"/>
        <w:outlineLvl w:val="1"/>
      </w:pPr>
      <w:r>
        <w:rPr>
          <w:b/>
          <w:bCs/>
          <w:sz w:val="28"/>
          <w:szCs w:val="28"/>
        </w:rPr>
        <w:t xml:space="preserve">风险与依赖</w:t>
      </w:r>
    </w:p>
    <w:p>
      <w:pPr>
        <w:spacing w:before="60" w:after="60"/>
      </w:pPr>
      <w:r>
        <w:rPr>
          <w:b/>
          <w:bCs/>
        </w:rPr>
        <w:t xml:space="preserve">1. 环境风险——Linux 无头 Chromium 依赖缺失：</w:t>
      </w:r>
      <w:r>
        <w:rPr/>
        <w:t xml:space="preserve">Linux 环境下 Chromium 的沙箱、字体、动态库可能缺失，导致渲染失败。应对办法：D2 首日做最小渲染验证，输出依赖安装清单；若依赖缺失严重，启用降级渲染路径（如先用纯文本或截图方式验证）。</w:t>
      </w:r>
    </w:p>
    <w:p>
      <w:pPr>
        <w:spacing w:before="60" w:after="60"/>
      </w:pPr>
      <w:r>
        <w:rPr>
          <w:b/>
          <w:bCs/>
        </w:rPr>
        <w:t xml:space="preserve">2. 真机风险——无实体打印机或型号不一致：</w:t>
      </w:r>
      <w:r>
        <w:rPr/>
        <w:t xml:space="preserve">演示机可能无实体打印机，或打印机型号不同导致行为差异。应对办法：统一以打印到 PDF 为兜底演示方式；实体打印机出纸作为加分项而非必达项；提前 1 天确认演示机环境。</w:t>
      </w:r>
    </w:p>
    <w:p>
      <w:pPr>
        <w:spacing w:before="60" w:after="60"/>
      </w:pPr>
      <w:r>
        <w:rPr>
          <w:b/>
          <w:bCs/>
        </w:rPr>
        <w:t xml:space="preserve">3. 渲染风险——中文乱码与窄纸折行截断：</w:t>
      </w:r>
      <w:r>
        <w:rPr/>
        <w:t xml:space="preserve">小票和代码中可能含中文，窄纸宽（58mm/80mm）下折行截断会影响可读性。应对办法：统一 UTF-8 编码；固定字体依赖（Windows 用系统字体，Linux 安装 fonts-noto-cjk）；CSS 按窄纸宽预设；评审前先出截图确认排版效果。</w:t>
      </w:r>
    </w:p>
    <w:p>
      <w:pPr>
        <w:spacing w:before="60" w:after="60"/>
      </w:pPr>
      <w:r>
        <w:rPr>
          <w:b/>
          <w:bCs/>
        </w:rPr>
        <w:t xml:space="preserve">4. 网络/端口风险——防火墙拦截、端口被占用：</w:t>
      </w:r>
      <w:r>
        <w:rPr/>
        <w:t xml:space="preserve">服务监听地址选择不当会被防火墙拦截，或端口被占用导致服务无法启动。应对办法：服务明确监听 127.0.0.1（回环流量不触发防火墙）；端口协商仅在 18210 被占用时在 18210~18220 内递增回退；服务启动时把实际端口写入 port.txt 和日志。</w:t>
      </w:r>
    </w:p>
    <w:p>
      <w:pPr>
        <w:spacing w:before="60" w:after="60"/>
      </w:pPr>
      <w:r>
        <w:rPr>
          <w:b/>
          <w:bCs/>
        </w:rPr>
        <w:t xml:space="preserve">5. 数据风险——模拟数据量过大：</w:t>
      </w:r>
      <w:r>
        <w:rPr/>
        <w:t xml:space="preserve">若演示数据过多，会导致报告冗长且演示耗时。应对办法：仅用 3~5 支队伍的模拟数据演示，不做全库下载或批量导入。</w:t>
      </w:r>
    </w:p>
    <w:p>
      <w:pPr>
        <w:pStyle w:val="Heading2"/>
        <w:spacing w:before="200" w:after="120"/>
        <w:outlineLvl w:val="1"/>
      </w:pPr>
      <w:r>
        <w:rPr>
          <w:b/>
          <w:bCs/>
          <w:sz w:val="28"/>
          <w:szCs w:val="28"/>
        </w:rPr>
        <w:t xml:space="preserve">今日完成与自检</w:t>
      </w:r>
    </w:p>
    <w:p>
      <w:pPr>
        <w:pStyle w:val="Heading3"/>
        <w:spacing w:before="200" w:after="120"/>
        <w:outlineLvl w:val="2"/>
      </w:pPr>
      <w:r>
        <w:rPr>
          <w:b/>
          <w:bCs/>
          <w:sz w:val="24"/>
          <w:szCs w:val="24"/>
        </w:rPr>
        <w:t xml:space="preserve">今天实际确定的内容</w:t>
      </w:r>
    </w:p>
    <w:p>
      <w:pPr>
        <w:pStyle w:val="ListBullet"/>
        <w:ind w:left="360" w:hanging="360"/>
        <w:numPr>
          <w:ilvl w:val="0"/>
        </w:numPr>
      </w:pPr>
      <w:r>
        <w:rPr/>
        <w:t xml:space="preserve">课题编号 CCP-2026-001 与课题名称已确定</w:t>
      </w:r>
    </w:p>
    <w:p>
      <w:pPr>
        <w:pStyle w:val="ListBullet"/>
        <w:ind w:left="360" w:hanging="360"/>
        <w:numPr>
          <w:ilvl w:val="0"/>
        </w:numPr>
      </w:pPr>
      <w:r>
        <w:rPr/>
        <w:t xml:space="preserve">独立开发方式已确认，成员为侯俊</w:t>
      </w:r>
    </w:p>
    <w:p>
      <w:pPr>
        <w:pStyle w:val="ListBullet"/>
        <w:ind w:left="360" w:hanging="360"/>
        <w:numPr>
          <w:ilvl w:val="0"/>
        </w:numPr>
      </w:pPr>
      <w:r>
        <w:rPr/>
        <w:t xml:space="preserve">9 天最小范围已划定，必做 6 项、不做 9 项</w:t>
      </w:r>
    </w:p>
    <w:p>
      <w:pPr>
        <w:pStyle w:val="ListBullet"/>
        <w:ind w:left="360" w:hanging="360"/>
        <w:numPr>
          <w:ilvl w:val="0"/>
        </w:numPr>
      </w:pPr>
      <w:r>
        <w:rPr/>
        <w:t xml:space="preserve">主路径已写清，从浏览器打开页面到查询状态的完整流程</w:t>
      </w:r>
    </w:p>
    <w:p>
      <w:pPr>
        <w:pStyle w:val="ListBullet"/>
        <w:ind w:left="360" w:hanging="360"/>
        <w:numPr>
          <w:ilvl w:val="0"/>
        </w:numPr>
      </w:pPr>
      <w:r>
        <w:rPr/>
        <w:t xml:space="preserve">3 条可按步骤核对的验收说明已写清，每条都包含前提→操作→结果</w:t>
      </w:r>
    </w:p>
    <w:p>
      <w:pPr>
        <w:pStyle w:val="ListBullet"/>
        <w:ind w:left="360" w:hanging="360"/>
        <w:numPr>
          <w:ilvl w:val="0"/>
        </w:numPr>
      </w:pPr>
      <w:r>
        <w:rPr/>
        <w:t xml:space="preserve">5 项主要风险与应对办法已列出</w:t>
      </w:r>
    </w:p>
    <w:p>
      <w:pPr>
        <w:pStyle w:val="Heading3"/>
        <w:spacing w:before="200" w:after="120"/>
        <w:outlineLvl w:val="2"/>
      </w:pPr>
      <w:r>
        <w:rPr>
          <w:b/>
          <w:bCs/>
          <w:sz w:val="24"/>
          <w:szCs w:val="24"/>
        </w:rPr>
        <w:t xml:space="preserve">对照验收说明自检</w:t>
      </w:r>
    </w:p>
    <w:p>
      <w:pPr>
        <w:pStyle w:val="ListBullet"/>
        <w:ind w:left="360" w:hanging="360"/>
        <w:numPr>
          <w:ilvl w:val="0"/>
        </w:numPr>
      </w:pPr>
      <w:r>
        <w:rPr/>
        <w:t xml:space="preserve">验收 1 的前提（Windows 环境 + 浏览器 + 默认打印机）已具备；但操作→结果依赖的本地服务、Web 页面、渲染功能尚未实现，为空。</w:t>
      </w:r>
    </w:p>
    <w:p>
      <w:pPr>
        <w:pStyle w:val="ListBullet"/>
        <w:ind w:left="360" w:hanging="360"/>
        <w:numPr>
          <w:ilvl w:val="0"/>
        </w:numPr>
      </w:pPr>
      <w:r>
        <w:rPr/>
        <w:t xml:space="preserve">验收 2 的前提（可占用 18210 的测试条件）可手动模拟；但端口协商代码尚未实现，为空。</w:t>
      </w:r>
    </w:p>
    <w:p>
      <w:pPr>
        <w:pStyle w:val="ListBullet"/>
        <w:ind w:left="360" w:hanging="360"/>
        <w:numPr>
          <w:ilvl w:val="0"/>
        </w:numPr>
      </w:pPr>
      <w:r>
        <w:rPr/>
        <w:t xml:space="preserve">验收 3 的前提（Linux 环境）尚未落实，需 D2 定案；渲染与代码打印功能尚未实现，为空。</w:t>
      </w:r>
    </w:p>
    <w:p>
      <w:pPr>
        <w:spacing w:before="60" w:after="60"/>
      </w:pPr>
      <w:r>
        <w:rPr/>
        <w:t xml:space="preserve">以上操作→结果均留待 D2~D8 完成，D9 统一按验收说明逐条核验。</w:t>
      </w:r>
    </w:p>
    <w:p>
      <w:pPr>
        <w:pStyle w:val="Heading2"/>
        <w:spacing w:before="200" w:after="120"/>
        <w:outlineLvl w:val="1"/>
      </w:pPr>
      <w:r>
        <w:rPr>
          <w:b/>
          <w:bCs/>
          <w:sz w:val="28"/>
          <w:szCs w:val="28"/>
        </w:rPr>
        <w:t xml:space="preserve">问题、计划与 AI 沟通</w:t>
      </w:r>
    </w:p>
    <w:p>
      <w:pPr>
        <w:pStyle w:val="Heading3"/>
        <w:spacing w:before="200" w:after="120"/>
        <w:outlineLvl w:val="2"/>
      </w:pPr>
      <w:r>
        <w:rPr>
          <w:b/>
          <w:bCs/>
          <w:sz w:val="24"/>
          <w:szCs w:val="24"/>
        </w:rPr>
        <w:t xml:space="preserve">与 AI 助手协作记录</w:t>
      </w:r>
    </w:p>
    <w:p>
      <w:pPr>
        <w:pStyle w:val="Heading4"/>
        <w:spacing w:before="200" w:after="120"/>
        <w:outlineLvl w:val="3"/>
      </w:pPr>
      <w:r>
        <w:rPr>
          <w:b/>
          <w:bCs/>
          <w:sz w:val="24"/>
          <w:szCs w:val="24"/>
        </w:rPr>
        <w:t xml:space="preserve">不成功的沟通（及改进过程）</w:t>
      </w:r>
    </w:p>
    <w:p>
      <w:pPr>
        <w:spacing w:before="60" w:after="60"/>
      </w:pPr>
      <w:r>
        <w:rPr/>
        <w:t xml:space="preserve">第一次给 AI 的指令只描述了起草立项书，没有附带工期天数。AI 默认按 7 天排了里程碑，后来发现本课程要求 9 天（第 1 天定范围，后续 8 天实施），不得不重新调整排期。改进：后续给 AI 的任务描述必须自带工期约束，如第 1 天定范围，后续 8 天实施，共 9 天。</w:t>
      </w:r>
    </w:p>
    <w:p>
      <w:pPr>
        <w:spacing w:before="60" w:after="60"/>
      </w:pPr>
      <w:r>
        <w:rPr/>
        <w:t xml:space="preserve">询问 AI 关于 Linux 演示环境时，AI 默认假设本机有 WSL 或虚拟机，没有先做环境核查。后来在本机实测发现 WSL 未安装，原方案中 Linux 演示的技术路径不真实。改进：AI 给出的技术方案需要本人在实际环境中做最小验证，不能默认假设环境存在。</w:t>
      </w:r>
    </w:p>
    <w:p>
      <w:pPr>
        <w:pStyle w:val="Heading4"/>
        <w:spacing w:before="200" w:after="120"/>
        <w:outlineLvl w:val="3"/>
      </w:pPr>
      <w:r>
        <w:rPr>
          <w:b/>
          <w:bCs/>
          <w:sz w:val="24"/>
          <w:szCs w:val="24"/>
        </w:rPr>
        <w:t xml:space="preserve">比较有效的沟通</w:t>
      </w:r>
    </w:p>
    <w:p>
      <w:pPr>
        <w:spacing w:before="60" w:after="60"/>
      </w:pPr>
      <w:r>
        <w:rPr/>
        <w:t xml:space="preserve">向 AI 明确给出课题背景（竞赛现场打印）、技术栈（Golang + 无头 Chromium + HTTP）、MVP 范围（仅气球小票 + 代码打印）后，AI 产出了可直接使用的立项书结构和验收口径模板，经人工核对字段后采用，节省了从零写文档的时间。</w:t>
      </w:r>
    </w:p>
    <w:p>
      <w:pPr>
        <w:spacing w:before="60" w:after="60"/>
      </w:pPr>
      <w:r>
        <w:rPr/>
        <w:t xml:space="preserve">要求 AI 对技术路径做真实核查后，AI 协助编写了环境检测命令（查 Go 版本、查 Chrome 路径、查默认打印机、WSL 状态），并执行了 Chrome 无头渲染的最小验证，确认了 Windows 侧渲染路径可行。这部分有效是因为指令明确到了执行具体命令并报告结果。</w:t>
      </w:r>
    </w:p>
    <w:p>
      <w:pPr>
        <w:pStyle w:val="Heading3"/>
        <w:spacing w:before="200" w:after="120"/>
        <w:outlineLvl w:val="2"/>
      </w:pPr>
      <w:r>
        <w:rPr>
          <w:b/>
          <w:bCs/>
          <w:sz w:val="24"/>
          <w:szCs w:val="24"/>
        </w:rPr>
        <w:t xml:space="preserve">明日安排（D2）</w:t>
      </w:r>
    </w:p>
    <w:p>
      <w:pPr>
        <w:pStyle w:val="ListNumber"/>
        <w:ind w:left="540" w:hanging="540"/>
        <w:numPr>
          <w:ilvl w:val="0"/>
        </w:numPr>
      </w:pPr>
      <w:r>
        <w:rPr/>
        <w:t xml:space="preserve">1. </w:t>
      </w:r>
      <w:r>
        <w:rPr/>
        <w:t xml:space="preserve">Linux 演示环境定案：本机实测无 WSL，需在安装 WSL2 / 借用 Linux 机器 / 装虚拟机三选一，D2 上午必须定案。若三选一均不可行，降级为交叉编译 Linux 产物 + 远程环境跑渲染命令并截图存档，并提前告知验收方调整验收 3 的演示方式。</w:t>
      </w:r>
    </w:p>
    <w:p>
      <w:pPr>
        <w:pStyle w:val="ListNumber"/>
        <w:ind w:left="540" w:hanging="540"/>
        <w:numPr>
          <w:ilvl w:val="0"/>
        </w:numPr>
      </w:pPr>
      <w:r>
        <w:rPr/>
        <w:t xml:space="preserve">2. </w:t>
      </w:r>
      <w:r>
        <w:rPr/>
        <w:t xml:space="preserve">Go 服务骨架搭建：初始化项目目录（cmd/printsvc/、internal/{server,render,printer,task,port}/），实现 GET /healthz 健康检查，完成双平台构建（Windows 可执行文件 + Linux 交叉编译产物）。</w:t>
      </w:r>
    </w:p>
    <w:p>
      <w:pPr>
        <w:pStyle w:val="ListNumber"/>
        <w:ind w:left="540" w:hanging="540"/>
        <w:numPr>
          <w:ilvl w:val="0"/>
        </w:numPr>
      </w:pPr>
      <w:r>
        <w:rPr/>
        <w:t xml:space="preserve">3. </w:t>
      </w:r>
      <w:r>
        <w:rPr/>
        <w:t xml:space="preserve">端口协商最小闭环：实现默认端口 18210 监听，被占用时回退到 18210~18220 内可用端口，实际端口写入日志与 port.txt。用另一进程占住 18210 验证回退行为。</w:t>
      </w:r>
    </w:p>
    <w:p>
      <w:pPr>
        <w:pStyle w:val="ListNumber"/>
        <w:ind w:left="540" w:hanging="540"/>
        <w:numPr>
          <w:ilvl w:val="0"/>
        </w:numPr>
      </w:pPr>
      <w:r>
        <w:rPr/>
        <w:t xml:space="preserve">4. </w:t>
      </w:r>
      <w:r>
        <w:rPr/>
        <w:t xml:space="preserve">渲染子模块 v0：把已实测验证的 Chrome 无头渲染命令封装为 Go 函数，生成小票 PDF 样张，人工目检中文是否正常。同时编写 Linux 依赖清单（chromium、fonts-noto-cjk、cups）。</w:t>
      </w:r>
    </w:p>
    <w:sectPr>
      <w:pgSz w:w="11906" w:h="16838"/>
      <w:pgMar w:top="1440" w:right="1800" w:bottom="1440" w:left="180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宋体" w:eastAsia="宋体" w:hAnsi="宋体" w:cs="宋体"/>
        <w:sz w:val="24"/>
        <w:szCs w:val="24"/>
        <w:lang w:val="en-US" w:eastAsia="zh-CN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  <w:rPr>
      <w:rFonts w:ascii="宋体" w:eastAsia="宋体" w:hAnsi="宋体" w:cs="宋体"/>
      <w:sz w:val="24"/>
      <w:szCs w:val="24"/>
    </w:rPr>
  </w:style>
  <w:style w:type="paragraph" w:styleId="Heading1">
    <w:name w:val="heading 1"/>
    <w:basedOn w:val="Normal"/>
    <w:qFormat/>
    <w:pPr>
      <w:spacing w:before="360" w:after="200"/>
      <w:outlineLvl w:val="0"/>
    </w:pPr>
    <w:rPr>
      <w:rFonts w:ascii="黑体" w:eastAsia="黑体" w:hAnsi="黑体"/>
      <w:b/>
      <w:bCs/>
      <w:sz w:val="36"/>
      <w:szCs w:val="36"/>
    </w:rPr>
  </w:style>
  <w:style w:type="paragraph" w:styleId="Heading2">
    <w:name w:val="heading 2"/>
    <w:basedOn w:val="Normal"/>
    <w:qFormat/>
    <w:pPr>
      <w:spacing w:before="280" w:after="160"/>
      <w:outlineLvl w:val="1"/>
    </w:pPr>
    <w:rPr>
      <w:rFonts w:ascii="黑体" w:eastAsia="黑体" w:hAnsi="黑体"/>
      <w:b/>
      <w:bCs/>
      <w:sz w:val="28"/>
      <w:szCs w:val="28"/>
    </w:rPr>
  </w:style>
  <w:style w:type="paragraph" w:styleId="Heading3">
    <w:name w:val="heading 3"/>
    <w:basedOn w:val="Normal"/>
    <w:qFormat/>
    <w:pPr>
      <w:spacing w:before="200" w:after="120"/>
      <w:outlineLvl w:val="2"/>
    </w:pPr>
    <w:rPr>
      <w:rFonts w:ascii="黑体" w:eastAsia="黑体" w:hAnsi="黑体"/>
      <w:b/>
      <w:bCs/>
      <w:sz w:val="24"/>
      <w:szCs w:val="24"/>
    </w:rPr>
  </w:style>
  <w:style w:type="paragraph" w:styleId="Heading4">
    <w:name w:val="heading 4"/>
    <w:basedOn w:val="Normal"/>
    <w:qFormat/>
    <w:pPr>
      <w:spacing w:before="160" w:after="80"/>
      <w:outlineLvl w:val="3"/>
    </w:pPr>
    <w:rPr>
      <w:rFonts w:ascii="黑体" w:eastAsia="黑体" w:hAnsi="黑体"/>
      <w:b/>
      <w:bCs/>
      <w:sz w:val="22"/>
      <w:szCs w:val="22"/>
    </w:rPr>
  </w:style>
  <w:style w:type="paragraph" w:styleId="ListBullet">
    <w:name w:val="List Bullet"/>
    <w:basedOn w:val="Normal"/>
    <w:qFormat/>
    <w:pPr>
      <w:pStyle w:val="ListBullet"/>
      <w:numPr>
        <w:ilvl w:val="0"/>
        <w:numId w:val="1"/>
      </w:numPr>
      <w:spacing w:before="40" w:after="40"/>
    </w:pPr>
  </w:style>
  <w:style w:type="paragraph" w:styleId="ListNumber">
    <w:name w:val="List Number"/>
    <w:basedOn w:val="Normal"/>
    <w:qFormat/>
    <w:pPr>
      <w:pStyle w:val="ListNumber"/>
      <w:numPr>
        <w:ilvl w:val="0"/>
        <w:numId w:val="2"/>
      </w:numPr>
      <w:spacing w:before="40" w:after="40"/>
    </w:pPr>
  </w:style>
  <w:num w:numId="1">
    <w:abstractNumId w:val="1"/>
  </w:num>
  <w:num w:numId="2">
    <w:abstractNumId w:val="2"/>
  </w:num>
  <w:abstractNum w:abstractNumId="1" w:multiLevelType="hybridMultilevel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–"/>
      <w:lvlJc w:val="left"/>
      <w:pPr>
        <w:ind w:left="720" w:hanging="360"/>
      </w:pPr>
      <w:rPr>
        <w:rFonts w:ascii="Symbol" w:hAnsi="Symbol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Symbol" w:hAnsi="Symbol"/>
      </w:rPr>
    </w:lvl>
  </w:abstractNum>
  <w:abstractNum w:abstractNumId="2" w:multiLevelType="hybridMultilevel"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1080" w:hanging="540"/>
      </w:pPr>
    </w:lvl>
    <w:lvl w:ilvl="2">
      <w:start w:val="1"/>
      <w:numFmt w:val="decimal"/>
      <w:lvlText w:val="%1.%2.%3."/>
      <w:lvlJc w:val="left"/>
      <w:pPr>
        <w:ind w:left="1620" w:hanging="540"/>
      </w:pPr>
    </w:lvl>
  </w:abstractNum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课程项目第 1 天报告</dc:title>
  <dc:subject>浏览器调用本地打印机</dc:subject>
  <dc:creator>侯俊</dc:creator>
  <cp:lastModifiedBy>侯俊</cp:lastModifiedBy>
  <cp:revision>1</cp:revision>
  <dcterms:created xsi:type="dcterms:W3CDTF">2026-08-19T00:00:00Z</dcterms:created>
  <dcterms:modified xsi:type="dcterms:W3CDTF">2026-08-19T00:00:00Z</dcterms:modified>
</cp:coreProperties>
</file>