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591" w:rsidRPr="00195591" w:rsidRDefault="00195591" w:rsidP="00195591">
      <w:pPr>
        <w:jc w:val="center"/>
        <w:rPr>
          <w:rFonts w:ascii="Times New Roman" w:hAnsi="Times New Roman" w:cs="Times New Roman"/>
          <w:sz w:val="32"/>
        </w:rPr>
      </w:pPr>
      <w:r w:rsidRPr="00195591">
        <w:rPr>
          <w:rFonts w:ascii="Times New Roman" w:hAnsi="Times New Roman" w:cs="Times New Roman"/>
          <w:sz w:val="32"/>
        </w:rPr>
        <w:t>Exercise 3</w:t>
      </w:r>
    </w:p>
    <w:p w:rsidR="00195591" w:rsidRPr="00195591" w:rsidRDefault="00195591" w:rsidP="00195591">
      <w:pPr>
        <w:jc w:val="center"/>
        <w:rPr>
          <w:rFonts w:ascii="Times New Roman" w:hAnsi="Times New Roman" w:cs="Times New Roman"/>
          <w:sz w:val="24"/>
        </w:rPr>
      </w:pPr>
      <w:r w:rsidRPr="00195591">
        <w:rPr>
          <w:rFonts w:ascii="Times New Roman" w:hAnsi="Times New Roman" w:cs="Times New Roman"/>
          <w:sz w:val="24"/>
        </w:rPr>
        <w:t>Hou, Jue</w:t>
      </w:r>
    </w:p>
    <w:p w:rsidR="00195591" w:rsidRPr="00195591" w:rsidRDefault="00195591" w:rsidP="00195591">
      <w:pPr>
        <w:jc w:val="center"/>
        <w:rPr>
          <w:rFonts w:ascii="Times New Roman" w:hAnsi="Times New Roman" w:cs="Times New Roman"/>
          <w:sz w:val="24"/>
        </w:rPr>
      </w:pPr>
      <w:r w:rsidRPr="00195591">
        <w:rPr>
          <w:rFonts w:ascii="Times New Roman" w:hAnsi="Times New Roman" w:cs="Times New Roman"/>
          <w:sz w:val="24"/>
        </w:rPr>
        <w:t>014695647</w:t>
      </w:r>
    </w:p>
    <w:p w:rsidR="00A56502" w:rsidRPr="00E112B8" w:rsidRDefault="00195591" w:rsidP="0019559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E112B8">
        <w:rPr>
          <w:rFonts w:ascii="Times New Roman" w:hAnsi="Times New Roman" w:cs="Times New Roman"/>
          <w:sz w:val="24"/>
        </w:rPr>
        <w:t>Mixture model for binary data</w:t>
      </w:r>
    </w:p>
    <w:p w:rsidR="00E112B8" w:rsidRDefault="00E112B8" w:rsidP="00E112B8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Observed data log-likelihood:</w:t>
      </w:r>
    </w:p>
    <w:p w:rsidR="00E112B8" w:rsidRPr="00E112B8" w:rsidRDefault="00E112B8" w:rsidP="00E112B8">
      <w:pPr>
        <w:pStyle w:val="a3"/>
        <w:ind w:left="420" w:firstLineChars="0" w:firstLine="0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log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=k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=k,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=k</m:t>
                              </m:r>
                            </m:e>
                          </m:d>
                        </m:e>
                      </m:nary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=k,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</m:e>
                  </m:d>
                </m:e>
              </m:func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kd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id</m:t>
                                          </m:r>
                                        </m:sub>
                                      </m:sSub>
                                    </m:sup>
                                  </m:sSub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kd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 w:hint="eastAsia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MS Mincho" w:eastAsia="MS Mincho" w:hAnsi="MS Mincho" w:cs="MS Mincho" w:hint="eastAsia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id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</m:e>
              </m:func>
            </m:e>
          </m:nary>
        </m:oMath>
      </m:oMathPara>
    </w:p>
    <w:p w:rsidR="00E112B8" w:rsidRDefault="00D9172D" w:rsidP="00E112B8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Complete data log-likelihood:</w:t>
      </w:r>
    </w:p>
    <w:p w:rsidR="003106E6" w:rsidRPr="00B214C6" w:rsidRDefault="008A21F0" w:rsidP="00E112B8">
      <w:pPr>
        <w:pStyle w:val="a3"/>
        <w:ind w:left="42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logP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=k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μ</m:t>
                  </m: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kd</m:t>
                                      </m:r>
                                    </m:sub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id</m:t>
                                          </m:r>
                                        </m:sub>
                                      </m:sSub>
                                    </m:sup>
                                  </m:sSub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kd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 w:hint="eastAsia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MS Mincho" w:eastAsia="MS Mincho" w:hAnsi="MS Mincho" w:cs="MS Mincho" w:hint="eastAsia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id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=k</m:t>
                                  </m:r>
                                </m:e>
                              </m:d>
                            </m:sup>
                          </m:sSup>
                        </m:e>
                      </m:nary>
                    </m:e>
                  </m:d>
                </m:e>
              </m:func>
            </m:e>
          </m:nary>
        </m:oMath>
      </m:oMathPara>
    </w:p>
    <w:p w:rsidR="00E112B8" w:rsidRDefault="00B214C6" w:rsidP="00E112B8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Expected complete data log-likelihood:</w:t>
      </w:r>
    </w:p>
    <w:p w:rsidR="00B214C6" w:rsidRPr="00AC70D4" w:rsidRDefault="00AC70D4" w:rsidP="00E112B8">
      <w:pPr>
        <w:pStyle w:val="a3"/>
        <w:ind w:left="420" w:firstLineChars="0" w:firstLine="0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  <m:r>
                <w:rPr>
                  <w:rFonts w:ascii="Cambria Math" w:hAnsi="Cambria Math" w:cs="Times New Roman"/>
                </w:rPr>
                <m:t>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logP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=k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</m:acc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</m:acc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</m:acc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:rsidR="00E112B8" w:rsidRDefault="00C96B05" w:rsidP="00E112B8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E-step:</w:t>
      </w:r>
    </w:p>
    <w:p w:rsidR="00C96B05" w:rsidRPr="00FA284D" w:rsidRDefault="008A21F0" w:rsidP="00E112B8">
      <w:pPr>
        <w:pStyle w:val="a3"/>
        <w:ind w:left="42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ik</m:t>
              </m:r>
            </m:sub>
          </m:sSub>
          <m:r>
            <w:rPr>
              <w:rFonts w:ascii="Cambria Math" w:hAnsi="Cambria Math" w:cs="Times New Roman"/>
            </w:rPr>
            <m:t>≝P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=k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acc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kd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id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kd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 w:hint="eastAsia"/>
                            </w:rPr>
                            <m:t>1</m:t>
                          </m:r>
                          <m:r>
                            <w:rPr>
                              <w:rFonts w:ascii="MS Mincho" w:eastAsia="MS Mincho" w:hAnsi="MS Mincho" w:cs="MS Mincho" w:hint="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id</m:t>
                              </m:r>
                            </m:sub>
                          </m:sSub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kd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id</m:t>
                                  </m:r>
                                </m:sub>
                              </m:sSub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kd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 w:hint="eastAsia"/>
                                </w:rPr>
                                <m:t>1</m:t>
                              </m:r>
                              <m:r>
                                <w:rPr>
                                  <w:rFonts w:ascii="MS Mincho" w:eastAsia="MS Mincho" w:hAnsi="MS Mincho" w:cs="MS Mincho" w:hint="eastAsi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id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</m:nary>
                </m:e>
              </m:nary>
            </m:den>
          </m:f>
        </m:oMath>
      </m:oMathPara>
    </w:p>
    <w:p w:rsidR="00C96B05" w:rsidRDefault="00CA077B" w:rsidP="00E112B8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M-step:</w:t>
      </w:r>
    </w:p>
    <w:p w:rsidR="00111541" w:rsidRPr="002A631E" w:rsidRDefault="008A21F0" w:rsidP="00E112B8">
      <w:pPr>
        <w:pStyle w:val="a3"/>
        <w:ind w:left="42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</w:rPr>
                    <m:t>argmax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  <m:r>
                        <w:rPr>
                          <w:rFonts w:ascii="Cambria Math" w:hAnsi="Cambria Math" w:cs="Times New Roman" w:hint="eastAsia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</m:d>
                </m:e>
              </m:nary>
            </m:e>
          </m:func>
        </m:oMath>
      </m:oMathPara>
    </w:p>
    <w:p w:rsidR="002A631E" w:rsidRDefault="002A631E" w:rsidP="00E112B8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After </w:t>
      </w:r>
      <w:r>
        <w:rPr>
          <w:rFonts w:ascii="Times New Roman" w:hAnsi="Times New Roman" w:cs="Times New Roman"/>
        </w:rPr>
        <w:t>derivati</w:t>
      </w:r>
      <w:r>
        <w:rPr>
          <w:rFonts w:ascii="Times New Roman" w:hAnsi="Times New Roman" w:cs="Times New Roman" w:hint="eastAsia"/>
        </w:rPr>
        <w:t xml:space="preserve">on with respect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 w:hint="eastAsia"/>
        </w:rPr>
        <w:t xml:space="preserve"> and </w:t>
      </w:r>
      <m:oMath>
        <m:r>
          <w:rPr>
            <w:rFonts w:ascii="Cambria Math" w:hAnsi="Cambria Math" w:cs="Times New Roman"/>
          </w:rPr>
          <m:t>λ</m:t>
        </m:r>
      </m:oMath>
      <w:r w:rsidR="002A549A">
        <w:rPr>
          <w:rFonts w:ascii="Times New Roman" w:hAnsi="Times New Roman" w:cs="Times New Roman" w:hint="eastAsia"/>
        </w:rPr>
        <w:t>, we can get following two equation:</w:t>
      </w:r>
    </w:p>
    <w:p w:rsidR="008A561D" w:rsidRPr="00BE1251" w:rsidRDefault="008A21F0" w:rsidP="00E112B8">
      <w:pPr>
        <w:pStyle w:val="a3"/>
        <w:ind w:left="420" w:firstLineChars="0" w:firstLine="0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</w:rPr>
          <m:t>-Nλ=0</m:t>
        </m:r>
      </m:oMath>
      <w:r w:rsidR="002A549A">
        <w:rPr>
          <w:rFonts w:ascii="Times New Roman" w:hAnsi="Times New Roman" w:cs="Times New Roman" w:hint="eastAsia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</w:rPr>
          <m:t>-1=0</m:t>
        </m:r>
      </m:oMath>
      <w:r w:rsidR="009438B4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∴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</w:rPr>
              <m:t>Nλ</m:t>
            </m:r>
          </m:den>
        </m:f>
      </m:oMath>
    </w:p>
    <w:p w:rsidR="00245EAD" w:rsidRPr="00245EAD" w:rsidRDefault="00245EAD" w:rsidP="00E112B8">
      <w:pPr>
        <w:pStyle w:val="a3"/>
        <w:ind w:left="42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∵∀i∈N,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=1</m:t>
          </m:r>
        </m:oMath>
      </m:oMathPara>
    </w:p>
    <w:p w:rsidR="002E01E3" w:rsidRPr="002E01E3" w:rsidRDefault="00040229" w:rsidP="00E112B8">
      <w:pPr>
        <w:pStyle w:val="a3"/>
        <w:ind w:left="42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-1=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ik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 w:cs="Times New Roman"/>
                </w:rPr>
                <m:t>Nλ</m:t>
              </m:r>
            </m:den>
          </m:f>
          <m:r>
            <w:rPr>
              <w:rFonts w:ascii="Cambria Math" w:hAnsi="Cambria Math" w:cs="Times New Roman"/>
            </w:rPr>
            <m:t>-1=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ik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 w:cs="Times New Roman"/>
                </w:rPr>
                <m:t>Nλ</m:t>
              </m:r>
            </m:den>
          </m:f>
          <m:r>
            <w:rPr>
              <w:rFonts w:ascii="Cambria Math" w:hAnsi="Cambria Math" w:cs="Times New Roman"/>
            </w:rPr>
            <m:t>-1=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Nλ</m:t>
              </m:r>
            </m:den>
          </m:f>
          <m:r>
            <w:rPr>
              <w:rFonts w:ascii="Cambria Math" w:hAnsi="Cambria Math" w:cs="Times New Roman"/>
            </w:rPr>
            <m:t>-1=0∴λ=1</m:t>
          </m:r>
        </m:oMath>
      </m:oMathPara>
    </w:p>
    <w:p w:rsidR="00CA077B" w:rsidRPr="0092154B" w:rsidRDefault="00FB267C" w:rsidP="00E112B8">
      <w:pPr>
        <w:pStyle w:val="a3"/>
        <w:ind w:left="420" w:firstLineChars="0" w:firstLine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ik</m:t>
                </m:r>
              </m:sub>
            </m:sSub>
          </m:e>
        </m:nary>
      </m:oMath>
    </w:p>
    <w:p w:rsidR="00CA077B" w:rsidRPr="0092154B" w:rsidRDefault="008A21F0" w:rsidP="00E112B8">
      <w:pPr>
        <w:pStyle w:val="a3"/>
        <w:ind w:left="420" w:firstLineChars="0" w:firstLine="0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</w:rPr>
                    <m:t>argmax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nary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</w:rPr>
                    <m:t>argmax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log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kd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id</m:t>
                                      </m:r>
                                    </m:sub>
                                  </m:sSub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kd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 w:hint="eastAsia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MS Mincho" w:eastAsia="MS Mincho" w:hAnsi="MS Mincho" w:cs="MS Mincho" w:hint="eastAsia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id</m:t>
                                      </m:r>
                                    </m:sub>
                                  </m:sSub>
                                </m:sup>
                              </m:sSup>
                            </m:e>
                          </m:d>
                        </m:e>
                      </m:nary>
                    </m:e>
                  </m:nary>
                </m:e>
              </m:nary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</w:rPr>
                    <m:t>argmax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id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kd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MS Mincho" w:hAnsi="Cambria Math" w:cs="MS Mincho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S Mincho" w:hAnsi="Cambria Math" w:cs="MS Mincho"/>
                                    </w:rPr>
                                    <m:t>id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</w:rPr>
                              </m:ctrlP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="MS Mincho" w:hAnsi="Cambria Math" w:cs="MS Mincho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S Mincho" w:hAnsi="Cambria Math" w:cs="MS Mincho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MS Mincho" w:hAnsi="Cambria Math" w:cs="MS Mincho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MS Mincho" w:hAnsi="Cambria Math" w:cs="MS Mincho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MS Mincho" w:hAnsi="Cambria Math" w:cs="MS Mincho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MS Mincho" w:hAnsi="Cambria Math" w:cs="MS Mincho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MS Mincho" w:hAnsi="Cambria Math" w:cs="MS Mincho"/>
                                        </w:rPr>
                                        <m:t>id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nary>
                </m:e>
              </m:nary>
            </m:e>
          </m:func>
        </m:oMath>
      </m:oMathPara>
    </w:p>
    <w:p w:rsidR="00CA077B" w:rsidRDefault="00012F14" w:rsidP="00E112B8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After </w:t>
      </w:r>
      <w:r w:rsidR="002A6ADF">
        <w:rPr>
          <w:rFonts w:ascii="Times New Roman" w:hAnsi="Times New Roman" w:cs="Times New Roman"/>
        </w:rPr>
        <w:t>derivati</w:t>
      </w:r>
      <w:r w:rsidR="002A6ADF">
        <w:rPr>
          <w:rFonts w:ascii="Times New Roman" w:hAnsi="Times New Roman" w:cs="Times New Roman" w:hint="eastAsia"/>
        </w:rPr>
        <w:t>on</w:t>
      </w:r>
      <w:r w:rsidR="00EF227D">
        <w:rPr>
          <w:rFonts w:ascii="Times New Roman" w:hAnsi="Times New Roman" w:cs="Times New Roman" w:hint="eastAsia"/>
        </w:rPr>
        <w:t xml:space="preserve"> with respect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kd</m:t>
            </m:r>
          </m:sub>
        </m:sSub>
      </m:oMath>
      <w:r>
        <w:rPr>
          <w:rFonts w:ascii="Times New Roman" w:hAnsi="Times New Roman" w:cs="Times New Roman" w:hint="eastAsia"/>
        </w:rPr>
        <w:t>,</w:t>
      </w:r>
    </w:p>
    <w:p w:rsidR="0007655D" w:rsidRPr="0007655D" w:rsidRDefault="008A21F0" w:rsidP="00E112B8">
      <w:pPr>
        <w:pStyle w:val="a3"/>
        <w:ind w:left="420" w:firstLineChars="0" w:firstLine="0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id</m:t>
                    </m:r>
                  </m:sub>
                </m:sSub>
              </m:e>
            </m:nary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kd</m:t>
                </m:r>
              </m:sub>
            </m:sSub>
          </m:den>
        </m:f>
      </m:oMath>
      <w:r w:rsidR="002017A4">
        <w:rPr>
          <w:rFonts w:ascii="Times New Roman" w:hAnsi="Times New Roman" w:cs="Times New Roman" w:hint="eastAsia"/>
        </w:rPr>
        <w:t>-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id</m:t>
                        </m:r>
                      </m:sub>
                    </m:sSub>
                  </m:e>
                </m:d>
              </m:e>
            </m:nary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kd</m:t>
                </m:r>
              </m:sub>
            </m:sSub>
          </m:den>
        </m:f>
        <m:r>
          <w:rPr>
            <w:rFonts w:ascii="Cambria Math" w:hAnsi="Cambria Math" w:cs="Times New Roman"/>
          </w:rPr>
          <m:t>=0</m:t>
        </m:r>
      </m:oMath>
    </w:p>
    <w:p w:rsidR="00C96B05" w:rsidRPr="0007655D" w:rsidRDefault="002017A4" w:rsidP="00E112B8">
      <w:pPr>
        <w:pStyle w:val="a3"/>
        <w:ind w:left="42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kd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id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ik</m:t>
                      </m:r>
                    </m:sub>
                  </m:sSub>
                </m:e>
              </m:nary>
            </m:den>
          </m:f>
        </m:oMath>
      </m:oMathPara>
    </w:p>
    <w:p w:rsidR="00195591" w:rsidRPr="00DA76D5" w:rsidRDefault="00195591" w:rsidP="0019559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DA76D5">
        <w:rPr>
          <w:rFonts w:ascii="Times New Roman" w:hAnsi="Times New Roman" w:cs="Times New Roman"/>
          <w:sz w:val="24"/>
        </w:rPr>
        <w:t>Spectral clustering</w:t>
      </w:r>
    </w:p>
    <w:p w:rsidR="00AC4B50" w:rsidRDefault="00AC4B50" w:rsidP="00DA76D5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following plot shows the result of standard K-means Clustering</w:t>
      </w:r>
      <w:r w:rsidR="00C541A3">
        <w:rPr>
          <w:rFonts w:ascii="Times New Roman" w:hAnsi="Times New Roman" w:cs="Times New Roman" w:hint="eastAsia"/>
        </w:rPr>
        <w:t>.</w:t>
      </w:r>
    </w:p>
    <w:p w:rsidR="00EE24C6" w:rsidRDefault="00EE24C6" w:rsidP="000C2053">
      <w:pPr>
        <w:pStyle w:val="a3"/>
        <w:ind w:left="42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35724E5" wp14:editId="012F331F">
            <wp:extent cx="2117249" cy="16387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164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8C" w:rsidRDefault="00AA418C" w:rsidP="00DA76D5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following plot shows how the eigenvectors of both type of </w:t>
      </w:r>
      <w:r>
        <w:rPr>
          <w:rFonts w:ascii="CMR10" w:hAnsi="CMR10" w:cs="CMR10"/>
          <w:kern w:val="0"/>
          <w:sz w:val="20"/>
          <w:szCs w:val="20"/>
        </w:rPr>
        <w:t>adjacency matrices</w:t>
      </w:r>
      <w:r>
        <w:rPr>
          <w:rFonts w:ascii="CMR10" w:hAnsi="CMR10" w:cs="CMR10" w:hint="eastAsia"/>
          <w:kern w:val="0"/>
          <w:sz w:val="20"/>
          <w:szCs w:val="20"/>
        </w:rPr>
        <w:t xml:space="preserve"> as lines.</w:t>
      </w:r>
    </w:p>
    <w:p w:rsidR="005A09D9" w:rsidRDefault="00AA418C" w:rsidP="000E3F9B">
      <w:pPr>
        <w:pStyle w:val="a3"/>
        <w:ind w:left="42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353799" cy="1793174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166" cy="17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353797" cy="1793174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698" cy="179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09" w:rsidRDefault="00B14C09" w:rsidP="00DA76D5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It is noticeable that both plot show a turn at point 60.</w:t>
      </w:r>
    </w:p>
    <w:p w:rsidR="005A09D9" w:rsidRDefault="009B65C3" w:rsidP="00DA76D5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scatter </w:t>
      </w:r>
      <w:r>
        <w:rPr>
          <w:rFonts w:ascii="Times New Roman" w:hAnsi="Times New Roman" w:cs="Times New Roman"/>
        </w:rPr>
        <w:t>matri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 w:hint="eastAsia"/>
        </w:rPr>
        <w:t xml:space="preserve"> are showed as follow. </w:t>
      </w:r>
      <w:r w:rsidR="00D8557B">
        <w:rPr>
          <w:rFonts w:ascii="Times New Roman" w:hAnsi="Times New Roman" w:cs="Times New Roman" w:hint="eastAsia"/>
        </w:rPr>
        <w:t xml:space="preserve">They </w:t>
      </w:r>
      <w:r w:rsidR="003F0424">
        <w:rPr>
          <w:rFonts w:ascii="Times New Roman" w:hAnsi="Times New Roman" w:cs="Times New Roman"/>
        </w:rPr>
        <w:t>present</w:t>
      </w:r>
      <w:r w:rsidR="00D8557B">
        <w:rPr>
          <w:rFonts w:ascii="Times New Roman" w:hAnsi="Times New Roman" w:cs="Times New Roman" w:hint="eastAsia"/>
        </w:rPr>
        <w:t xml:space="preserve"> the scatters of </w:t>
      </w:r>
      <w:r w:rsidR="003F0424">
        <w:rPr>
          <w:rFonts w:ascii="Times New Roman" w:hAnsi="Times New Roman" w:cs="Times New Roman" w:hint="eastAsia"/>
        </w:rPr>
        <w:t xml:space="preserve">eigenvectors of </w:t>
      </w:r>
      <w:r w:rsidR="00D8557B" w:rsidRPr="00F31ED5">
        <w:rPr>
          <w:rFonts w:ascii="CMR10" w:hAnsi="CMR10" w:cs="CMR10"/>
          <w:kern w:val="0"/>
          <w:szCs w:val="21"/>
        </w:rPr>
        <w:t>adjacency matrices</w:t>
      </w:r>
      <w:r w:rsidR="003E08DB" w:rsidRPr="00F31ED5">
        <w:rPr>
          <w:rFonts w:ascii="CMR10" w:hAnsi="CMR10" w:cs="CMR10" w:hint="eastAsia"/>
          <w:kern w:val="0"/>
          <w:szCs w:val="21"/>
        </w:rPr>
        <w:t xml:space="preserve"> I and II</w:t>
      </w:r>
      <w:r w:rsidR="00D8557B" w:rsidRPr="00F31ED5">
        <w:rPr>
          <w:rFonts w:ascii="CMR10" w:hAnsi="CMR10" w:cs="CMR10" w:hint="eastAsia"/>
          <w:kern w:val="0"/>
          <w:szCs w:val="21"/>
        </w:rPr>
        <w:t xml:space="preserve"> re</w:t>
      </w:r>
      <w:r w:rsidR="00CD052E" w:rsidRPr="00F31ED5">
        <w:rPr>
          <w:rFonts w:ascii="CMR10" w:hAnsi="CMR10" w:cs="CMR10" w:hint="eastAsia"/>
          <w:kern w:val="0"/>
          <w:szCs w:val="21"/>
        </w:rPr>
        <w:t>s</w:t>
      </w:r>
      <w:r w:rsidR="00D8557B" w:rsidRPr="00F31ED5">
        <w:rPr>
          <w:rFonts w:ascii="CMR10" w:hAnsi="CMR10" w:cs="CMR10" w:hint="eastAsia"/>
          <w:kern w:val="0"/>
          <w:szCs w:val="21"/>
        </w:rPr>
        <w:t>pectively</w:t>
      </w:r>
      <w:r w:rsidR="00D8557B" w:rsidRPr="00F31ED5">
        <w:rPr>
          <w:rFonts w:ascii="CMR10" w:hAnsi="CMR10" w:cs="CMR10"/>
          <w:kern w:val="0"/>
          <w:szCs w:val="21"/>
        </w:rPr>
        <w:t>.</w:t>
      </w:r>
    </w:p>
    <w:p w:rsidR="009E2560" w:rsidRDefault="00EE24C6" w:rsidP="000E3F9B">
      <w:pPr>
        <w:pStyle w:val="a3"/>
        <w:ind w:left="420"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773835" cy="1677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396" cy="168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1733602" cy="166848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773" cy="167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D5" w:rsidRDefault="00EE24C6" w:rsidP="00DA76D5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2511631" cy="1944056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667" cy="19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476005" cy="1916480"/>
            <wp:effectExtent l="0" t="0" r="63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887" cy="192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0F" w:rsidRDefault="00F31ED5" w:rsidP="00DA76D5">
      <w:pPr>
        <w:pStyle w:val="a3"/>
        <w:ind w:left="420" w:firstLineChars="0" w:firstLine="0"/>
        <w:rPr>
          <w:rFonts w:ascii="CMR10" w:hAnsi="CMR10" w:cs="CMR10"/>
          <w:kern w:val="0"/>
          <w:szCs w:val="21"/>
        </w:rPr>
      </w:pPr>
      <w:r>
        <w:rPr>
          <w:rFonts w:ascii="Times New Roman" w:hAnsi="Times New Roman" w:cs="Times New Roman" w:hint="eastAsia"/>
        </w:rPr>
        <w:t>The</w:t>
      </w:r>
      <w:r w:rsidR="00280064">
        <w:rPr>
          <w:rFonts w:ascii="Times New Roman" w:hAnsi="Times New Roman" w:cs="Times New Roman" w:hint="eastAsia"/>
        </w:rPr>
        <w:t>se</w:t>
      </w:r>
      <w:r>
        <w:rPr>
          <w:rFonts w:ascii="Times New Roman" w:hAnsi="Times New Roman" w:cs="Times New Roman" w:hint="eastAsia"/>
        </w:rPr>
        <w:t xml:space="preserve"> two plot</w:t>
      </w:r>
      <w:r w:rsidR="00280064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above show clustering for </w:t>
      </w:r>
      <w:r w:rsidRPr="00F31ED5">
        <w:rPr>
          <w:rFonts w:ascii="CMR10" w:hAnsi="CMR10" w:cs="CMR10"/>
          <w:kern w:val="0"/>
          <w:szCs w:val="21"/>
        </w:rPr>
        <w:t>adjacency matrices</w:t>
      </w:r>
      <w:r w:rsidRPr="00F31ED5">
        <w:rPr>
          <w:rFonts w:ascii="CMR10" w:hAnsi="CMR10" w:cs="CMR10" w:hint="eastAsia"/>
          <w:kern w:val="0"/>
          <w:szCs w:val="21"/>
        </w:rPr>
        <w:t xml:space="preserve"> I and II respectively</w:t>
      </w:r>
      <w:r w:rsidR="00FF270F">
        <w:rPr>
          <w:rFonts w:ascii="CMR10" w:hAnsi="CMR10" w:cs="CMR10" w:hint="eastAsia"/>
          <w:kern w:val="0"/>
          <w:szCs w:val="21"/>
        </w:rPr>
        <w:t xml:space="preserve">. </w:t>
      </w:r>
    </w:p>
    <w:p w:rsidR="00DA76D5" w:rsidRDefault="00FF270F" w:rsidP="00DA76D5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CMR10" w:hAnsi="CMR10" w:cs="CMR10" w:hint="eastAsia"/>
          <w:kern w:val="0"/>
          <w:szCs w:val="21"/>
        </w:rPr>
        <w:t xml:space="preserve">Compared to the one based on the original data, </w:t>
      </w:r>
      <w:r w:rsidR="004463F6">
        <w:rPr>
          <w:rFonts w:ascii="CMR10" w:hAnsi="CMR10" w:cs="CMR10" w:hint="eastAsia"/>
          <w:kern w:val="0"/>
          <w:szCs w:val="21"/>
        </w:rPr>
        <w:t>the one based on original data cannot cluster the half-circle data, while the other two can. T</w:t>
      </w:r>
      <w:r>
        <w:rPr>
          <w:rFonts w:ascii="CMR10" w:hAnsi="CMR10" w:cs="CMR10" w:hint="eastAsia"/>
          <w:kern w:val="0"/>
          <w:szCs w:val="21"/>
        </w:rPr>
        <w:t>hese two</w:t>
      </w:r>
      <w:r w:rsidR="00876BA5">
        <w:rPr>
          <w:rFonts w:ascii="CMR10" w:hAnsi="CMR10" w:cs="CMR10" w:hint="eastAsia"/>
          <w:kern w:val="0"/>
          <w:szCs w:val="21"/>
        </w:rPr>
        <w:t xml:space="preserve"> clustering approach</w:t>
      </w:r>
      <w:r w:rsidR="009E246F">
        <w:rPr>
          <w:rFonts w:ascii="CMR10" w:hAnsi="CMR10" w:cs="CMR10" w:hint="eastAsia"/>
          <w:kern w:val="0"/>
          <w:szCs w:val="21"/>
        </w:rPr>
        <w:t>es</w:t>
      </w:r>
      <w:r>
        <w:rPr>
          <w:rFonts w:ascii="CMR10" w:hAnsi="CMR10" w:cs="CMR10" w:hint="eastAsia"/>
          <w:kern w:val="0"/>
          <w:szCs w:val="21"/>
        </w:rPr>
        <w:t xml:space="preserve"> obviously ha</w:t>
      </w:r>
      <w:r w:rsidR="00C42A8F">
        <w:rPr>
          <w:rFonts w:ascii="CMR10" w:hAnsi="CMR10" w:cs="CMR10" w:hint="eastAsia"/>
          <w:kern w:val="0"/>
          <w:szCs w:val="21"/>
        </w:rPr>
        <w:t>ve</w:t>
      </w:r>
      <w:r>
        <w:rPr>
          <w:rFonts w:ascii="CMR10" w:hAnsi="CMR10" w:cs="CMR10" w:hint="eastAsia"/>
          <w:kern w:val="0"/>
          <w:szCs w:val="21"/>
        </w:rPr>
        <w:t xml:space="preserve"> a better performance.</w:t>
      </w:r>
      <w:r w:rsidR="00E621B7">
        <w:rPr>
          <w:rFonts w:ascii="CMR10" w:hAnsi="CMR10" w:cs="CMR10" w:hint="eastAsia"/>
          <w:kern w:val="0"/>
          <w:szCs w:val="21"/>
        </w:rPr>
        <w:t xml:space="preserve"> </w:t>
      </w:r>
    </w:p>
    <w:p w:rsidR="00DA76D5" w:rsidRDefault="00DA76D5" w:rsidP="00DA76D5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DA76D5" w:rsidRDefault="00480738" w:rsidP="00DA76D5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 e is too small or too big, because of the limitation of</w:t>
      </w:r>
      <w:r w:rsidR="0076551C">
        <w:rPr>
          <w:rFonts w:ascii="Times New Roman" w:hAnsi="Times New Roman" w:cs="Times New Roman" w:hint="eastAsia"/>
        </w:rPr>
        <w:t xml:space="preserve"> K</w:t>
      </w:r>
      <w:r>
        <w:rPr>
          <w:rFonts w:ascii="Times New Roman" w:hAnsi="Times New Roman" w:cs="Times New Roman" w:hint="eastAsia"/>
        </w:rPr>
        <w:t>=2, most of data point will be clustered into one cluster. Only</w:t>
      </w:r>
      <w:r w:rsidR="00766D2B">
        <w:rPr>
          <w:rFonts w:ascii="Times New Roman" w:hAnsi="Times New Roman" w:cs="Times New Roman" w:hint="eastAsia"/>
        </w:rPr>
        <w:t xml:space="preserve"> a small amount of data will be clustered into another cluster. </w:t>
      </w:r>
    </w:p>
    <w:p w:rsidR="00DA76D5" w:rsidRDefault="005539C9" w:rsidP="00DA76D5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If A is too small or too big, </w:t>
      </w:r>
      <w:r w:rsidR="005976DB">
        <w:rPr>
          <w:rFonts w:ascii="Times New Roman" w:hAnsi="Times New Roman" w:cs="Times New Roman" w:hint="eastAsia"/>
        </w:rPr>
        <w:t xml:space="preserve">just as the </w:t>
      </w:r>
      <w:r w:rsidR="005976DB">
        <w:rPr>
          <w:rFonts w:ascii="Times New Roman" w:hAnsi="Times New Roman" w:cs="Times New Roman"/>
        </w:rPr>
        <w:t>consequence</w:t>
      </w:r>
      <w:r w:rsidR="005976DB">
        <w:rPr>
          <w:rFonts w:ascii="Times New Roman" w:hAnsi="Times New Roman" w:cs="Times New Roman" w:hint="eastAsia"/>
        </w:rPr>
        <w:t xml:space="preserve"> of small e or big e</w:t>
      </w:r>
      <w:r>
        <w:rPr>
          <w:rFonts w:ascii="Times New Roman" w:hAnsi="Times New Roman" w:cs="Times New Roman" w:hint="eastAsia"/>
        </w:rPr>
        <w:t xml:space="preserve">, most of data point will be clustered into one cluster. Only </w:t>
      </w:r>
      <w:r w:rsidR="00EF6838">
        <w:rPr>
          <w:rFonts w:ascii="Times New Roman" w:hAnsi="Times New Roman" w:cs="Times New Roman" w:hint="eastAsia"/>
        </w:rPr>
        <w:t>several</w:t>
      </w:r>
      <w:r>
        <w:rPr>
          <w:rFonts w:ascii="Times New Roman" w:hAnsi="Times New Roman" w:cs="Times New Roman" w:hint="eastAsia"/>
        </w:rPr>
        <w:t xml:space="preserve"> data</w:t>
      </w:r>
      <w:r w:rsidR="00EF6838">
        <w:rPr>
          <w:rFonts w:ascii="Times New Roman" w:hAnsi="Times New Roman" w:cs="Times New Roman" w:hint="eastAsia"/>
        </w:rPr>
        <w:t xml:space="preserve"> points</w:t>
      </w:r>
      <w:r>
        <w:rPr>
          <w:rFonts w:ascii="Times New Roman" w:hAnsi="Times New Roman" w:cs="Times New Roman" w:hint="eastAsia"/>
        </w:rPr>
        <w:t xml:space="preserve"> will be clustered into another cluster.</w:t>
      </w:r>
    </w:p>
    <w:p w:rsidR="00DA76D5" w:rsidRPr="00C878DF" w:rsidRDefault="00C878DF" w:rsidP="00DA76D5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When M=2, the performance of both </w:t>
      </w:r>
      <w:r>
        <w:rPr>
          <w:rFonts w:ascii="Times New Roman" w:hAnsi="Times New Roman" w:cs="Times New Roman"/>
        </w:rPr>
        <w:t>approaches</w:t>
      </w:r>
      <w:r>
        <w:rPr>
          <w:rFonts w:ascii="Times New Roman" w:hAnsi="Times New Roman" w:cs="Times New Roman" w:hint="eastAsia"/>
        </w:rPr>
        <w:t xml:space="preserve"> is almost as good as it is when M=4</w:t>
      </w:r>
      <w:r w:rsidR="00DF21D2">
        <w:rPr>
          <w:rFonts w:ascii="Times New Roman" w:hAnsi="Times New Roman" w:cs="Times New Roman" w:hint="eastAsia"/>
        </w:rPr>
        <w:t>.</w:t>
      </w:r>
    </w:p>
    <w:p w:rsidR="00DA76D5" w:rsidRPr="00DF21D2" w:rsidRDefault="00311DD8" w:rsidP="00DA76D5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 M is too big, the majority of data points are clustered into one group as well.</w:t>
      </w:r>
      <w:r w:rsidR="00F85AD8">
        <w:rPr>
          <w:rFonts w:ascii="Times New Roman" w:hAnsi="Times New Roman" w:cs="Times New Roman" w:hint="eastAsia"/>
        </w:rPr>
        <w:t xml:space="preserve"> The s</w:t>
      </w:r>
      <w:r w:rsidR="00F85AD8" w:rsidRPr="00F85AD8">
        <w:rPr>
          <w:rFonts w:ascii="Times New Roman" w:hAnsi="Times New Roman" w:cs="Times New Roman"/>
        </w:rPr>
        <w:t>pectral clustering</w:t>
      </w:r>
      <w:r w:rsidR="00F85AD8">
        <w:rPr>
          <w:rFonts w:ascii="Times New Roman" w:hAnsi="Times New Roman" w:cs="Times New Roman" w:hint="eastAsia"/>
        </w:rPr>
        <w:t xml:space="preserve"> is based on the </w:t>
      </w:r>
      <w:r w:rsidR="00A643D9">
        <w:rPr>
          <w:rFonts w:ascii="Times New Roman" w:hAnsi="Times New Roman" w:cs="Times New Roman" w:hint="eastAsia"/>
        </w:rPr>
        <w:t>fact</w:t>
      </w:r>
      <w:r w:rsidR="00F85AD8">
        <w:rPr>
          <w:rFonts w:ascii="Times New Roman" w:hAnsi="Times New Roman" w:cs="Times New Roman" w:hint="eastAsia"/>
        </w:rPr>
        <w:t xml:space="preserve"> of </w:t>
      </w:r>
      <w:r w:rsidR="00193B99">
        <w:rPr>
          <w:rFonts w:ascii="Times New Roman" w:hAnsi="Times New Roman" w:cs="Times New Roman" w:hint="eastAsia"/>
        </w:rPr>
        <w:t xml:space="preserve">only </w:t>
      </w:r>
      <w:r w:rsidR="00A643D9">
        <w:rPr>
          <w:rFonts w:ascii="Times New Roman" w:hAnsi="Times New Roman" w:cs="Times New Roman" w:hint="eastAsia"/>
        </w:rPr>
        <w:t xml:space="preserve">the </w:t>
      </w:r>
      <w:r w:rsidR="00F85AD8">
        <w:rPr>
          <w:rFonts w:ascii="Times New Roman" w:hAnsi="Times New Roman" w:cs="Times New Roman" w:hint="eastAsia"/>
        </w:rPr>
        <w:t>eigenvectors</w:t>
      </w:r>
      <w:r w:rsidR="00A643D9">
        <w:rPr>
          <w:rFonts w:ascii="Times New Roman" w:hAnsi="Times New Roman" w:cs="Times New Roman" w:hint="eastAsia"/>
        </w:rPr>
        <w:t xml:space="preserve"> that corresponds to</w:t>
      </w:r>
      <w:r w:rsidR="00F74A0F">
        <w:rPr>
          <w:rFonts w:ascii="Times New Roman" w:hAnsi="Times New Roman" w:cs="Times New Roman" w:hint="eastAsia"/>
        </w:rPr>
        <w:t xml:space="preserve"> </w:t>
      </w:r>
      <w:r w:rsidR="00A643D9">
        <w:rPr>
          <w:rFonts w:ascii="Times New Roman" w:hAnsi="Times New Roman" w:cs="Times New Roman" w:hint="eastAsia"/>
        </w:rPr>
        <w:t>first several smallest eigenvalues can reveal the cluster.</w:t>
      </w:r>
      <w:r w:rsidR="00550A1F">
        <w:rPr>
          <w:rFonts w:ascii="Times New Roman" w:hAnsi="Times New Roman" w:cs="Times New Roman" w:hint="eastAsia"/>
        </w:rPr>
        <w:t xml:space="preserve"> Once there are too many eigenvectors is selected, </w:t>
      </w:r>
      <w:r w:rsidR="00E96979">
        <w:rPr>
          <w:rFonts w:ascii="Times New Roman" w:hAnsi="Times New Roman" w:cs="Times New Roman" w:hint="eastAsia"/>
        </w:rPr>
        <w:t>the boundary between cluster</w:t>
      </w:r>
      <w:r w:rsidR="00B11191">
        <w:rPr>
          <w:rFonts w:ascii="Times New Roman" w:hAnsi="Times New Roman" w:cs="Times New Roman" w:hint="eastAsia"/>
        </w:rPr>
        <w:t>s</w:t>
      </w:r>
      <w:r w:rsidR="00E96979">
        <w:rPr>
          <w:rFonts w:ascii="Times New Roman" w:hAnsi="Times New Roman" w:cs="Times New Roman" w:hint="eastAsia"/>
        </w:rPr>
        <w:t xml:space="preserve"> </w:t>
      </w:r>
      <w:r w:rsidR="004E665C">
        <w:rPr>
          <w:rFonts w:ascii="Times New Roman" w:hAnsi="Times New Roman" w:cs="Times New Roman" w:hint="eastAsia"/>
        </w:rPr>
        <w:t>becomes unreliable</w:t>
      </w:r>
      <w:r w:rsidR="00E96979">
        <w:rPr>
          <w:rFonts w:ascii="Times New Roman" w:hAnsi="Times New Roman" w:cs="Times New Roman" w:hint="eastAsia"/>
        </w:rPr>
        <w:t xml:space="preserve"> and </w:t>
      </w:r>
      <w:r w:rsidR="00550A1F">
        <w:rPr>
          <w:rFonts w:ascii="Times New Roman" w:hAnsi="Times New Roman" w:cs="Times New Roman" w:hint="eastAsia"/>
        </w:rPr>
        <w:t xml:space="preserve">the </w:t>
      </w:r>
      <w:r w:rsidR="00F67EB1">
        <w:rPr>
          <w:rFonts w:ascii="Times New Roman" w:hAnsi="Times New Roman" w:cs="Times New Roman"/>
        </w:rPr>
        <w:t>algorithm</w:t>
      </w:r>
      <w:r w:rsidR="00550A1F">
        <w:rPr>
          <w:rFonts w:ascii="Times New Roman" w:hAnsi="Times New Roman" w:cs="Times New Roman" w:hint="eastAsia"/>
        </w:rPr>
        <w:t xml:space="preserve"> will be </w:t>
      </w:r>
      <w:r w:rsidR="00C05826">
        <w:rPr>
          <w:rFonts w:ascii="Times New Roman" w:hAnsi="Times New Roman" w:cs="Times New Roman"/>
        </w:rPr>
        <w:t>compromised</w:t>
      </w:r>
      <w:r w:rsidR="00C05826">
        <w:rPr>
          <w:rFonts w:ascii="Times New Roman" w:hAnsi="Times New Roman" w:cs="Times New Roman" w:hint="eastAsia"/>
        </w:rPr>
        <w:t xml:space="preserve">. </w:t>
      </w:r>
      <w:r w:rsidR="00E96979">
        <w:rPr>
          <w:rFonts w:ascii="Times New Roman" w:hAnsi="Times New Roman" w:cs="Times New Roman" w:hint="eastAsia"/>
        </w:rPr>
        <w:t xml:space="preserve">Therefore, </w:t>
      </w:r>
      <w:r w:rsidR="00E04653">
        <w:rPr>
          <w:rFonts w:ascii="Times New Roman" w:hAnsi="Times New Roman" w:cs="Times New Roman" w:hint="eastAsia"/>
        </w:rPr>
        <w:t>an M of too big can lead to misclustering.</w:t>
      </w:r>
    </w:p>
    <w:p w:rsidR="00195591" w:rsidRPr="00DA76D5" w:rsidRDefault="00195591" w:rsidP="0019559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DA76D5">
        <w:rPr>
          <w:rFonts w:ascii="Times New Roman" w:hAnsi="Times New Roman" w:cs="Times New Roman"/>
          <w:sz w:val="24"/>
        </w:rPr>
        <w:t>De</w:t>
      </w:r>
      <w:r w:rsidRPr="00DA76D5">
        <w:rPr>
          <w:rFonts w:ascii="Times New Roman" w:hAnsi="Times New Roman" w:cs="Times New Roman" w:hint="eastAsia"/>
          <w:sz w:val="24"/>
        </w:rPr>
        <w:t>fl</w:t>
      </w:r>
      <w:r w:rsidRPr="00DA76D5">
        <w:rPr>
          <w:rFonts w:ascii="Times New Roman" w:hAnsi="Times New Roman" w:cs="Times New Roman"/>
          <w:sz w:val="24"/>
        </w:rPr>
        <w:t>ationary orthogonalization</w:t>
      </w:r>
    </w:p>
    <w:p w:rsidR="00195591" w:rsidRPr="00DA76D5" w:rsidRDefault="008A21F0">
      <w:pPr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=1</m:t>
          </m:r>
        </m:oMath>
      </m:oMathPara>
    </w:p>
    <w:p w:rsidR="00DA76D5" w:rsidRPr="00DA76D5" w:rsidRDefault="00DA76D5" w:rsidP="00DA76D5">
      <w:pPr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∀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,i≤j≤k</m:t>
          </m:r>
        </m:oMath>
      </m:oMathPara>
    </w:p>
    <w:p w:rsidR="00195591" w:rsidRPr="00DA76D5" w:rsidRDefault="008A21F0">
      <w:pPr>
        <w:rPr>
          <w:rFonts w:ascii="Times New Roman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Times New Roman"/>
            </w:rPr>
            <m:t>∝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h≤k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=0-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h≤k,h≠i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=-0*1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h≤k,h≠i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*0</m:t>
              </m:r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:rsidR="00195591" w:rsidRDefault="00380FA5">
      <w:pPr>
        <w:rPr>
          <w:rFonts w:ascii="CMR10" w:hAnsi="CMR10" w:cs="CMR10" w:hint="eastAsia"/>
          <w:kern w:val="0"/>
          <w:sz w:val="20"/>
          <w:szCs w:val="20"/>
        </w:rPr>
      </w:pPr>
      <w:r>
        <w:rPr>
          <w:rFonts w:ascii="Times New Roman" w:hAnsi="Times New Roman" w:cs="Times New Roman" w:hint="eastAsia"/>
        </w:rPr>
        <w:t xml:space="preserve">Therefore, W is </w:t>
      </w:r>
      <w:r w:rsidR="00D03EAB">
        <w:rPr>
          <w:rFonts w:ascii="CMR10" w:hAnsi="CMR10" w:cs="CMR10"/>
          <w:kern w:val="0"/>
          <w:sz w:val="20"/>
          <w:szCs w:val="20"/>
        </w:rPr>
        <w:t>orthonormal.</w:t>
      </w:r>
    </w:p>
    <w:p w:rsidR="00F6153F" w:rsidRDefault="00F6153F">
      <w:pPr>
        <w:rPr>
          <w:rFonts w:ascii="CMR10" w:hAnsi="CMR10" w:cs="CMR10" w:hint="eastAsia"/>
          <w:kern w:val="0"/>
          <w:sz w:val="20"/>
          <w:szCs w:val="20"/>
        </w:rPr>
      </w:pPr>
    </w:p>
    <w:p w:rsidR="00F6153F" w:rsidRDefault="00F6153F">
      <w:pPr>
        <w:rPr>
          <w:rFonts w:ascii="CMR10" w:hAnsi="CMR10" w:cs="CMR10" w:hint="eastAsia"/>
          <w:kern w:val="0"/>
          <w:sz w:val="20"/>
          <w:szCs w:val="20"/>
        </w:rPr>
      </w:pPr>
    </w:p>
    <w:p w:rsidR="00F6153F" w:rsidRDefault="00F6153F">
      <w:pPr>
        <w:rPr>
          <w:rFonts w:ascii="CMR10" w:hAnsi="CMR10" w:cs="CMR10" w:hint="eastAsia"/>
          <w:kern w:val="0"/>
          <w:sz w:val="20"/>
          <w:szCs w:val="20"/>
        </w:rPr>
      </w:pPr>
    </w:p>
    <w:p w:rsidR="00F6153F" w:rsidRPr="00195591" w:rsidRDefault="00F6153F">
      <w:pPr>
        <w:rPr>
          <w:rFonts w:ascii="Times New Roman" w:hAnsi="Times New Roman" w:cs="Times New Roman"/>
        </w:rPr>
      </w:pPr>
      <w:r>
        <w:rPr>
          <w:rFonts w:ascii="CMR10" w:hAnsi="CMR10" w:cs="CMR10" w:hint="eastAsia"/>
          <w:kern w:val="0"/>
          <w:sz w:val="20"/>
          <w:szCs w:val="20"/>
        </w:rPr>
        <w:t>Estimated complete time :5 hours</w:t>
      </w:r>
      <w:bookmarkStart w:id="0" w:name="_GoBack"/>
      <w:bookmarkEnd w:id="0"/>
    </w:p>
    <w:sectPr w:rsidR="00F6153F" w:rsidRPr="00195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1F0" w:rsidRDefault="008A21F0" w:rsidP="001F5863">
      <w:r>
        <w:separator/>
      </w:r>
    </w:p>
  </w:endnote>
  <w:endnote w:type="continuationSeparator" w:id="0">
    <w:p w:rsidR="008A21F0" w:rsidRDefault="008A21F0" w:rsidP="001F5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1F0" w:rsidRDefault="008A21F0" w:rsidP="001F5863">
      <w:r>
        <w:separator/>
      </w:r>
    </w:p>
  </w:footnote>
  <w:footnote w:type="continuationSeparator" w:id="0">
    <w:p w:rsidR="008A21F0" w:rsidRDefault="008A21F0" w:rsidP="001F5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429F1"/>
    <w:multiLevelType w:val="hybridMultilevel"/>
    <w:tmpl w:val="57F25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AFB"/>
    <w:rsid w:val="000055F3"/>
    <w:rsid w:val="00012F14"/>
    <w:rsid w:val="00014911"/>
    <w:rsid w:val="000312B4"/>
    <w:rsid w:val="0003712E"/>
    <w:rsid w:val="00040229"/>
    <w:rsid w:val="0007655D"/>
    <w:rsid w:val="000C2053"/>
    <w:rsid w:val="000E3F9B"/>
    <w:rsid w:val="000F4AFB"/>
    <w:rsid w:val="00111541"/>
    <w:rsid w:val="00116528"/>
    <w:rsid w:val="00171D29"/>
    <w:rsid w:val="00193B99"/>
    <w:rsid w:val="00195591"/>
    <w:rsid w:val="00197FB4"/>
    <w:rsid w:val="001B5889"/>
    <w:rsid w:val="001F5863"/>
    <w:rsid w:val="001F6C9F"/>
    <w:rsid w:val="002017A4"/>
    <w:rsid w:val="00245EAD"/>
    <w:rsid w:val="0026752C"/>
    <w:rsid w:val="00280064"/>
    <w:rsid w:val="002A549A"/>
    <w:rsid w:val="002A631E"/>
    <w:rsid w:val="002A6ADF"/>
    <w:rsid w:val="002E01E3"/>
    <w:rsid w:val="002E240F"/>
    <w:rsid w:val="002F6B28"/>
    <w:rsid w:val="003054E8"/>
    <w:rsid w:val="00306DC4"/>
    <w:rsid w:val="003106E6"/>
    <w:rsid w:val="00311DD8"/>
    <w:rsid w:val="0034311C"/>
    <w:rsid w:val="00380FA5"/>
    <w:rsid w:val="003E08DB"/>
    <w:rsid w:val="003F0424"/>
    <w:rsid w:val="00413FE2"/>
    <w:rsid w:val="0043450A"/>
    <w:rsid w:val="004463F6"/>
    <w:rsid w:val="00480738"/>
    <w:rsid w:val="00494040"/>
    <w:rsid w:val="00497A31"/>
    <w:rsid w:val="004A7B24"/>
    <w:rsid w:val="004E665C"/>
    <w:rsid w:val="005006BE"/>
    <w:rsid w:val="005022C0"/>
    <w:rsid w:val="00503A7F"/>
    <w:rsid w:val="00514F3B"/>
    <w:rsid w:val="0053598A"/>
    <w:rsid w:val="00550A1F"/>
    <w:rsid w:val="005539C9"/>
    <w:rsid w:val="005625FD"/>
    <w:rsid w:val="005976DB"/>
    <w:rsid w:val="005A09D9"/>
    <w:rsid w:val="005B4A2E"/>
    <w:rsid w:val="006714D7"/>
    <w:rsid w:val="006A3DA7"/>
    <w:rsid w:val="006F2438"/>
    <w:rsid w:val="007079FE"/>
    <w:rsid w:val="007252C4"/>
    <w:rsid w:val="00750999"/>
    <w:rsid w:val="00756802"/>
    <w:rsid w:val="0076551C"/>
    <w:rsid w:val="00766D2B"/>
    <w:rsid w:val="00774D94"/>
    <w:rsid w:val="007A43F0"/>
    <w:rsid w:val="007E6690"/>
    <w:rsid w:val="007F5164"/>
    <w:rsid w:val="00813997"/>
    <w:rsid w:val="008501C3"/>
    <w:rsid w:val="00854D85"/>
    <w:rsid w:val="00876BA5"/>
    <w:rsid w:val="008A21F0"/>
    <w:rsid w:val="008A561D"/>
    <w:rsid w:val="0092154B"/>
    <w:rsid w:val="009438B4"/>
    <w:rsid w:val="009659E8"/>
    <w:rsid w:val="00966FDA"/>
    <w:rsid w:val="009739B3"/>
    <w:rsid w:val="009B65C3"/>
    <w:rsid w:val="009D46F1"/>
    <w:rsid w:val="009E246F"/>
    <w:rsid w:val="009E2560"/>
    <w:rsid w:val="00A25210"/>
    <w:rsid w:val="00A53D4D"/>
    <w:rsid w:val="00A56502"/>
    <w:rsid w:val="00A643D9"/>
    <w:rsid w:val="00AA418C"/>
    <w:rsid w:val="00AC4B50"/>
    <w:rsid w:val="00AC70D4"/>
    <w:rsid w:val="00B06449"/>
    <w:rsid w:val="00B11191"/>
    <w:rsid w:val="00B14C09"/>
    <w:rsid w:val="00B214C6"/>
    <w:rsid w:val="00B75466"/>
    <w:rsid w:val="00BB3F84"/>
    <w:rsid w:val="00BB469D"/>
    <w:rsid w:val="00BC140E"/>
    <w:rsid w:val="00BE1251"/>
    <w:rsid w:val="00BE4787"/>
    <w:rsid w:val="00C05826"/>
    <w:rsid w:val="00C42A8F"/>
    <w:rsid w:val="00C532FB"/>
    <w:rsid w:val="00C53AA4"/>
    <w:rsid w:val="00C541A3"/>
    <w:rsid w:val="00C878DF"/>
    <w:rsid w:val="00C96B05"/>
    <w:rsid w:val="00CA077B"/>
    <w:rsid w:val="00CD052E"/>
    <w:rsid w:val="00CE2604"/>
    <w:rsid w:val="00CF7CF3"/>
    <w:rsid w:val="00D03EAB"/>
    <w:rsid w:val="00D064CE"/>
    <w:rsid w:val="00D066D5"/>
    <w:rsid w:val="00D8557B"/>
    <w:rsid w:val="00D869CE"/>
    <w:rsid w:val="00D9172D"/>
    <w:rsid w:val="00DA76D5"/>
    <w:rsid w:val="00DF21D2"/>
    <w:rsid w:val="00E04653"/>
    <w:rsid w:val="00E112B8"/>
    <w:rsid w:val="00E47D32"/>
    <w:rsid w:val="00E61CCF"/>
    <w:rsid w:val="00E621B7"/>
    <w:rsid w:val="00E93AF8"/>
    <w:rsid w:val="00E96979"/>
    <w:rsid w:val="00EE24C6"/>
    <w:rsid w:val="00EF227D"/>
    <w:rsid w:val="00EF6838"/>
    <w:rsid w:val="00F31ED5"/>
    <w:rsid w:val="00F455E8"/>
    <w:rsid w:val="00F6153F"/>
    <w:rsid w:val="00F67EB1"/>
    <w:rsid w:val="00F74A0F"/>
    <w:rsid w:val="00F85AD8"/>
    <w:rsid w:val="00FA284D"/>
    <w:rsid w:val="00FB267C"/>
    <w:rsid w:val="00FE394D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5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59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112B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112B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112B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F5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586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5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58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5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59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112B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112B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112B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F5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586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5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5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610</Words>
  <Characters>3479</Characters>
  <Application>Microsoft Office Word</Application>
  <DocSecurity>0</DocSecurity>
  <Lines>28</Lines>
  <Paragraphs>8</Paragraphs>
  <ScaleCrop>false</ScaleCrop>
  <Company>hj</Company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137</cp:revision>
  <cp:lastPrinted>2017-04-03T22:04:00Z</cp:lastPrinted>
  <dcterms:created xsi:type="dcterms:W3CDTF">2017-03-31T13:05:00Z</dcterms:created>
  <dcterms:modified xsi:type="dcterms:W3CDTF">2017-04-04T20:56:00Z</dcterms:modified>
</cp:coreProperties>
</file>