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XX微信商城</w:t>
      </w:r>
      <w:r>
        <w:rPr>
          <w:rFonts w:hint="eastAsia"/>
          <w:b/>
          <w:sz w:val="52"/>
          <w:szCs w:val="52"/>
          <w:lang w:eastAsia="zh-CN"/>
        </w:rPr>
        <w:t>项目</w:t>
      </w:r>
    </w:p>
    <w:p>
      <w:pPr>
        <w:pStyle w:val="14"/>
        <w:spacing w:after="120"/>
        <w:jc w:val="center"/>
        <w:rPr>
          <w:sz w:val="28"/>
          <w:lang w:eastAsia="zh-CN"/>
        </w:rPr>
      </w:pPr>
    </w:p>
    <w:p>
      <w:pPr>
        <w:pStyle w:val="14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产品需求说明书V1.0.</w:t>
      </w:r>
      <w:r>
        <w:rPr>
          <w:rFonts w:hint="eastAsia"/>
          <w:sz w:val="44"/>
          <w:lang w:val="en-US" w:eastAsia="zh-CN"/>
        </w:rPr>
        <w:t>0</w:t>
      </w:r>
    </w:p>
    <w:p>
      <w:pPr>
        <w:pStyle w:val="14"/>
        <w:spacing w:after="120"/>
        <w:jc w:val="center"/>
        <w:rPr>
          <w:sz w:val="44"/>
          <w:lang w:eastAsia="zh-CN"/>
        </w:rPr>
      </w:pPr>
    </w:p>
    <w:tbl>
      <w:tblPr>
        <w:tblStyle w:val="13"/>
        <w:tblW w:w="58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4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公司名称</w:t>
            </w:r>
          </w:p>
        </w:tc>
        <w:tc>
          <w:tcPr>
            <w:tcW w:w="4231" w:type="dxa"/>
            <w:tcBorders>
              <w:left w:val="single" w:color="auto" w:sz="4" w:space="0"/>
            </w:tcBorders>
          </w:tcPr>
          <w:p>
            <w:pPr>
              <w:tabs>
                <w:tab w:val="left" w:pos="2310"/>
              </w:tabs>
              <w:rPr>
                <w:rFonts w:ascii="微软雅黑" w:hAnsi="微软雅黑" w:eastAsia="微软雅黑"/>
                <w:b/>
                <w:color w:val="3366FF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3366FF"/>
                <w:sz w:val="28"/>
                <w:szCs w:val="28"/>
                <w:lang w:val="en-US" w:eastAsia="zh-CN"/>
              </w:rPr>
              <w:t>成都陶梓匠</w:t>
            </w:r>
            <w:r>
              <w:rPr>
                <w:rFonts w:ascii="微软雅黑" w:hAnsi="微软雅黑" w:eastAsia="微软雅黑"/>
                <w:b/>
                <w:color w:val="3366FF"/>
                <w:sz w:val="28"/>
                <w:szCs w:val="28"/>
              </w:rPr>
              <w:t>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产品名字</w:t>
            </w:r>
          </w:p>
        </w:tc>
        <w:tc>
          <w:tcPr>
            <w:tcW w:w="4231" w:type="dxa"/>
            <w:tcBorders>
              <w:left w:val="single" w:color="auto" w:sz="4" w:space="0"/>
            </w:tcBorders>
          </w:tcPr>
          <w:p>
            <w:pPr>
              <w:tabs>
                <w:tab w:val="left" w:pos="2310"/>
              </w:tabs>
              <w:rPr>
                <w:rFonts w:hint="eastAsia" w:ascii="微软雅黑" w:hAnsi="微软雅黑" w:eastAsia="微软雅黑"/>
                <w:b/>
                <w:color w:val="3366FF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3366FF"/>
                <w:sz w:val="28"/>
                <w:szCs w:val="28"/>
                <w:lang w:val="en-US" w:eastAsia="zh-CN"/>
              </w:rPr>
              <w:t>XX微信商城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日期</w:t>
            </w:r>
          </w:p>
        </w:tc>
        <w:tc>
          <w:tcPr>
            <w:tcW w:w="4231" w:type="dxa"/>
            <w:tcBorders>
              <w:left w:val="single" w:color="auto" w:sz="4" w:space="0"/>
            </w:tcBorders>
          </w:tcPr>
          <w:p>
            <w:pPr>
              <w:tabs>
                <w:tab w:val="left" w:pos="2310"/>
              </w:tabs>
              <w:rPr>
                <w:rFonts w:ascii="微软雅黑" w:hAnsi="微软雅黑" w:eastAsia="微软雅黑"/>
                <w:color w:val="3366FF"/>
                <w:szCs w:val="21"/>
              </w:rPr>
            </w:pPr>
            <w:r>
              <w:rPr>
                <w:rFonts w:hint="eastAsia" w:ascii="微软雅黑" w:hAnsi="微软雅黑" w:eastAsia="微软雅黑"/>
                <w:color w:val="3366FF"/>
                <w:szCs w:val="21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color w:val="3366FF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color w:val="3366FF"/>
                <w:szCs w:val="21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color w:val="3366FF"/>
                <w:szCs w:val="21"/>
              </w:rPr>
              <w:t>/201</w:t>
            </w:r>
            <w:r>
              <w:rPr>
                <w:rFonts w:hint="eastAsia" w:ascii="微软雅黑" w:hAnsi="微软雅黑" w:eastAsia="微软雅黑"/>
                <w:color w:val="3366FF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667" w:type="dxa"/>
            <w:tcBorders>
              <w:top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联系人</w:t>
            </w:r>
          </w:p>
        </w:tc>
        <w:tc>
          <w:tcPr>
            <w:tcW w:w="4231" w:type="dxa"/>
          </w:tcPr>
          <w:p>
            <w:pPr>
              <w:rPr>
                <w:rFonts w:ascii="微软雅黑" w:hAnsi="微软雅黑" w:eastAsia="微软雅黑"/>
                <w:color w:val="3366FF"/>
                <w:szCs w:val="21"/>
              </w:rPr>
            </w:pPr>
            <w:r>
              <w:rPr>
                <w:rFonts w:ascii="微软雅黑" w:hAnsi="微软雅黑" w:eastAsia="微软雅黑"/>
                <w:color w:val="3366FF"/>
                <w:szCs w:val="21"/>
              </w:rPr>
              <w:t>何建博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667" w:type="dxa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部门</w:t>
            </w:r>
          </w:p>
        </w:tc>
        <w:tc>
          <w:tcPr>
            <w:tcW w:w="4231" w:type="dxa"/>
          </w:tcPr>
          <w:p>
            <w:pPr>
              <w:rPr>
                <w:rFonts w:ascii="微软雅黑" w:hAnsi="微软雅黑" w:eastAsia="微软雅黑"/>
                <w:color w:val="3366FF"/>
                <w:szCs w:val="21"/>
              </w:rPr>
            </w:pPr>
            <w:r>
              <w:rPr>
                <w:rFonts w:ascii="微软雅黑" w:hAnsi="微软雅黑" w:eastAsia="微软雅黑"/>
                <w:color w:val="3366FF"/>
                <w:szCs w:val="21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667" w:type="dxa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职位</w:t>
            </w:r>
          </w:p>
        </w:tc>
        <w:tc>
          <w:tcPr>
            <w:tcW w:w="4231" w:type="dxa"/>
          </w:tcPr>
          <w:p>
            <w:pPr>
              <w:rPr>
                <w:rFonts w:ascii="微软雅黑" w:hAnsi="微软雅黑" w:eastAsia="微软雅黑"/>
                <w:color w:val="3366FF"/>
                <w:szCs w:val="21"/>
              </w:rPr>
            </w:pPr>
            <w:r>
              <w:rPr>
                <w:rFonts w:ascii="微软雅黑" w:hAnsi="微软雅黑" w:eastAsia="微软雅黑"/>
                <w:color w:val="3366FF"/>
                <w:szCs w:val="21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667" w:type="dxa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Email</w:t>
            </w:r>
          </w:p>
        </w:tc>
        <w:tc>
          <w:tcPr>
            <w:tcW w:w="4231" w:type="dxa"/>
          </w:tcPr>
          <w:p>
            <w:pPr>
              <w:rPr>
                <w:rFonts w:ascii="微软雅黑" w:hAnsi="微软雅黑" w:eastAsia="微软雅黑"/>
                <w:color w:val="3366FF"/>
                <w:szCs w:val="21"/>
              </w:rPr>
            </w:pPr>
            <w:r>
              <w:rPr>
                <w:rFonts w:ascii="微软雅黑" w:hAnsi="微软雅黑" w:eastAsia="微软雅黑"/>
                <w:color w:val="3366FF"/>
                <w:szCs w:val="21"/>
              </w:rPr>
              <w:t>hjb2722404@163.com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667" w:type="dxa"/>
            <w:tcBorders>
              <w:bottom w:val="single" w:color="000000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联系电话</w:t>
            </w:r>
          </w:p>
        </w:tc>
        <w:tc>
          <w:tcPr>
            <w:tcW w:w="4231" w:type="dxa"/>
            <w:tcBorders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3366FF"/>
                <w:szCs w:val="21"/>
              </w:rPr>
            </w:pPr>
            <w:r>
              <w:rPr>
                <w:rFonts w:hint="eastAsia" w:ascii="微软雅黑" w:hAnsi="微软雅黑" w:eastAsia="微软雅黑"/>
                <w:color w:val="3366FF"/>
                <w:szCs w:val="21"/>
              </w:rPr>
              <w:t>18089460432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667" w:type="dxa"/>
            <w:shd w:val="clear" w:color="auto" w:fill="C6D9F1"/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文档接收人签字</w:t>
            </w:r>
          </w:p>
        </w:tc>
        <w:tc>
          <w:tcPr>
            <w:tcW w:w="4231" w:type="dxa"/>
            <w:shd w:val="clear" w:color="auto" w:fill="C6D9F1"/>
          </w:tcPr>
          <w:p>
            <w:pPr>
              <w:rPr>
                <w:rFonts w:ascii="微软雅黑" w:hAnsi="微软雅黑" w:eastAsia="微软雅黑"/>
                <w:b/>
                <w:color w:val="FF0000"/>
                <w:szCs w:val="21"/>
              </w:rPr>
            </w:pPr>
          </w:p>
        </w:tc>
      </w:tr>
    </w:tbl>
    <w:p>
      <w:pPr>
        <w:pStyle w:val="14"/>
        <w:spacing w:after="120"/>
        <w:jc w:val="center"/>
        <w:rPr>
          <w:sz w:val="44"/>
          <w:lang w:eastAsia="zh-CN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1287"/>
        <w:gridCol w:w="4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34" w:type="dxa"/>
            <w:vMerge w:val="restar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287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475" w:type="dxa"/>
          </w:tcPr>
          <w:p>
            <w:r>
              <w:rPr>
                <w:rFonts w:hint="eastAsia"/>
                <w:lang w:val="en-US" w:eastAsia="zh-CN"/>
              </w:rPr>
              <w:t>Taozijiang</w:t>
            </w:r>
            <w:r>
              <w:t>.</w:t>
            </w:r>
            <w:r>
              <w:rPr>
                <w:rFonts w:hint="eastAsia"/>
                <w:lang w:val="en-US" w:eastAsia="zh-CN"/>
              </w:rPr>
              <w:t>wechat</w:t>
            </w:r>
            <w:r>
              <w:t>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34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287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475" w:type="dxa"/>
          </w:tcPr>
          <w:p>
            <w:r>
              <w:t>V1.0.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34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287" w:type="dxa"/>
            <w:shd w:val="clear" w:color="auto" w:fill="D9D9D9"/>
          </w:tcPr>
          <w:p>
            <w:r>
              <w:rPr>
                <w:rFonts w:hint="eastAsia"/>
              </w:rPr>
              <w:t>作    者：</w:t>
            </w:r>
          </w:p>
        </w:tc>
        <w:tc>
          <w:tcPr>
            <w:tcW w:w="4475" w:type="dxa"/>
          </w:tcPr>
          <w:p>
            <w:r>
              <w:rPr>
                <w:rFonts w:hint="eastAsia"/>
              </w:rPr>
              <w:t>何建博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34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287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475" w:type="dxa"/>
          </w:tcPr>
          <w:p>
            <w:r>
              <w:t>201</w:t>
            </w:r>
            <w:r>
              <w:rPr>
                <w:rFonts w:hint="eastAsia"/>
                <w:lang w:val="en-US" w:eastAsia="zh-CN"/>
              </w:rPr>
              <w:t>75</w:t>
            </w:r>
            <w:r>
              <w:t>/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</w:tr>
    </w:tbl>
    <w:p/>
    <w:p/>
    <w:p/>
    <w:p/>
    <w:p/>
    <w:p>
      <w:pPr>
        <w:pageBreakBefore/>
        <w:jc w:val="center"/>
        <w:rPr>
          <w:sz w:val="28"/>
        </w:rPr>
      </w:pPr>
      <w:r>
        <w:rPr>
          <w:rFonts w:hint="eastAsia"/>
          <w:sz w:val="28"/>
        </w:rPr>
        <w:t>版 本 历 史</w:t>
      </w:r>
    </w:p>
    <w:p/>
    <w:tbl>
      <w:tblPr>
        <w:tblStyle w:val="13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964"/>
        <w:gridCol w:w="1171"/>
        <w:gridCol w:w="1503"/>
        <w:gridCol w:w="2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64" w:type="dxa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171" w:type="dxa"/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03" w:type="dxa"/>
          </w:tcPr>
          <w:p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945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1634" w:type="dxa"/>
          </w:tcPr>
          <w:p/>
          <w:p>
            <w:r>
              <w:rPr>
                <w:rFonts w:hint="eastAsia"/>
              </w:rPr>
              <w:t>V1.0.0/发布</w:t>
            </w:r>
          </w:p>
        </w:tc>
        <w:tc>
          <w:tcPr>
            <w:tcW w:w="964" w:type="dxa"/>
          </w:tcPr>
          <w:p>
            <w:r>
              <w:rPr>
                <w:rFonts w:hint="eastAsia"/>
              </w:rPr>
              <w:t>何建博</w:t>
            </w:r>
          </w:p>
        </w:tc>
        <w:tc>
          <w:tcPr>
            <w:tcW w:w="1171" w:type="dxa"/>
          </w:tcPr>
          <w:p>
            <w:r>
              <w:rPr>
                <w:rFonts w:hint="eastAsia"/>
              </w:rPr>
              <w:t>何建博</w:t>
            </w:r>
          </w:p>
        </w:tc>
        <w:tc>
          <w:tcPr>
            <w:tcW w:w="1503" w:type="dxa"/>
          </w:tcPr>
          <w:p/>
        </w:tc>
        <w:tc>
          <w:tcPr>
            <w:tcW w:w="2945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2"/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szCs w:val="22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szCs w:val="22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szCs w:val="22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szCs w:val="22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szCs w:val="22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szCs w:val="22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17805"/>
      <w:r>
        <w:rPr>
          <w:rFonts w:hint="eastAsia"/>
          <w:lang w:val="en-US" w:eastAsia="zh-CN"/>
        </w:rPr>
        <w:t>目录</w:t>
      </w:r>
      <w:bookmarkEnd w:id="0"/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szCs w:val="22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szCs w:val="22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szCs w:val="22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szCs w:val="22"/>
        </w:rPr>
      </w:pPr>
    </w:p>
    <w:p>
      <w:pPr>
        <w:pStyle w:val="9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TOC \o "1-3" \h \u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_Toc17805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_Toc17805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_Toc17741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default"/>
        </w:rPr>
        <w:t xml:space="preserve">1、 </w:t>
      </w:r>
      <w:r>
        <w:t>文档说明</w:t>
      </w:r>
      <w:r>
        <w:tab/>
      </w:r>
      <w:r>
        <w:fldChar w:fldCharType="begin"/>
      </w:r>
      <w:r>
        <w:instrText xml:space="preserve"> PAGEREF _Toc17741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_Toc5718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</w:rPr>
        <w:t>1.1文档目的</w:t>
      </w:r>
      <w:r>
        <w:tab/>
      </w:r>
      <w:r>
        <w:fldChar w:fldCharType="begin"/>
      </w:r>
      <w:r>
        <w:instrText xml:space="preserve"> PAGEREF _Toc5718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_Toc14415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</w:rPr>
        <w:t>1.2内容概要</w:t>
      </w:r>
      <w:r>
        <w:tab/>
      </w:r>
      <w:r>
        <w:fldChar w:fldCharType="begin"/>
      </w:r>
      <w:r>
        <w:instrText xml:space="preserve"> PAGEREF _Toc14415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_Toc16724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</w:rPr>
        <w:t>1.3阅读对象</w:t>
      </w:r>
      <w:r>
        <w:tab/>
      </w:r>
      <w:r>
        <w:fldChar w:fldCharType="begin"/>
      </w:r>
      <w:r>
        <w:instrText xml:space="preserve"> PAGEREF _Toc16724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_Toc3816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default"/>
        </w:rPr>
        <w:t xml:space="preserve">2、 </w:t>
      </w:r>
      <w:r>
        <w:t>产品说明</w:t>
      </w:r>
      <w:r>
        <w:tab/>
      </w:r>
      <w:r>
        <w:fldChar w:fldCharType="begin"/>
      </w:r>
      <w:r>
        <w:instrText xml:space="preserve"> PAGEREF _Toc3816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_Toc3057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</w:rPr>
        <w:t>2</w:t>
      </w:r>
      <w:r>
        <w:t>.1 产品结构图</w:t>
      </w:r>
      <w:r>
        <w:tab/>
      </w:r>
      <w:r>
        <w:fldChar w:fldCharType="begin"/>
      </w:r>
      <w:r>
        <w:instrText xml:space="preserve"> PAGEREF _Toc3057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_Toc17530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  <w:lang w:val="en-US" w:eastAsia="zh-CN"/>
        </w:rPr>
        <w:t>2.2 各个模块架构图</w:t>
      </w:r>
      <w:r>
        <w:tab/>
      </w:r>
      <w:r>
        <w:fldChar w:fldCharType="begin"/>
      </w:r>
      <w:r>
        <w:instrText xml:space="preserve"> PAGEREF _Toc17530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_Toc10528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  <w:lang w:val="en-US" w:eastAsia="zh-CN"/>
        </w:rPr>
        <w:t>2.2.1 整体架构图</w:t>
      </w:r>
      <w:r>
        <w:tab/>
      </w:r>
      <w:r>
        <w:fldChar w:fldCharType="begin"/>
      </w:r>
      <w:r>
        <w:instrText xml:space="preserve"> PAGEREF _Toc10528 </w:instrText>
      </w:r>
      <w:r>
        <w:fldChar w:fldCharType="separate"/>
      </w:r>
      <w:r>
        <w:t>6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_Toc14560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  <w:lang w:val="en-US" w:eastAsia="zh-CN"/>
        </w:rPr>
        <w:t>2.2.2 线下支付架构图</w:t>
      </w:r>
      <w:r>
        <w:tab/>
      </w:r>
      <w:r>
        <w:fldChar w:fldCharType="begin"/>
      </w:r>
      <w:r>
        <w:instrText xml:space="preserve"> PAGEREF _Toc14560 </w:instrText>
      </w:r>
      <w:r>
        <w:fldChar w:fldCharType="separate"/>
      </w:r>
      <w:r>
        <w:t>6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_Toc22331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  <w:lang w:val="en-US" w:eastAsia="zh-CN"/>
        </w:rPr>
        <w:t>2.2.3 商城架构图</w:t>
      </w:r>
      <w:r>
        <w:tab/>
      </w:r>
      <w:r>
        <w:fldChar w:fldCharType="begin"/>
      </w:r>
      <w:r>
        <w:instrText xml:space="preserve"> PAGEREF _Toc22331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_Toc16203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  <w:lang w:val="en-US" w:eastAsia="zh-CN"/>
        </w:rPr>
        <w:t>2.2.4 分销架构图</w:t>
      </w:r>
      <w:r>
        <w:tab/>
      </w:r>
      <w:r>
        <w:fldChar w:fldCharType="begin"/>
      </w:r>
      <w:r>
        <w:instrText xml:space="preserve"> PAGEREF _Toc16203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_Toc31205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</w:rPr>
        <w:t>2.3 用户使用流程图</w:t>
      </w:r>
      <w:r>
        <w:tab/>
      </w:r>
      <w:r>
        <w:fldChar w:fldCharType="begin"/>
      </w:r>
      <w:r>
        <w:instrText xml:space="preserve"> PAGEREF _Toc31205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_Toc32035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t>2.3.1 用户登录流程图</w:t>
      </w:r>
      <w:r>
        <w:tab/>
      </w:r>
      <w:r>
        <w:fldChar w:fldCharType="begin"/>
      </w:r>
      <w:r>
        <w:instrText xml:space="preserve"> PAGEREF _Toc32035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_Toc30711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t>2.3.2 用户</w:t>
      </w:r>
      <w:r>
        <w:rPr>
          <w:rFonts w:hint="eastAsia"/>
          <w:lang w:val="en-US" w:eastAsia="zh-CN"/>
        </w:rPr>
        <w:t>线下支付</w:t>
      </w:r>
      <w:r>
        <w:t>流程图</w:t>
      </w:r>
      <w:r>
        <w:tab/>
      </w:r>
      <w:r>
        <w:fldChar w:fldCharType="begin"/>
      </w:r>
      <w:r>
        <w:instrText xml:space="preserve"> PAGEREF _Toc30711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_Toc24770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t xml:space="preserve">2.3.3 </w:t>
      </w:r>
      <w:r>
        <w:rPr>
          <w:rFonts w:hint="eastAsia"/>
          <w:lang w:val="en-US" w:eastAsia="zh-CN"/>
        </w:rPr>
        <w:t>商铺申请加盟</w:t>
      </w:r>
      <w:r>
        <w:t>流程图</w:t>
      </w:r>
      <w:r>
        <w:tab/>
      </w:r>
      <w:r>
        <w:fldChar w:fldCharType="begin"/>
      </w:r>
      <w:r>
        <w:instrText xml:space="preserve"> PAGEREF _Toc24770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_Toc9655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t>2.3.4 用户</w:t>
      </w:r>
      <w:r>
        <w:rPr>
          <w:rFonts w:hint="eastAsia"/>
          <w:lang w:val="en-US" w:eastAsia="zh-CN"/>
        </w:rPr>
        <w:t>购买商品</w:t>
      </w:r>
      <w:r>
        <w:t>流程图</w:t>
      </w:r>
      <w:r>
        <w:tab/>
      </w:r>
      <w:r>
        <w:fldChar w:fldCharType="begin"/>
      </w:r>
      <w:r>
        <w:instrText xml:space="preserve"> PAGEREF _Toc9655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_Toc30538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default"/>
        </w:rPr>
        <w:t xml:space="preserve">3、 </w:t>
      </w:r>
      <w:r>
        <w:t>全局功能说明</w:t>
      </w:r>
      <w:r>
        <w:tab/>
      </w:r>
      <w:r>
        <w:fldChar w:fldCharType="begin"/>
      </w:r>
      <w:r>
        <w:instrText xml:space="preserve"> PAGEREF _Toc30538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_Toc1516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</w:rPr>
        <w:t>3.1 UI全局说明</w:t>
      </w:r>
      <w:r>
        <w:tab/>
      </w:r>
      <w:r>
        <w:fldChar w:fldCharType="begin"/>
      </w:r>
      <w:r>
        <w:instrText xml:space="preserve"> PAGEREF _Toc1516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_Toc25059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</w:rPr>
        <w:t>3.2 交互全局说明</w:t>
      </w:r>
      <w:r>
        <w:tab/>
      </w:r>
      <w:r>
        <w:fldChar w:fldCharType="begin"/>
      </w:r>
      <w:r>
        <w:instrText xml:space="preserve"> PAGEREF _Toc25059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4、 系统模块分析........................................................................................................................ 11</w:t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_Toc16535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  <w:lang w:val="en-US" w:eastAsia="zh-CN"/>
        </w:rPr>
        <w:t>4.1 前端模块</w:t>
      </w:r>
      <w:r>
        <w:tab/>
      </w:r>
      <w:r>
        <w:fldChar w:fldCharType="begin"/>
      </w:r>
      <w:r>
        <w:instrText xml:space="preserve"> PAGEREF _Toc16535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_Toc28191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  <w:lang w:val="en-US" w:eastAsia="zh-CN"/>
        </w:rPr>
        <w:t>4.2 API接口模块</w:t>
      </w:r>
      <w:r>
        <w:tab/>
      </w:r>
      <w:r>
        <w:fldChar w:fldCharType="begin"/>
      </w:r>
      <w:r>
        <w:instrText xml:space="preserve"> PAGEREF _Toc28191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szCs w:val="22"/>
        </w:rPr>
        <w:fldChar w:fldCharType="begin"/>
      </w:r>
      <w:r>
        <w:rPr>
          <w:rFonts w:asciiTheme="minorHAnsi" w:hAnsiTheme="minorHAnsi" w:eastAsiaTheme="minorEastAsia" w:cstheme="minorBidi"/>
          <w:szCs w:val="22"/>
        </w:rPr>
        <w:instrText xml:space="preserve"> HYPERLINK \l _Toc25678 </w:instrText>
      </w:r>
      <w:r>
        <w:rPr>
          <w:rFonts w:asciiTheme="minorHAnsi" w:hAnsiTheme="minorHAnsi" w:eastAsiaTheme="minorEastAsia" w:cstheme="minorBidi"/>
          <w:szCs w:val="22"/>
        </w:rPr>
        <w:fldChar w:fldCharType="separate"/>
      </w:r>
      <w:r>
        <w:rPr>
          <w:rFonts w:hint="eastAsia"/>
          <w:lang w:val="en-US" w:eastAsia="zh-CN"/>
        </w:rPr>
        <w:t>4.3 后台管理模块</w:t>
      </w:r>
      <w:r>
        <w:tab/>
      </w:r>
      <w:r>
        <w:fldChar w:fldCharType="begin"/>
      </w:r>
      <w:r>
        <w:instrText xml:space="preserve"> PAGEREF _Toc25678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Theme="minorHAnsi" w:hAnsiTheme="minorHAnsi" w:eastAsiaTheme="minorEastAsia" w:cstheme="minorBidi"/>
          <w:szCs w:val="22"/>
        </w:rPr>
        <w:fldChar w:fldCharType="end"/>
      </w:r>
    </w:p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1" w:name="_Toc17741"/>
      <w:bookmarkStart w:id="2" w:name="_Toc440896546"/>
      <w:r>
        <w:t>文档说明</w:t>
      </w:r>
      <w:bookmarkEnd w:id="1"/>
      <w:bookmarkEnd w:id="2"/>
    </w:p>
    <w:p>
      <w:pPr>
        <w:pStyle w:val="3"/>
      </w:pPr>
      <w:bookmarkStart w:id="3" w:name="_Toc440896547"/>
      <w:bookmarkStart w:id="4" w:name="_Toc5718"/>
      <w:r>
        <w:rPr>
          <w:rFonts w:hint="eastAsia"/>
        </w:rPr>
        <w:t>1.1文档目的</w:t>
      </w:r>
      <w:bookmarkEnd w:id="3"/>
      <w:bookmarkEnd w:id="4"/>
    </w:p>
    <w:p>
      <w:r>
        <w:tab/>
      </w:r>
      <w:r>
        <w:t>本文档为</w:t>
      </w:r>
      <w:r>
        <w:rPr>
          <w:rFonts w:hint="eastAsia"/>
          <w:lang w:val="en-US" w:eastAsia="zh-CN"/>
        </w:rPr>
        <w:t>XX微信商城</w:t>
      </w:r>
      <w:r>
        <w:rPr>
          <w:rFonts w:hint="eastAsia"/>
        </w:rPr>
        <w:t>产品</w:t>
      </w:r>
      <w:r>
        <w:t>需求文档</w:t>
      </w:r>
      <w:r>
        <w:rPr>
          <w:rFonts w:hint="eastAsia"/>
        </w:rPr>
        <w:t>，</w:t>
      </w:r>
      <w:r>
        <w:t>该文档旨在分析说明产品的产品需求</w:t>
      </w:r>
      <w:r>
        <w:rPr>
          <w:rFonts w:hint="eastAsia"/>
        </w:rPr>
        <w:t>，</w:t>
      </w:r>
      <w:r>
        <w:t>介绍产品详情</w:t>
      </w:r>
      <w:r>
        <w:rPr>
          <w:rFonts w:hint="eastAsia"/>
        </w:rPr>
        <w:t>。</w:t>
      </w:r>
    </w:p>
    <w:p>
      <w:pPr>
        <w:pStyle w:val="3"/>
      </w:pPr>
      <w:bookmarkStart w:id="5" w:name="_Toc14415"/>
      <w:bookmarkStart w:id="6" w:name="_Toc440896548"/>
      <w:r>
        <w:rPr>
          <w:rFonts w:hint="eastAsia"/>
        </w:rPr>
        <w:t>1.2内容概要</w:t>
      </w:r>
      <w:bookmarkEnd w:id="5"/>
      <w:bookmarkEnd w:id="6"/>
    </w:p>
    <w:p>
      <w:r>
        <w:tab/>
      </w:r>
      <w:r>
        <w:t>该文档全面定义了产品的结构</w:t>
      </w:r>
      <w:r>
        <w:rPr>
          <w:rFonts w:hint="eastAsia"/>
        </w:rPr>
        <w:t>，</w:t>
      </w:r>
      <w:r>
        <w:t>信息结构</w:t>
      </w:r>
      <w:r>
        <w:rPr>
          <w:rFonts w:hint="eastAsia"/>
        </w:rPr>
        <w:t>，</w:t>
      </w:r>
      <w:r>
        <w:t>全局功能需求</w:t>
      </w:r>
      <w:r>
        <w:rPr>
          <w:rFonts w:hint="eastAsia"/>
        </w:rPr>
        <w:t>，</w:t>
      </w:r>
      <w:r>
        <w:t>详细功能需求等内容</w:t>
      </w:r>
      <w:r>
        <w:rPr>
          <w:rFonts w:hint="eastAsia"/>
        </w:rPr>
        <w:t>。</w:t>
      </w:r>
    </w:p>
    <w:p>
      <w:pPr>
        <w:pStyle w:val="3"/>
      </w:pPr>
      <w:bookmarkStart w:id="7" w:name="_Toc440896549"/>
      <w:bookmarkStart w:id="8" w:name="_Toc16724"/>
      <w:r>
        <w:rPr>
          <w:rFonts w:hint="eastAsia"/>
        </w:rPr>
        <w:t>1.3阅读对象</w:t>
      </w:r>
      <w:bookmarkEnd w:id="7"/>
      <w:bookmarkEnd w:id="8"/>
    </w:p>
    <w:p>
      <w:r>
        <w:tab/>
      </w:r>
      <w:r>
        <w:t>该文档适合项目涉及到的</w:t>
      </w:r>
      <w:r>
        <w:rPr>
          <w:rFonts w:hint="eastAsia"/>
        </w:rPr>
        <w:t>设计、</w:t>
      </w:r>
      <w:r>
        <w:t>研发</w:t>
      </w:r>
      <w:r>
        <w:rPr>
          <w:rFonts w:hint="eastAsia"/>
        </w:rPr>
        <w:t>等部门负责人阅读。</w:t>
      </w:r>
      <w:r>
        <w:tab/>
      </w:r>
    </w:p>
    <w:p>
      <w:pPr>
        <w:ind w:left="420"/>
      </w:pPr>
    </w:p>
    <w:p>
      <w:pPr>
        <w:pStyle w:val="2"/>
        <w:numPr>
          <w:ilvl w:val="0"/>
          <w:numId w:val="1"/>
        </w:numPr>
      </w:pPr>
      <w:bookmarkStart w:id="9" w:name="_Toc440896550"/>
      <w:bookmarkStart w:id="10" w:name="_Toc3816"/>
      <w:r>
        <w:t>产品说明</w:t>
      </w:r>
      <w:bookmarkEnd w:id="9"/>
      <w:bookmarkEnd w:id="10"/>
    </w:p>
    <w:p>
      <w:pPr>
        <w:pStyle w:val="3"/>
      </w:pPr>
      <w:bookmarkStart w:id="11" w:name="_Toc3057"/>
      <w:bookmarkStart w:id="12" w:name="_Toc440896551"/>
      <w:r>
        <w:rPr>
          <w:rFonts w:hint="eastAsia"/>
        </w:rPr>
        <w:t>2</w:t>
      </w:r>
      <w:r>
        <w:t>.1 产品结构图</w:t>
      </w:r>
      <w:bookmarkEnd w:id="11"/>
      <w:bookmarkEnd w:id="12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5629910"/>
            <wp:effectExtent l="0" t="0" r="3810" b="8890"/>
            <wp:docPr id="28" name="图片 28" descr="XX商城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XX商城架构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bookmarkStart w:id="13" w:name="_Toc17530"/>
      <w:r>
        <w:rPr>
          <w:rFonts w:hint="eastAsia"/>
          <w:lang w:val="en-US" w:eastAsia="zh-CN"/>
        </w:rPr>
        <w:t>2.2 各个模块架构图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10528"/>
      <w:r>
        <w:rPr>
          <w:rFonts w:hint="eastAsia"/>
          <w:lang w:val="en-US" w:eastAsia="zh-CN"/>
        </w:rPr>
        <w:t>2.2.1 整体架构图</w:t>
      </w:r>
      <w:bookmarkEnd w:id="14"/>
    </w:p>
    <w:p>
      <w:r>
        <w:drawing>
          <wp:inline distT="0" distB="0" distL="114300" distR="114300">
            <wp:extent cx="5269865" cy="2418080"/>
            <wp:effectExtent l="0" t="0" r="6985" b="1270"/>
            <wp:docPr id="2" name="图片 2" descr="XX商城整体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X商城整体架构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>
      <w:pPr>
        <w:pStyle w:val="4"/>
        <w:rPr>
          <w:rFonts w:hint="eastAsia"/>
          <w:lang w:val="en-US" w:eastAsia="zh-CN"/>
        </w:rPr>
      </w:pPr>
      <w:bookmarkStart w:id="15" w:name="_Toc14560"/>
      <w:r>
        <w:rPr>
          <w:rFonts w:hint="eastAsia"/>
          <w:lang w:val="en-US" w:eastAsia="zh-CN"/>
        </w:rPr>
        <w:t>2.2.2 线下支付架构图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57090" cy="4476115"/>
            <wp:effectExtent l="0" t="0" r="10160" b="635"/>
            <wp:docPr id="3" name="图片 3" descr="线下支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线下支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2331"/>
      <w:r>
        <w:rPr>
          <w:rFonts w:hint="eastAsia"/>
          <w:lang w:val="en-US" w:eastAsia="zh-CN"/>
        </w:rPr>
        <w:t>2.2.3 商城架构图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472180"/>
            <wp:effectExtent l="0" t="0" r="8255" b="13970"/>
            <wp:docPr id="4" name="图片 4" descr="商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商城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7" w:name="_Toc16203"/>
      <w:r>
        <w:rPr>
          <w:rFonts w:hint="eastAsia"/>
          <w:lang w:val="en-US" w:eastAsia="zh-CN"/>
        </w:rPr>
        <w:t>2.2.4 分销架构图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90315" cy="2209800"/>
            <wp:effectExtent l="0" t="0" r="635" b="0"/>
            <wp:docPr id="5" name="图片 5" descr="分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分销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8" w:name="_Toc31205"/>
      <w:bookmarkStart w:id="19" w:name="_Toc440896559"/>
      <w:r>
        <w:rPr>
          <w:rFonts w:hint="eastAsia"/>
        </w:rPr>
        <w:t>2.3 用户使用流程图</w:t>
      </w:r>
      <w:bookmarkEnd w:id="18"/>
      <w:bookmarkEnd w:id="19"/>
    </w:p>
    <w:p/>
    <w:p>
      <w:pPr>
        <w:pStyle w:val="4"/>
      </w:pPr>
      <w:r>
        <w:tab/>
      </w:r>
      <w:bookmarkStart w:id="20" w:name="_Toc440896560"/>
      <w:bookmarkStart w:id="21" w:name="_Toc32035"/>
      <w:r>
        <w:t>2.3.1 用户登录流程图</w:t>
      </w:r>
      <w:bookmarkEnd w:id="20"/>
      <w:bookmarkEnd w:id="21"/>
    </w:p>
    <w:p>
      <w:r>
        <w:tab/>
      </w:r>
      <w:r>
        <w:tab/>
      </w:r>
      <w:r>
        <w:drawing>
          <wp:inline distT="0" distB="0" distL="114300" distR="114300">
            <wp:extent cx="2771140" cy="3533140"/>
            <wp:effectExtent l="0" t="0" r="10160" b="10160"/>
            <wp:docPr id="1" name="图片 1" descr="wxshop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xshop-logi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ab/>
      </w:r>
      <w:bookmarkStart w:id="22" w:name="_Toc30711"/>
      <w:bookmarkStart w:id="23" w:name="_Toc440896561"/>
      <w:r>
        <w:t>2.3.2 用户</w:t>
      </w:r>
      <w:r>
        <w:rPr>
          <w:rFonts w:hint="eastAsia"/>
          <w:lang w:val="en-US" w:eastAsia="zh-CN"/>
        </w:rPr>
        <w:t>线下支付</w:t>
      </w:r>
      <w:r>
        <w:t>流程图</w:t>
      </w:r>
      <w:bookmarkEnd w:id="22"/>
      <w:bookmarkEnd w:id="23"/>
    </w:p>
    <w:p>
      <w:r>
        <w:tab/>
      </w:r>
      <w:r>
        <w:tab/>
      </w:r>
      <w:r>
        <w:drawing>
          <wp:inline distT="0" distB="0" distL="114300" distR="114300">
            <wp:extent cx="5270500" cy="2680970"/>
            <wp:effectExtent l="0" t="0" r="6350" b="5080"/>
            <wp:docPr id="6" name="图片 6" descr="wxshop-outline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xshop-outlinepa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ab/>
      </w:r>
      <w:bookmarkStart w:id="24" w:name="_Toc24770"/>
      <w:bookmarkStart w:id="25" w:name="_Toc440896562"/>
      <w:r>
        <w:t xml:space="preserve">2.3.3 </w:t>
      </w:r>
      <w:r>
        <w:rPr>
          <w:rFonts w:hint="eastAsia"/>
          <w:lang w:val="en-US" w:eastAsia="zh-CN"/>
        </w:rPr>
        <w:t>商铺申请加盟</w:t>
      </w:r>
      <w:r>
        <w:t>流程图</w:t>
      </w:r>
      <w:bookmarkEnd w:id="24"/>
      <w:bookmarkEnd w:id="25"/>
    </w:p>
    <w:p>
      <w:r>
        <w:tab/>
      </w:r>
      <w:r>
        <w:tab/>
      </w:r>
      <w:r>
        <w:drawing>
          <wp:inline distT="0" distB="0" distL="114300" distR="114300">
            <wp:extent cx="4676140" cy="2961640"/>
            <wp:effectExtent l="0" t="0" r="10160" b="10160"/>
            <wp:docPr id="7" name="图片 7" descr="wxshop-shop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xshop-shopjo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ab/>
      </w:r>
      <w:bookmarkStart w:id="26" w:name="_Toc9655"/>
      <w:bookmarkStart w:id="27" w:name="_Toc440896563"/>
      <w:r>
        <w:t>2.3.4 用户</w:t>
      </w:r>
      <w:r>
        <w:rPr>
          <w:rFonts w:hint="eastAsia"/>
          <w:lang w:val="en-US" w:eastAsia="zh-CN"/>
        </w:rPr>
        <w:t>购买商品</w:t>
      </w:r>
      <w:r>
        <w:t>流程图</w:t>
      </w:r>
      <w:bookmarkEnd w:id="26"/>
      <w:bookmarkEnd w:id="27"/>
    </w:p>
    <w:p>
      <w:r>
        <w:tab/>
      </w:r>
      <w:r>
        <w:tab/>
      </w:r>
      <w:r>
        <w:drawing>
          <wp:inline distT="0" distB="0" distL="114300" distR="114300">
            <wp:extent cx="5268595" cy="3053715"/>
            <wp:effectExtent l="0" t="0" r="8255" b="13335"/>
            <wp:docPr id="8" name="图片 8" descr="wxshop-b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xshop-bu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>
      <w:pPr>
        <w:pStyle w:val="2"/>
        <w:numPr>
          <w:ilvl w:val="0"/>
          <w:numId w:val="1"/>
        </w:numPr>
      </w:pPr>
      <w:bookmarkStart w:id="28" w:name="_Toc30538"/>
      <w:bookmarkStart w:id="29" w:name="_Toc440896564"/>
      <w:r>
        <w:t>全局功能说明</w:t>
      </w:r>
      <w:bookmarkEnd w:id="28"/>
      <w:bookmarkEnd w:id="29"/>
    </w:p>
    <w:p>
      <w:pPr>
        <w:pStyle w:val="3"/>
      </w:pPr>
      <w:bookmarkStart w:id="30" w:name="_Toc440896565"/>
      <w:bookmarkStart w:id="31" w:name="_Toc1516"/>
      <w:r>
        <w:rPr>
          <w:rFonts w:hint="eastAsia"/>
        </w:rPr>
        <w:t>3.1 UI全局说明</w:t>
      </w:r>
      <w:bookmarkEnd w:id="30"/>
      <w:bookmarkEnd w:id="31"/>
    </w:p>
    <w:p>
      <w:r>
        <w:tab/>
      </w:r>
      <w:r>
        <w:t>1</w:t>
      </w:r>
      <w:r>
        <w:rPr>
          <w:rFonts w:hint="eastAsia"/>
        </w:rPr>
        <w:t>、UI设计整体调性突出：</w:t>
      </w:r>
      <w:r>
        <w:rPr>
          <w:rFonts w:hint="eastAsia"/>
          <w:lang w:val="en-US" w:eastAsia="zh-CN"/>
        </w:rPr>
        <w:t xml:space="preserve"> 稳重、大众化、激起消费欲望</w:t>
      </w:r>
      <w:r>
        <w:rPr>
          <w:rFonts w:hint="eastAsia"/>
        </w:rPr>
        <w:t>。</w:t>
      </w:r>
    </w:p>
    <w:p>
      <w:r>
        <w:tab/>
      </w:r>
      <w:r>
        <w:t>2</w:t>
      </w:r>
      <w:r>
        <w:rPr>
          <w:rFonts w:hint="eastAsia"/>
        </w:rPr>
        <w:t>、默认字体为“微软雅黑”；</w:t>
      </w:r>
    </w:p>
    <w:p>
      <w:r>
        <w:tab/>
      </w:r>
      <w:r>
        <w:t>3</w:t>
      </w:r>
      <w:r>
        <w:rPr>
          <w:rFonts w:hint="eastAsia"/>
        </w:rPr>
        <w:t>、</w:t>
      </w:r>
      <w:r>
        <w:t>有多个状态的页面应该每一个页面设计单独的效果图</w:t>
      </w:r>
      <w:r>
        <w:rPr>
          <w:rFonts w:hint="eastAsia"/>
        </w:rPr>
        <w:t>，</w:t>
      </w:r>
      <w:r>
        <w:t>如默认状态</w:t>
      </w:r>
      <w:r>
        <w:rPr>
          <w:rFonts w:hint="eastAsia"/>
        </w:rPr>
        <w:t>，</w:t>
      </w:r>
      <w:r>
        <w:t>弹出层状态</w:t>
      </w:r>
      <w:r>
        <w:rPr>
          <w:rFonts w:hint="eastAsia"/>
        </w:rPr>
        <w:t>，</w:t>
      </w:r>
      <w:r>
        <w:t>搜索状态</w:t>
      </w:r>
      <w:r>
        <w:rPr>
          <w:rFonts w:hint="eastAsia"/>
        </w:rPr>
        <w:t>，</w:t>
      </w:r>
      <w:r>
        <w:t>输入状态等等</w:t>
      </w:r>
      <w:r>
        <w:rPr>
          <w:rFonts w:hint="eastAsia"/>
        </w:rPr>
        <w:t>。</w:t>
      </w:r>
      <w:r>
        <w:t xml:space="preserve"> </w:t>
      </w:r>
    </w:p>
    <w:p>
      <w:r>
        <w:tab/>
      </w:r>
      <w:r>
        <w:t>4</w:t>
      </w:r>
      <w:r>
        <w:rPr>
          <w:rFonts w:hint="eastAsia"/>
        </w:rPr>
        <w:t>、</w:t>
      </w:r>
      <w:r>
        <w:t>所有主题图片与缩略图统一采用矩形设计</w:t>
      </w:r>
      <w:r>
        <w:rPr>
          <w:rFonts w:hint="eastAsia"/>
        </w:rPr>
        <w:t>；</w:t>
      </w:r>
    </w:p>
    <w:p>
      <w:r>
        <w:tab/>
      </w:r>
      <w:r>
        <w:t>5</w:t>
      </w:r>
      <w:r>
        <w:rPr>
          <w:rFonts w:hint="eastAsia"/>
        </w:rPr>
        <w:t>、</w:t>
      </w:r>
      <w:r>
        <w:t>所有用户头像统一使用圆形设计</w:t>
      </w:r>
      <w:r>
        <w:rPr>
          <w:rFonts w:hint="eastAsia"/>
        </w:rPr>
        <w:t>；</w:t>
      </w:r>
    </w:p>
    <w:p>
      <w:pPr>
        <w:pStyle w:val="3"/>
      </w:pPr>
      <w:bookmarkStart w:id="32" w:name="_Toc25059"/>
      <w:bookmarkStart w:id="33" w:name="_Toc440896566"/>
      <w:r>
        <w:rPr>
          <w:rFonts w:hint="eastAsia"/>
        </w:rPr>
        <w:t>3.2 交互全局说明</w:t>
      </w:r>
      <w:bookmarkEnd w:id="32"/>
      <w:bookmarkEnd w:id="33"/>
    </w:p>
    <w:p>
      <w:pPr>
        <w:rPr>
          <w:rFonts w:hint="eastAsia"/>
        </w:rPr>
      </w:pPr>
      <w:r>
        <w:tab/>
      </w:r>
      <w:r>
        <w:rPr>
          <w:rFonts w:hint="eastAsia"/>
        </w:rPr>
        <w:t>1、所有密码输入框默认为</w:t>
      </w:r>
      <w:r>
        <w:rPr>
          <w:rFonts w:hint="eastAsia"/>
          <w:lang w:val="en-US" w:eastAsia="zh-CN"/>
        </w:rPr>
        <w:t>密文，以*号占位</w:t>
      </w:r>
      <w:r>
        <w:rPr>
          <w:rFonts w:hint="eastAsia"/>
          <w:lang w:eastAsia="zh-CN"/>
        </w:rPr>
        <w:t>。</w:t>
      </w:r>
    </w:p>
    <w:p>
      <w:r>
        <w:tab/>
      </w:r>
      <w:r>
        <w:t>2</w:t>
      </w:r>
      <w:r>
        <w:rPr>
          <w:rFonts w:hint="eastAsia"/>
        </w:rPr>
        <w:t>、</w:t>
      </w:r>
      <w:r>
        <w:t>同级页面切换时</w:t>
      </w:r>
      <w:r>
        <w:rPr>
          <w:rFonts w:hint="eastAsia"/>
        </w:rPr>
        <w:t>，</w:t>
      </w:r>
      <w:r>
        <w:t>根据导航的相对方向</w:t>
      </w:r>
      <w:r>
        <w:rPr>
          <w:rFonts w:hint="eastAsia"/>
        </w:rPr>
        <w:t>，</w:t>
      </w:r>
      <w:r>
        <w:t>如果目标页面对应导航按钮在当前页面导航按钮的右边</w:t>
      </w:r>
      <w:r>
        <w:rPr>
          <w:rFonts w:hint="eastAsia"/>
        </w:rPr>
        <w:t>，</w:t>
      </w:r>
      <w:r>
        <w:t>则目标页面由右向左平移滑出</w:t>
      </w:r>
      <w:r>
        <w:rPr>
          <w:rFonts w:hint="eastAsia"/>
        </w:rPr>
        <w:t>，</w:t>
      </w:r>
      <w:r>
        <w:t>覆盖当前页面</w:t>
      </w:r>
      <w:r>
        <w:rPr>
          <w:rFonts w:hint="eastAsia"/>
        </w:rPr>
        <w:t>，</w:t>
      </w:r>
      <w:r>
        <w:t>如果目标页面对应导航按钮在当前页面导航按钮的左边</w:t>
      </w:r>
      <w:r>
        <w:rPr>
          <w:rFonts w:hint="eastAsia"/>
        </w:rPr>
        <w:t>，</w:t>
      </w:r>
      <w:r>
        <w:t>则目标页面由左向右平移滑出</w:t>
      </w:r>
      <w:r>
        <w:rPr>
          <w:rFonts w:hint="eastAsia"/>
        </w:rPr>
        <w:t>，覆盖当前页面。</w:t>
      </w:r>
    </w:p>
    <w:p>
      <w:r>
        <w:tab/>
      </w:r>
      <w:r>
        <w:t>3</w:t>
      </w:r>
      <w:r>
        <w:rPr>
          <w:rFonts w:hint="eastAsia"/>
        </w:rPr>
        <w:t>、</w:t>
      </w:r>
      <w:r>
        <w:t>所有信息列表页面</w:t>
      </w:r>
      <w:r>
        <w:rPr>
          <w:rFonts w:hint="eastAsia"/>
        </w:rPr>
        <w:t>，</w:t>
      </w:r>
      <w:r>
        <w:t>默认加载</w:t>
      </w:r>
      <w:r>
        <w:rPr>
          <w:rFonts w:hint="eastAsia"/>
        </w:rPr>
        <w:t>10条数据，当用户向上滑动手指到最后一条，并继续向上滑动时，再加载10条数据。</w:t>
      </w:r>
    </w:p>
    <w:p>
      <w:r>
        <w:tab/>
      </w:r>
      <w:r>
        <w:t>4</w:t>
      </w:r>
      <w:r>
        <w:rPr>
          <w:rFonts w:hint="eastAsia"/>
        </w:rPr>
        <w:t>、</w:t>
      </w:r>
      <w:r>
        <w:t>展开</w:t>
      </w:r>
      <w:r>
        <w:rPr>
          <w:rFonts w:hint="eastAsia"/>
        </w:rPr>
        <w:t>-</w:t>
      </w:r>
      <w:r>
        <w:t>收缩类的交互</w:t>
      </w:r>
      <w:r>
        <w:rPr>
          <w:rFonts w:hint="eastAsia"/>
        </w:rPr>
        <w:t>，</w:t>
      </w:r>
      <w:r>
        <w:t>展开统一向下展开</w:t>
      </w:r>
      <w:r>
        <w:rPr>
          <w:rFonts w:hint="eastAsia"/>
        </w:rPr>
        <w:t>，</w:t>
      </w:r>
      <w:r>
        <w:t>收缩时向上收缩</w:t>
      </w:r>
      <w:r>
        <w:rPr>
          <w:rFonts w:hint="eastAsia"/>
        </w:rPr>
        <w:t>，</w:t>
      </w:r>
      <w:r>
        <w:t>并且动态改变箭头的方向</w:t>
      </w:r>
      <w:r>
        <w:rPr>
          <w:rFonts w:hint="eastAsia"/>
        </w:rPr>
        <w:t>。</w:t>
      </w:r>
    </w:p>
    <w:p>
      <w:r>
        <w:tab/>
      </w:r>
      <w: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4、</w:t>
      </w:r>
      <w:r>
        <w:rPr>
          <w:rFonts w:hint="eastAsia" w:cs="Times New Roman"/>
          <w:b/>
          <w:bCs/>
          <w:kern w:val="44"/>
          <w:sz w:val="44"/>
          <w:szCs w:val="44"/>
          <w:lang w:val="en-US" w:eastAsia="zh-CN" w:bidi="ar-SA"/>
        </w:rPr>
        <w:t>系统</w:t>
      </w:r>
      <w:bookmarkStart w:id="37" w:name="_GoBack"/>
      <w:bookmarkEnd w:id="37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模块分析</w:t>
      </w:r>
    </w:p>
    <w:p>
      <w:pPr>
        <w:pStyle w:val="3"/>
        <w:rPr>
          <w:rFonts w:hint="eastAsia"/>
          <w:lang w:val="en-US" w:eastAsia="zh-CN"/>
        </w:rPr>
      </w:pPr>
      <w:bookmarkStart w:id="34" w:name="_Toc16535"/>
      <w:r>
        <w:rPr>
          <w:rFonts w:hint="eastAsia"/>
          <w:lang w:val="en-US" w:eastAsia="zh-CN"/>
        </w:rPr>
        <w:t>4.1 前端模块</w:t>
      </w:r>
      <w:bookmarkEnd w:id="34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5882005"/>
            <wp:effectExtent l="0" t="0" r="9525" b="4445"/>
            <wp:docPr id="9" name="图片 9" descr="前端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前端页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28191"/>
      <w:r>
        <w:rPr>
          <w:rFonts w:hint="eastAsia"/>
          <w:lang w:val="en-US" w:eastAsia="zh-CN"/>
        </w:rPr>
        <w:t>4.2 API接口模块</w:t>
      </w:r>
      <w:bookmarkEnd w:id="35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8437880"/>
            <wp:effectExtent l="0" t="0" r="7620" b="1270"/>
            <wp:docPr id="10" name="图片 10" descr="API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PI接口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25678"/>
      <w:r>
        <w:rPr>
          <w:rFonts w:hint="eastAsia"/>
          <w:lang w:val="en-US" w:eastAsia="zh-CN"/>
        </w:rPr>
        <w:t>4.3 后台管理模块</w:t>
      </w:r>
      <w:bookmarkEnd w:id="36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6393815"/>
            <wp:effectExtent l="0" t="0" r="7620" b="6985"/>
            <wp:docPr id="11" name="图片 11" descr="后台管理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后台管理模块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31952002"/>
    </w:sdtPr>
    <w:sdtContent>
      <w:p>
        <w:pPr>
          <w:pStyle w:val="7"/>
        </w:pPr>
        <w:r>
          <w:t>南京旭强信息科技有限公司</w:t>
        </w:r>
        <w:r>
          <w:rPr>
            <w:rFonts w:asciiTheme="majorHAnsi" w:hAnsiTheme="majorHAnsi" w:eastAsiaTheme="majorEastAsia" w:cstheme="majorBidi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9" name="流程图: 可选过程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pBdr>
                                  <w:top w:val="single" w:color="27CED7" w:themeColor="accent3" w:sz="12" w:space="1"/>
                                  <w:bottom w:val="single" w:color="27CED7" w:themeColor="accent3" w:sz="48" w:space="1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zh-CN"/>
                                </w:rPr>
                                <w:t>18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176" type="#_x0000_t176" style="position:absolute;left:0pt;margin-left:530.05pt;margin-top:788.5pt;height:34.75pt;width:40.35pt;mso-position-horizontal-relative:page;mso-position-vertical-relative:page;z-index:251659264;mso-width-relative:page;mso-height-relative:page;" filled="f" stroked="f" coordsize="21600,21600" o:gfxdata="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9KVQtUAAAADAQAADwAAAAAA&#10;AAABACAAAAAiAAAAZHJzL2Rvd25yZXYueG1sUEsBAhQAFAAAAAgAh07iQH47ClQWAgAA4QMAAA4A&#10;AAAAAAAAAQAgAAAAJAEAAGRycy9lMm9Eb2MueG1sUEsFBgAAAAAGAAYAWQEAAKw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pBdr>
                            <w:top w:val="single" w:color="27CED7" w:themeColor="accent3" w:sz="12" w:space="1"/>
                            <w:bottom w:val="single" w:color="27CED7" w:themeColor="accent3" w:sz="48" w:space="1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zh-CN"/>
                          </w:rPr>
                          <w:t>18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  <w:lang w:eastAsia="zh-CN"/>
      </w:rPr>
      <w:t>成都陶梓匠</w:t>
    </w:r>
    <w:r>
      <w:t>科技有限公司</w:t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1CADE4" w:themeColor="accent1" w:sz="12" w:space="11"/>
      </w:pBdr>
      <w:tabs>
        <w:tab w:val="left" w:pos="3620"/>
        <w:tab w:val="left" w:pos="3964"/>
      </w:tabs>
      <w:rPr>
        <w:rFonts w:asciiTheme="majorHAnsi" w:hAnsiTheme="majorHAnsi" w:eastAsiaTheme="majorEastAsia" w:cstheme="majorBidi"/>
        <w:color w:val="1482AC" w:themeColor="accent1" w:themeShade="BF"/>
        <w:sz w:val="26"/>
        <w:szCs w:val="26"/>
      </w:rPr>
    </w:pPr>
    <w:sdt>
      <w:sdtPr>
        <w:rPr>
          <w:rFonts w:hint="eastAsia" w:asciiTheme="majorHAnsi" w:hAnsiTheme="majorHAnsi" w:eastAsiaTheme="majorEastAsia" w:cstheme="majorBidi"/>
          <w:color w:val="1482AC" w:themeColor="accent1" w:themeShade="BF"/>
          <w:sz w:val="26"/>
          <w:szCs w:val="26"/>
          <w:lang w:val="en-US"/>
        </w:rPr>
        <w:alias w:val="标题"/>
        <w:id w:val="-932208079"/>
        <w:placeholder>
          <w:docPart w:val="F18242E9E66744E38C38C341C24A6D8D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 w:asciiTheme="majorHAnsi" w:hAnsiTheme="majorHAnsi" w:eastAsiaTheme="majorEastAsia" w:cstheme="majorBidi"/>
          <w:color w:val="1482AC" w:themeColor="accent1" w:themeShade="BF"/>
          <w:sz w:val="26"/>
          <w:szCs w:val="26"/>
          <w:lang w:val="en-US"/>
        </w:rPr>
      </w:sdtEndPr>
      <w:sdtContent>
        <w:r>
          <w:rPr>
            <w:rFonts w:hint="eastAsia" w:asciiTheme="majorHAnsi" w:hAnsiTheme="majorHAnsi" w:eastAsiaTheme="majorEastAsia" w:cstheme="majorBidi"/>
            <w:color w:val="1482AC" w:themeColor="accent1" w:themeShade="BF"/>
            <w:sz w:val="26"/>
            <w:szCs w:val="26"/>
            <w:lang w:val="en-US" w:eastAsia="zh-CN"/>
          </w:rPr>
          <w:t>xx微信商城产品需求文档V1.0.0</w:t>
        </w:r>
      </w:sdtContent>
    </w:sdt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47639"/>
    <w:multiLevelType w:val="multilevel"/>
    <w:tmpl w:val="0AE4763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C2"/>
    <w:rsid w:val="00033D08"/>
    <w:rsid w:val="0007009E"/>
    <w:rsid w:val="000836F5"/>
    <w:rsid w:val="000B346D"/>
    <w:rsid w:val="000C2FFB"/>
    <w:rsid w:val="001004FB"/>
    <w:rsid w:val="00102E0A"/>
    <w:rsid w:val="001940F4"/>
    <w:rsid w:val="00196774"/>
    <w:rsid w:val="001A178B"/>
    <w:rsid w:val="001C7262"/>
    <w:rsid w:val="001D4891"/>
    <w:rsid w:val="001D5561"/>
    <w:rsid w:val="002071DC"/>
    <w:rsid w:val="002821F7"/>
    <w:rsid w:val="002C084D"/>
    <w:rsid w:val="002C2537"/>
    <w:rsid w:val="002D2630"/>
    <w:rsid w:val="002F2DBB"/>
    <w:rsid w:val="00317CDB"/>
    <w:rsid w:val="00336EBC"/>
    <w:rsid w:val="00370AA3"/>
    <w:rsid w:val="00383944"/>
    <w:rsid w:val="00385493"/>
    <w:rsid w:val="003B591E"/>
    <w:rsid w:val="003C1E79"/>
    <w:rsid w:val="003C727E"/>
    <w:rsid w:val="003F6314"/>
    <w:rsid w:val="00405C3C"/>
    <w:rsid w:val="00450816"/>
    <w:rsid w:val="004C108A"/>
    <w:rsid w:val="004F5976"/>
    <w:rsid w:val="004F7CFA"/>
    <w:rsid w:val="005335C9"/>
    <w:rsid w:val="0056232E"/>
    <w:rsid w:val="00571E0C"/>
    <w:rsid w:val="00590050"/>
    <w:rsid w:val="005A1E02"/>
    <w:rsid w:val="005E15C4"/>
    <w:rsid w:val="005E70DF"/>
    <w:rsid w:val="005E7D89"/>
    <w:rsid w:val="005F345E"/>
    <w:rsid w:val="006003F7"/>
    <w:rsid w:val="00614B19"/>
    <w:rsid w:val="00673394"/>
    <w:rsid w:val="006E2CC2"/>
    <w:rsid w:val="007C16A7"/>
    <w:rsid w:val="007C5408"/>
    <w:rsid w:val="007E226C"/>
    <w:rsid w:val="008073F5"/>
    <w:rsid w:val="00821C29"/>
    <w:rsid w:val="00837956"/>
    <w:rsid w:val="008379B3"/>
    <w:rsid w:val="008C7562"/>
    <w:rsid w:val="008F0DC9"/>
    <w:rsid w:val="009051AB"/>
    <w:rsid w:val="009403D7"/>
    <w:rsid w:val="009728B8"/>
    <w:rsid w:val="009C6177"/>
    <w:rsid w:val="009E65C6"/>
    <w:rsid w:val="009F3884"/>
    <w:rsid w:val="00A53C8A"/>
    <w:rsid w:val="00A60AAC"/>
    <w:rsid w:val="00AC29B9"/>
    <w:rsid w:val="00AF2FC4"/>
    <w:rsid w:val="00B01544"/>
    <w:rsid w:val="00B345E7"/>
    <w:rsid w:val="00B63471"/>
    <w:rsid w:val="00B63FA3"/>
    <w:rsid w:val="00B76932"/>
    <w:rsid w:val="00B91454"/>
    <w:rsid w:val="00B976D1"/>
    <w:rsid w:val="00BB6E8E"/>
    <w:rsid w:val="00BC4864"/>
    <w:rsid w:val="00BC4E6B"/>
    <w:rsid w:val="00BE2C02"/>
    <w:rsid w:val="00BE60C6"/>
    <w:rsid w:val="00BF1284"/>
    <w:rsid w:val="00C118E2"/>
    <w:rsid w:val="00C15900"/>
    <w:rsid w:val="00C3552A"/>
    <w:rsid w:val="00C476D5"/>
    <w:rsid w:val="00C7234A"/>
    <w:rsid w:val="00C92BFD"/>
    <w:rsid w:val="00CC13B0"/>
    <w:rsid w:val="00CC1F07"/>
    <w:rsid w:val="00CD5EC4"/>
    <w:rsid w:val="00CF2E7C"/>
    <w:rsid w:val="00CF4FF9"/>
    <w:rsid w:val="00D0705D"/>
    <w:rsid w:val="00D45B7C"/>
    <w:rsid w:val="00D73FAF"/>
    <w:rsid w:val="00DC0F75"/>
    <w:rsid w:val="00DE1BE9"/>
    <w:rsid w:val="00E02E18"/>
    <w:rsid w:val="00E11FFD"/>
    <w:rsid w:val="00E306ED"/>
    <w:rsid w:val="00E4302B"/>
    <w:rsid w:val="00E57A66"/>
    <w:rsid w:val="00E7586C"/>
    <w:rsid w:val="00E80A3B"/>
    <w:rsid w:val="00EE4963"/>
    <w:rsid w:val="00EE4DA5"/>
    <w:rsid w:val="00F065E9"/>
    <w:rsid w:val="00F85A19"/>
    <w:rsid w:val="00F94F86"/>
    <w:rsid w:val="00FE6A4E"/>
    <w:rsid w:val="00FF6260"/>
    <w:rsid w:val="05F3387A"/>
    <w:rsid w:val="0D9D47D7"/>
    <w:rsid w:val="12C23B7D"/>
    <w:rsid w:val="13E8320A"/>
    <w:rsid w:val="141611B2"/>
    <w:rsid w:val="1491010F"/>
    <w:rsid w:val="1A17598B"/>
    <w:rsid w:val="1A4735CE"/>
    <w:rsid w:val="1A791949"/>
    <w:rsid w:val="1B13152E"/>
    <w:rsid w:val="1BBF538B"/>
    <w:rsid w:val="1BED454E"/>
    <w:rsid w:val="1DA52B20"/>
    <w:rsid w:val="2929692F"/>
    <w:rsid w:val="2A3439CB"/>
    <w:rsid w:val="2FF857DE"/>
    <w:rsid w:val="30DF44CF"/>
    <w:rsid w:val="35871C7D"/>
    <w:rsid w:val="37190B6C"/>
    <w:rsid w:val="399B7C62"/>
    <w:rsid w:val="39D70C47"/>
    <w:rsid w:val="44F52991"/>
    <w:rsid w:val="459E31F4"/>
    <w:rsid w:val="460A4F37"/>
    <w:rsid w:val="497B565C"/>
    <w:rsid w:val="4A724419"/>
    <w:rsid w:val="4BFE0AA4"/>
    <w:rsid w:val="4F884F5C"/>
    <w:rsid w:val="52EE63B6"/>
    <w:rsid w:val="530828AC"/>
    <w:rsid w:val="56FF1A3B"/>
    <w:rsid w:val="581F50E7"/>
    <w:rsid w:val="5AEA671D"/>
    <w:rsid w:val="6486539C"/>
    <w:rsid w:val="64CC3A8D"/>
    <w:rsid w:val="68E641B0"/>
    <w:rsid w:val="6FB8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6EAC1C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页眉 Char"/>
    <w:basedOn w:val="11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Char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1482AC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18242E9E66744E38C38C341C24A6D8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725032-49C5-41DD-A1E5-8B5D72B15A5C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olor w:val="1482AC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C6"/>
    <w:rsid w:val="00106381"/>
    <w:rsid w:val="00210BAC"/>
    <w:rsid w:val="00526CCA"/>
    <w:rsid w:val="005B1828"/>
    <w:rsid w:val="0066054D"/>
    <w:rsid w:val="00860E4F"/>
    <w:rsid w:val="009360C6"/>
    <w:rsid w:val="00B17DA6"/>
    <w:rsid w:val="00E9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18242E9E66744E38C38C341C24A6D8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879D519DD7594DF9A0A4B66077130E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0DEC91FADA94F3281E707BB216028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37E761177194D13988921CBF3A7CCE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蓝色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D335AC-980D-4B05-9F4C-6D5AB1F6EA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1627</Words>
  <Characters>9274</Characters>
  <Lines>77</Lines>
  <Paragraphs>21</Paragraphs>
  <ScaleCrop>false</ScaleCrop>
  <LinksUpToDate>false</LinksUpToDate>
  <CharactersWithSpaces>10880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2016-01-12T07:57:00Z</dcterms:created>
  <dc:creator>bob king</dc:creator>
  <cp:lastModifiedBy>yp</cp:lastModifiedBy>
  <dcterms:modified xsi:type="dcterms:W3CDTF">2017-05-05T02:40:47Z</dcterms:modified>
  <dc:title>xx微信商城产品需求文档V1.0.0</dc:title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