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Request a package pickup: Use case description</w:t>
      </w:r>
    </w:p>
    <w:p w:rsidR="00000000" w:rsidDel="00000000" w:rsidP="00000000" w:rsidRDefault="00000000" w:rsidRPr="00000000" w14:paraId="00000001">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is a breakdown of the use case Request a package pickup that is specific to customers placing the request on the company website:</w:t>
      </w:r>
    </w:p>
    <w:p w:rsidR="00000000" w:rsidDel="00000000" w:rsidP="00000000" w:rsidRDefault="00000000" w:rsidRPr="00000000" w14:paraId="00000003">
      <w:pPr>
        <w:contextualSpacing w:val="0"/>
        <w:jc w:val="left"/>
        <w:rPr>
          <w:rFonts w:ascii="Times New Roman" w:cs="Times New Roman" w:eastAsia="Times New Roman" w:hAnsi="Times New Roman"/>
          <w:sz w:val="24"/>
          <w:szCs w:val="24"/>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3225"/>
        <w:gridCol w:w="3450"/>
        <w:tblGridChange w:id="0">
          <w:tblGrid>
            <w:gridCol w:w="2670"/>
            <w:gridCol w:w="3225"/>
            <w:gridCol w:w="3450"/>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gridSpan w:val="2"/>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a package pickup.</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w:t>
            </w:r>
          </w:p>
        </w:tc>
        <w:tc>
          <w:tcPr>
            <w:gridSpan w:val="2"/>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Requesting a package pickup online.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Triggering event:</w:t>
            </w:r>
          </w:p>
        </w:tc>
        <w:tc>
          <w:tcPr>
            <w:gridSpan w:val="2"/>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visits the company’s website and requests a package pickup.</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gridSpan w:val="2"/>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sends a request to On the Spot Courier Services through the company website for a package pickup. Information about the package (“deliver to” address, size, weight, type of service) is entered by the customer and the system calculates cost and prints mailing labels and receipts. Pickup time is calculated and scheduled so that the customer can view it.</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gridSpan w:val="2"/>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use cases:</w:t>
            </w:r>
          </w:p>
        </w:tc>
        <w:tc>
          <w:tcPr>
            <w:gridSpan w:val="2"/>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Pickup a package.</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Stakeholders:</w:t>
            </w:r>
          </w:p>
        </w:tc>
        <w:tc>
          <w:tcPr>
            <w:gridSpan w:val="2"/>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Employee.</w:t>
            </w:r>
          </w:p>
        </w:tc>
      </w:tr>
      <w:tr>
        <w:trPr>
          <w:trHeight w:val="12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2"/>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must already have an account on the company website.</w:t>
            </w:r>
          </w:p>
        </w:tc>
      </w:tr>
      <w:tr>
        <w:trPr>
          <w:trHeight w:val="12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2"/>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package pickup request is created.</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account is updated with the new package pickup request.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tl w:val="0"/>
        </w:rPr>
      </w:r>
    </w:p>
    <w:tbl>
      <w:tblPr>
        <w:tblStyle w:val="Table2"/>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3225"/>
        <w:gridCol w:w="3450"/>
        <w:tblGridChange w:id="0">
          <w:tblGrid>
            <w:gridCol w:w="2670"/>
            <w:gridCol w:w="3225"/>
            <w:gridCol w:w="3450"/>
          </w:tblGrid>
        </w:tblGridChange>
      </w:tblGrid>
      <w:tr>
        <w:trPr>
          <w:trHeight w:val="460" w:hRule="atLeast"/>
        </w:trP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of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r>
      <w:tr>
        <w:trPr>
          <w:trHeight w:val="2640" w:hRule="atLeast"/>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Customer enters “deliver to”</w:t>
            </w:r>
          </w:p>
          <w:p w:rsidR="00000000" w:rsidDel="00000000" w:rsidP="00000000" w:rsidRDefault="00000000" w:rsidRPr="00000000" w14:paraId="0000002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address</w:t>
            </w:r>
          </w:p>
          <w:p w:rsidR="00000000" w:rsidDel="00000000" w:rsidP="00000000" w:rsidRDefault="00000000" w:rsidRPr="00000000" w14:paraId="0000003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Customer selects size and </w:t>
            </w:r>
          </w:p>
          <w:p w:rsidR="00000000" w:rsidDel="00000000" w:rsidP="00000000" w:rsidRDefault="00000000" w:rsidRPr="00000000" w14:paraId="0000003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weight category of package.</w:t>
            </w:r>
          </w:p>
          <w:p w:rsidR="00000000" w:rsidDel="00000000" w:rsidP="00000000" w:rsidRDefault="00000000" w:rsidRPr="00000000" w14:paraId="00000033">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Customer enters the service </w:t>
            </w:r>
          </w:p>
          <w:p w:rsidR="00000000" w:rsidDel="00000000" w:rsidP="00000000" w:rsidRDefault="00000000" w:rsidRPr="00000000" w14:paraId="0000003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w:t>
            </w:r>
          </w:p>
          <w:p w:rsidR="00000000" w:rsidDel="00000000" w:rsidP="00000000" w:rsidRDefault="00000000" w:rsidRPr="00000000" w14:paraId="00000037">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Customer requests mailing </w:t>
            </w:r>
          </w:p>
          <w:p w:rsidR="00000000" w:rsidDel="00000000" w:rsidP="00000000" w:rsidRDefault="00000000" w:rsidRPr="00000000" w14:paraId="0000003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 and receipts to be </w:t>
            </w:r>
          </w:p>
          <w:p w:rsidR="00000000" w:rsidDel="00000000" w:rsidP="00000000" w:rsidRDefault="00000000" w:rsidRPr="00000000" w14:paraId="0000003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Address is stored in the</w:t>
            </w:r>
          </w:p>
          <w:p w:rsidR="00000000" w:rsidDel="00000000" w:rsidP="00000000" w:rsidRDefault="00000000" w:rsidRPr="00000000" w14:paraId="0000004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w:t>
            </w:r>
          </w:p>
          <w:p w:rsidR="00000000" w:rsidDel="00000000" w:rsidP="00000000" w:rsidRDefault="00000000" w:rsidRPr="00000000" w14:paraId="00000041">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Size and weight of the </w:t>
            </w:r>
          </w:p>
          <w:p w:rsidR="00000000" w:rsidDel="00000000" w:rsidP="00000000" w:rsidRDefault="00000000" w:rsidRPr="00000000" w14:paraId="0000004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package are stored in the</w:t>
            </w:r>
          </w:p>
          <w:p w:rsidR="00000000" w:rsidDel="00000000" w:rsidP="00000000" w:rsidRDefault="00000000" w:rsidRPr="00000000" w14:paraId="0000004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w:t>
            </w:r>
          </w:p>
          <w:p w:rsidR="00000000" w:rsidDel="00000000" w:rsidP="00000000" w:rsidRDefault="00000000" w:rsidRPr="00000000" w14:paraId="00000045">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Service type is stored in the</w:t>
            </w:r>
          </w:p>
          <w:p w:rsidR="00000000" w:rsidDel="00000000" w:rsidP="00000000" w:rsidRDefault="00000000" w:rsidRPr="00000000" w14:paraId="0000004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w:t>
            </w:r>
          </w:p>
          <w:p w:rsidR="00000000" w:rsidDel="00000000" w:rsidP="00000000" w:rsidRDefault="00000000" w:rsidRPr="00000000" w14:paraId="0000004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System calculates the cost</w:t>
            </w:r>
          </w:p>
          <w:p w:rsidR="00000000" w:rsidDel="00000000" w:rsidP="00000000" w:rsidRDefault="00000000" w:rsidRPr="00000000" w14:paraId="0000004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System schedules pickup and</w:t>
            </w:r>
          </w:p>
          <w:p w:rsidR="00000000" w:rsidDel="00000000" w:rsidP="00000000" w:rsidRDefault="00000000" w:rsidRPr="00000000" w14:paraId="0000004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displays estimated pickup </w:t>
            </w:r>
          </w:p>
          <w:p w:rsidR="00000000" w:rsidDel="00000000" w:rsidP="00000000" w:rsidRDefault="00000000" w:rsidRPr="00000000" w14:paraId="0000004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w:t>
            </w:r>
          </w:p>
          <w:p w:rsidR="00000000" w:rsidDel="00000000" w:rsidP="00000000" w:rsidRDefault="00000000" w:rsidRPr="00000000" w14:paraId="0000004C">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System creates mailing label</w:t>
            </w:r>
          </w:p>
          <w:p w:rsidR="00000000" w:rsidDel="00000000" w:rsidP="00000000" w:rsidRDefault="00000000" w:rsidRPr="00000000" w14:paraId="0000004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receipts.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conditions:</w:t>
            </w:r>
          </w:p>
        </w:tc>
        <w:tc>
          <w:tcPr>
            <w:gridSpan w:val="2"/>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Address entered is not valid, so the address must be re-entered.</w:t>
            </w:r>
          </w:p>
          <w:p w:rsidR="00000000" w:rsidDel="00000000" w:rsidP="00000000" w:rsidRDefault="00000000" w:rsidRPr="00000000" w14:paraId="0000005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System fails to create mailing labels and receipts; the label </w:t>
            </w:r>
          </w:p>
          <w:p w:rsidR="00000000" w:rsidDel="00000000" w:rsidP="00000000" w:rsidRDefault="00000000" w:rsidRPr="00000000" w14:paraId="0000005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must be created manually.</w:t>
            </w:r>
          </w:p>
        </w:tc>
      </w:tr>
    </w:tbl>
    <w:p w:rsidR="00000000" w:rsidDel="00000000" w:rsidP="00000000" w:rsidRDefault="00000000" w:rsidRPr="00000000" w14:paraId="00000054">
      <w:pPr>
        <w:contextualSpacing w:val="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5">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Request a package pickup: Activity Diagram</w:t>
      </w:r>
    </w:p>
    <w:p w:rsidR="00000000" w:rsidDel="00000000" w:rsidP="00000000" w:rsidRDefault="00000000" w:rsidRPr="00000000" w14:paraId="00000056">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819525" cy="6029325"/>
            <wp:effectExtent b="0" l="0" r="0" t="0"/>
            <wp:docPr id="2" name="image2.png"/>
            <a:graphic>
              <a:graphicData uri="http://schemas.openxmlformats.org/drawingml/2006/picture">
                <pic:pic>
                  <pic:nvPicPr>
                    <pic:cNvPr id="0" name="image2.png"/>
                    <pic:cNvPicPr preferRelativeResize="0"/>
                  </pic:nvPicPr>
                  <pic:blipFill>
                    <a:blip r:embed="rId6"/>
                    <a:srcRect b="14574" l="0" r="0" t="0"/>
                    <a:stretch>
                      <a:fillRect/>
                    </a:stretch>
                  </pic:blipFill>
                  <pic:spPr>
                    <a:xfrm>
                      <a:off x="0" y="0"/>
                      <a:ext cx="3819525" cy="60293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8">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Request a package pickup: System Sequence Diagram</w:t>
      </w:r>
    </w:p>
    <w:p w:rsidR="00000000" w:rsidDel="00000000" w:rsidP="00000000" w:rsidRDefault="00000000" w:rsidRPr="00000000" w14:paraId="00000059">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962525" cy="4203292"/>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962525" cy="4203292"/>
                    </a:xfrm>
                    <a:prstGeom prst="rect"/>
                    <a:ln/>
                  </pic:spPr>
                </pic:pic>
              </a:graphicData>
            </a:graphic>
          </wp:inline>
        </w:drawing>
      </w:r>
      <w:r w:rsidDel="00000000" w:rsidR="00000000" w:rsidRPr="00000000">
        <w:rPr>
          <w:rtl w:val="0"/>
        </w:rPr>
      </w:r>
    </w:p>
    <w:sectPr>
      <w:headerReference r:id="rId8" w:type="default"/>
      <w:foot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contextualSpacing w:val="0"/>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color w:val="999999"/>
        <w:sz w:val="24"/>
        <w:szCs w:val="24"/>
        <w:rtl w:val="0"/>
      </w:rPr>
      <w:t xml:space="preserve">Gold Team</w:t>
    </w:r>
  </w:p>
  <w:p w:rsidR="00000000" w:rsidDel="00000000" w:rsidP="00000000" w:rsidRDefault="00000000" w:rsidRPr="00000000" w14:paraId="0000005E">
    <w:pPr>
      <w:contextualSpacing w:val="0"/>
      <w:jc w:val="right"/>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color w:val="999999"/>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5753100</wp:posOffset>
          </wp:positionH>
          <wp:positionV relativeFrom="paragraph">
            <wp:posOffset>-200024</wp:posOffset>
          </wp:positionV>
          <wp:extent cx="352425" cy="65722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52425" cy="6572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