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4A481" w14:textId="77777777" w:rsidR="00507E30" w:rsidRPr="005D7ECD" w:rsidRDefault="00507E30" w:rsidP="00507E30">
      <w:pPr>
        <w:jc w:val="center"/>
        <w:rPr>
          <w:rFonts w:ascii="Times New Roman" w:hAnsi="Times New Roman" w:cs="Times New Roman"/>
          <w:sz w:val="32"/>
          <w:szCs w:val="32"/>
        </w:rPr>
      </w:pPr>
      <w:r w:rsidRPr="005D7ECD">
        <w:rPr>
          <w:rFonts w:ascii="Times New Roman" w:hAnsi="Times New Roman" w:cs="Times New Roman"/>
          <w:sz w:val="32"/>
          <w:szCs w:val="32"/>
        </w:rPr>
        <w:t>JAVA</w:t>
      </w:r>
      <w:r w:rsidRPr="005D7ECD">
        <w:rPr>
          <w:rFonts w:ascii="Times New Roman" w:hAnsi="Times New Roman" w:cs="Times New Roman"/>
          <w:sz w:val="32"/>
          <w:szCs w:val="32"/>
        </w:rPr>
        <w:t>程序设计实验报告</w:t>
      </w:r>
    </w:p>
    <w:tbl>
      <w:tblPr>
        <w:tblStyle w:val="a3"/>
        <w:tblpPr w:leftFromText="180" w:rightFromText="180" w:vertAnchor="text" w:horzAnchor="margin" w:tblpXSpec="center" w:tblpY="59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1944"/>
        <w:gridCol w:w="2318"/>
      </w:tblGrid>
      <w:tr w:rsidR="00507E30" w:rsidRPr="005D7ECD" w14:paraId="355304C2" w14:textId="77777777" w:rsidTr="00146C42">
        <w:tc>
          <w:tcPr>
            <w:tcW w:w="2130" w:type="dxa"/>
          </w:tcPr>
          <w:p w14:paraId="4847E731" w14:textId="6C1CFB70" w:rsidR="00507E30" w:rsidRPr="005D7ECD" w:rsidRDefault="00507E30" w:rsidP="0066611A">
            <w:pPr>
              <w:jc w:val="left"/>
              <w:rPr>
                <w:rFonts w:ascii="Times New Roman" w:hAnsi="Times New Roman" w:cs="Times New Roman"/>
              </w:rPr>
            </w:pPr>
            <w:r w:rsidRPr="005D7ECD">
              <w:rPr>
                <w:rFonts w:ascii="Times New Roman" w:hAnsi="Times New Roman" w:cs="Times New Roman"/>
              </w:rPr>
              <w:t>学生姓名：</w:t>
            </w:r>
            <w:r w:rsidR="00E909CB">
              <w:rPr>
                <w:rFonts w:ascii="Times New Roman" w:hAnsi="Times New Roman" w:cs="Times New Roman" w:hint="eastAsia"/>
              </w:rPr>
              <w:t>胡峻诚</w:t>
            </w:r>
          </w:p>
        </w:tc>
        <w:tc>
          <w:tcPr>
            <w:tcW w:w="2130" w:type="dxa"/>
          </w:tcPr>
          <w:p w14:paraId="097D263C" w14:textId="59B88E56" w:rsidR="00507E30" w:rsidRPr="005D7ECD" w:rsidRDefault="00507E30" w:rsidP="0066611A">
            <w:pPr>
              <w:jc w:val="left"/>
              <w:rPr>
                <w:rFonts w:ascii="Times New Roman" w:hAnsi="Times New Roman" w:cs="Times New Roman"/>
              </w:rPr>
            </w:pPr>
            <w:r w:rsidRPr="005D7ECD">
              <w:rPr>
                <w:rFonts w:ascii="Times New Roman" w:hAnsi="Times New Roman" w:cs="Times New Roman"/>
              </w:rPr>
              <w:t>学号：</w:t>
            </w:r>
            <w:r w:rsidR="00E909CB">
              <w:rPr>
                <w:rFonts w:ascii="Times New Roman" w:hAnsi="Times New Roman" w:cs="Times New Roman"/>
              </w:rPr>
              <w:t>19241027</w:t>
            </w:r>
          </w:p>
        </w:tc>
        <w:tc>
          <w:tcPr>
            <w:tcW w:w="1944" w:type="dxa"/>
          </w:tcPr>
          <w:p w14:paraId="213080B3" w14:textId="6A3BC2A9" w:rsidR="00507E30" w:rsidRPr="005D7ECD" w:rsidRDefault="00507E30" w:rsidP="0066611A">
            <w:pPr>
              <w:jc w:val="left"/>
              <w:rPr>
                <w:rFonts w:ascii="Times New Roman" w:hAnsi="Times New Roman" w:cs="Times New Roman"/>
              </w:rPr>
            </w:pPr>
            <w:r w:rsidRPr="005D7ECD">
              <w:rPr>
                <w:rFonts w:ascii="Times New Roman" w:hAnsi="Times New Roman" w:cs="Times New Roman"/>
              </w:rPr>
              <w:t>班级：</w:t>
            </w:r>
            <w:r w:rsidR="00E909CB">
              <w:rPr>
                <w:rFonts w:ascii="Times New Roman" w:hAnsi="Times New Roman" w:cs="Times New Roman"/>
              </w:rPr>
              <w:t>202111</w:t>
            </w:r>
          </w:p>
        </w:tc>
        <w:tc>
          <w:tcPr>
            <w:tcW w:w="2318" w:type="dxa"/>
          </w:tcPr>
          <w:p w14:paraId="5CC60FA5" w14:textId="55451095" w:rsidR="00507E30" w:rsidRPr="005D7ECD" w:rsidRDefault="00507E30" w:rsidP="0066611A">
            <w:pPr>
              <w:jc w:val="left"/>
              <w:rPr>
                <w:rFonts w:ascii="Times New Roman" w:hAnsi="Times New Roman" w:cs="Times New Roman"/>
              </w:rPr>
            </w:pPr>
            <w:r w:rsidRPr="005D7ECD">
              <w:rPr>
                <w:rFonts w:ascii="Times New Roman" w:hAnsi="Times New Roman" w:cs="Times New Roman"/>
              </w:rPr>
              <w:t>实验日期：</w:t>
            </w:r>
            <w:r w:rsidR="000B394C" w:rsidRPr="005D7ECD">
              <w:rPr>
                <w:rFonts w:ascii="Times New Roman" w:hAnsi="Times New Roman" w:cs="Times New Roman"/>
              </w:rPr>
              <w:t>2022.3.25</w:t>
            </w:r>
          </w:p>
        </w:tc>
      </w:tr>
      <w:tr w:rsidR="00507E30" w:rsidRPr="005D7ECD" w14:paraId="5BE42808" w14:textId="77777777" w:rsidTr="00AE681F">
        <w:tc>
          <w:tcPr>
            <w:tcW w:w="2130" w:type="dxa"/>
          </w:tcPr>
          <w:p w14:paraId="4CEA5BD2" w14:textId="77777777" w:rsidR="00AE681F" w:rsidRPr="005D7ECD" w:rsidRDefault="00507E30" w:rsidP="00570D90">
            <w:pPr>
              <w:jc w:val="center"/>
              <w:rPr>
                <w:rFonts w:ascii="Times New Roman" w:hAnsi="Times New Roman" w:cs="Times New Roman"/>
              </w:rPr>
            </w:pPr>
            <w:r w:rsidRPr="005D7ECD">
              <w:rPr>
                <w:rFonts w:ascii="Times New Roman" w:hAnsi="Times New Roman" w:cs="Times New Roman"/>
              </w:rPr>
              <w:t>实验名称</w:t>
            </w:r>
          </w:p>
        </w:tc>
        <w:tc>
          <w:tcPr>
            <w:tcW w:w="6392" w:type="dxa"/>
            <w:gridSpan w:val="3"/>
          </w:tcPr>
          <w:p w14:paraId="55D15CDB" w14:textId="5F1147F8" w:rsidR="00507E30" w:rsidRPr="005D7ECD" w:rsidRDefault="00507E30" w:rsidP="00AE681F">
            <w:pPr>
              <w:jc w:val="center"/>
              <w:rPr>
                <w:rFonts w:ascii="Times New Roman" w:hAnsi="Times New Roman" w:cs="Times New Roman"/>
              </w:rPr>
            </w:pPr>
            <w:r w:rsidRPr="005D7ECD">
              <w:rPr>
                <w:rFonts w:ascii="Times New Roman" w:hAnsi="Times New Roman" w:cs="Times New Roman"/>
              </w:rPr>
              <w:t>Lab</w:t>
            </w:r>
            <w:r w:rsidR="00570D90" w:rsidRPr="005D7ECD">
              <w:rPr>
                <w:rFonts w:ascii="Times New Roman" w:hAnsi="Times New Roman" w:cs="Times New Roman"/>
              </w:rPr>
              <w:t>0</w:t>
            </w:r>
            <w:r w:rsidR="007952D0" w:rsidRPr="005D7ECD">
              <w:rPr>
                <w:rFonts w:ascii="Times New Roman" w:hAnsi="Times New Roman" w:cs="Times New Roman"/>
              </w:rPr>
              <w:t>3</w:t>
            </w:r>
          </w:p>
        </w:tc>
      </w:tr>
      <w:tr w:rsidR="00507E30" w:rsidRPr="005D7ECD" w14:paraId="27C04611" w14:textId="77777777" w:rsidTr="00AE681F">
        <w:tc>
          <w:tcPr>
            <w:tcW w:w="2130" w:type="dxa"/>
          </w:tcPr>
          <w:p w14:paraId="5AE09904" w14:textId="77777777" w:rsidR="00507E30" w:rsidRPr="005D7ECD" w:rsidRDefault="00507E30" w:rsidP="00570D90">
            <w:pPr>
              <w:jc w:val="center"/>
              <w:rPr>
                <w:rFonts w:ascii="Times New Roman" w:hAnsi="Times New Roman" w:cs="Times New Roman"/>
              </w:rPr>
            </w:pPr>
            <w:r w:rsidRPr="005D7ECD">
              <w:rPr>
                <w:rFonts w:ascii="Times New Roman" w:hAnsi="Times New Roman" w:cs="Times New Roman"/>
              </w:rPr>
              <w:t>实验目的</w:t>
            </w:r>
          </w:p>
        </w:tc>
        <w:tc>
          <w:tcPr>
            <w:tcW w:w="6392" w:type="dxa"/>
            <w:gridSpan w:val="3"/>
          </w:tcPr>
          <w:p w14:paraId="6A473975" w14:textId="7E4919B6" w:rsidR="00994DFA" w:rsidRPr="005D7ECD" w:rsidRDefault="00994DFA" w:rsidP="00994DFA">
            <w:pPr>
              <w:pStyle w:val="a8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="Times New Roman" w:hAnsi="Times New Roman" w:cs="Times New Roman"/>
                <w:bCs/>
                <w:szCs w:val="24"/>
              </w:rPr>
            </w:pPr>
            <w:r w:rsidRPr="005D7ECD">
              <w:rPr>
                <w:rFonts w:ascii="Times New Roman" w:hAnsi="Times New Roman" w:cs="Times New Roman"/>
                <w:bCs/>
                <w:szCs w:val="24"/>
              </w:rPr>
              <w:t>理解封装含义</w:t>
            </w:r>
          </w:p>
          <w:p w14:paraId="49741CAA" w14:textId="37CA5831" w:rsidR="00994DFA" w:rsidRPr="005D7ECD" w:rsidRDefault="00994DFA" w:rsidP="00994DFA">
            <w:pPr>
              <w:pStyle w:val="a8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="Times New Roman" w:hAnsi="Times New Roman" w:cs="Times New Roman"/>
                <w:bCs/>
                <w:szCs w:val="24"/>
              </w:rPr>
            </w:pPr>
            <w:r w:rsidRPr="005D7ECD">
              <w:rPr>
                <w:rFonts w:ascii="Times New Roman" w:hAnsi="Times New Roman" w:cs="Times New Roman"/>
                <w:bCs/>
                <w:szCs w:val="24"/>
              </w:rPr>
              <w:t>理解信息隐藏的必要性</w:t>
            </w:r>
          </w:p>
          <w:p w14:paraId="067C7376" w14:textId="477902B1" w:rsidR="00994DFA" w:rsidRPr="005D7ECD" w:rsidRDefault="00994DFA" w:rsidP="00994DFA">
            <w:pPr>
              <w:pStyle w:val="a8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="Times New Roman" w:hAnsi="Times New Roman" w:cs="Times New Roman"/>
                <w:bCs/>
                <w:szCs w:val="24"/>
              </w:rPr>
            </w:pPr>
            <w:r w:rsidRPr="005D7ECD">
              <w:rPr>
                <w:rFonts w:ascii="Times New Roman" w:hAnsi="Times New Roman" w:cs="Times New Roman"/>
                <w:bCs/>
                <w:szCs w:val="24"/>
              </w:rPr>
              <w:t>掌握访问控制修饰符的使用</w:t>
            </w:r>
          </w:p>
          <w:p w14:paraId="6F663734" w14:textId="2F051B86" w:rsidR="00994DFA" w:rsidRPr="005D7ECD" w:rsidRDefault="00994DFA" w:rsidP="00994DFA">
            <w:pPr>
              <w:pStyle w:val="a8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="Times New Roman" w:hAnsi="Times New Roman" w:cs="Times New Roman"/>
                <w:bCs/>
                <w:szCs w:val="24"/>
              </w:rPr>
            </w:pPr>
            <w:r w:rsidRPr="005D7ECD">
              <w:rPr>
                <w:rFonts w:ascii="Times New Roman" w:hAnsi="Times New Roman" w:cs="Times New Roman"/>
                <w:bCs/>
                <w:szCs w:val="24"/>
              </w:rPr>
              <w:t xml:space="preserve">   1. </w:t>
            </w:r>
            <w:r w:rsidRPr="005D7ECD">
              <w:rPr>
                <w:rFonts w:ascii="Times New Roman" w:hAnsi="Times New Roman" w:cs="Times New Roman"/>
                <w:bCs/>
                <w:szCs w:val="24"/>
              </w:rPr>
              <w:t>私有成员（变量和方法）的理解和使用</w:t>
            </w:r>
          </w:p>
          <w:p w14:paraId="3F60AEB7" w14:textId="1DB7062F" w:rsidR="00994DFA" w:rsidRPr="005D7ECD" w:rsidRDefault="00994DFA" w:rsidP="00994DFA">
            <w:pPr>
              <w:pStyle w:val="a8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="Times New Roman" w:hAnsi="Times New Roman" w:cs="Times New Roman"/>
                <w:bCs/>
                <w:szCs w:val="24"/>
              </w:rPr>
            </w:pPr>
            <w:r w:rsidRPr="005D7ECD">
              <w:rPr>
                <w:rFonts w:ascii="Times New Roman" w:hAnsi="Times New Roman" w:cs="Times New Roman"/>
                <w:bCs/>
                <w:szCs w:val="24"/>
              </w:rPr>
              <w:t xml:space="preserve">   2. </w:t>
            </w:r>
            <w:r w:rsidRPr="005D7ECD">
              <w:rPr>
                <w:rFonts w:ascii="Times New Roman" w:hAnsi="Times New Roman" w:cs="Times New Roman"/>
                <w:bCs/>
                <w:szCs w:val="24"/>
              </w:rPr>
              <w:t>共有成员的理解和使用</w:t>
            </w:r>
          </w:p>
          <w:p w14:paraId="7B1B80D0" w14:textId="229D7ED8" w:rsidR="00994DFA" w:rsidRPr="005D7ECD" w:rsidRDefault="00994DFA" w:rsidP="00994DFA">
            <w:pPr>
              <w:pStyle w:val="a8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="Times New Roman" w:hAnsi="Times New Roman" w:cs="Times New Roman"/>
                <w:bCs/>
                <w:szCs w:val="24"/>
              </w:rPr>
            </w:pPr>
            <w:r w:rsidRPr="005D7ECD">
              <w:rPr>
                <w:rFonts w:ascii="Times New Roman" w:hAnsi="Times New Roman" w:cs="Times New Roman"/>
                <w:bCs/>
                <w:szCs w:val="24"/>
              </w:rPr>
              <w:t xml:space="preserve">   3. </w:t>
            </w:r>
            <w:r w:rsidRPr="005D7ECD">
              <w:rPr>
                <w:rFonts w:ascii="Times New Roman" w:hAnsi="Times New Roman" w:cs="Times New Roman"/>
                <w:bCs/>
                <w:szCs w:val="24"/>
              </w:rPr>
              <w:t>保护成员的理解和使用</w:t>
            </w:r>
          </w:p>
          <w:p w14:paraId="69299FB3" w14:textId="15CC832D" w:rsidR="00994DFA" w:rsidRPr="005D7ECD" w:rsidRDefault="00994DFA" w:rsidP="00994DFA">
            <w:pPr>
              <w:pStyle w:val="a8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="Times New Roman" w:hAnsi="Times New Roman" w:cs="Times New Roman"/>
                <w:bCs/>
                <w:szCs w:val="24"/>
              </w:rPr>
            </w:pPr>
            <w:r w:rsidRPr="005D7ECD">
              <w:rPr>
                <w:rFonts w:ascii="Times New Roman" w:hAnsi="Times New Roman" w:cs="Times New Roman"/>
                <w:bCs/>
                <w:szCs w:val="24"/>
              </w:rPr>
              <w:t xml:space="preserve">   4. </w:t>
            </w:r>
            <w:r w:rsidRPr="005D7ECD">
              <w:rPr>
                <w:rFonts w:ascii="Times New Roman" w:hAnsi="Times New Roman" w:cs="Times New Roman"/>
                <w:bCs/>
                <w:szCs w:val="24"/>
              </w:rPr>
              <w:t>使用不加任何权限修饰符的成员</w:t>
            </w:r>
          </w:p>
          <w:p w14:paraId="3F89E26D" w14:textId="6617367A" w:rsidR="00507E30" w:rsidRPr="005D7ECD" w:rsidRDefault="00994DFA" w:rsidP="00994DFA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ECD">
              <w:rPr>
                <w:rFonts w:ascii="Times New Roman" w:hAnsi="Times New Roman" w:cs="Times New Roman"/>
                <w:bCs/>
                <w:szCs w:val="24"/>
              </w:rPr>
              <w:t>加深对</w:t>
            </w:r>
            <w:r w:rsidRPr="005D7ECD">
              <w:rPr>
                <w:rFonts w:ascii="Times New Roman" w:hAnsi="Times New Roman" w:cs="Times New Roman"/>
                <w:bCs/>
                <w:szCs w:val="24"/>
              </w:rPr>
              <w:t>“</w:t>
            </w:r>
            <w:r w:rsidRPr="005D7ECD">
              <w:rPr>
                <w:rFonts w:ascii="Times New Roman" w:hAnsi="Times New Roman" w:cs="Times New Roman"/>
                <w:bCs/>
                <w:szCs w:val="24"/>
              </w:rPr>
              <w:t>类和对象</w:t>
            </w:r>
            <w:r w:rsidRPr="005D7ECD">
              <w:rPr>
                <w:rFonts w:ascii="Times New Roman" w:hAnsi="Times New Roman" w:cs="Times New Roman"/>
                <w:bCs/>
                <w:szCs w:val="24"/>
              </w:rPr>
              <w:t>”</w:t>
            </w:r>
            <w:r w:rsidRPr="005D7ECD">
              <w:rPr>
                <w:rFonts w:ascii="Times New Roman" w:hAnsi="Times New Roman" w:cs="Times New Roman"/>
                <w:bCs/>
                <w:szCs w:val="24"/>
              </w:rPr>
              <w:t>的理解</w:t>
            </w:r>
          </w:p>
        </w:tc>
      </w:tr>
      <w:tr w:rsidR="00507E30" w:rsidRPr="005D7ECD" w14:paraId="06461A27" w14:textId="77777777" w:rsidTr="00AE681F">
        <w:tc>
          <w:tcPr>
            <w:tcW w:w="2130" w:type="dxa"/>
          </w:tcPr>
          <w:p w14:paraId="164CC52F" w14:textId="77777777" w:rsidR="00507E30" w:rsidRPr="005D7ECD" w:rsidRDefault="00507E30" w:rsidP="00570D90">
            <w:pPr>
              <w:jc w:val="center"/>
              <w:rPr>
                <w:rFonts w:ascii="Times New Roman" w:hAnsi="Times New Roman" w:cs="Times New Roman"/>
              </w:rPr>
            </w:pPr>
            <w:r w:rsidRPr="005D7ECD">
              <w:rPr>
                <w:rFonts w:ascii="Times New Roman" w:hAnsi="Times New Roman" w:cs="Times New Roman"/>
              </w:rPr>
              <w:t>实验中的重点难点及解决方案</w:t>
            </w:r>
          </w:p>
        </w:tc>
        <w:tc>
          <w:tcPr>
            <w:tcW w:w="6392" w:type="dxa"/>
            <w:gridSpan w:val="3"/>
          </w:tcPr>
          <w:p w14:paraId="2382DA62" w14:textId="5B92049E" w:rsidR="005D7ECD" w:rsidRPr="005D7ECD" w:rsidRDefault="005D7ECD" w:rsidP="00FB5FAF">
            <w:pPr>
              <w:ind w:firstLineChars="200" w:firstLine="420"/>
              <w:jc w:val="left"/>
              <w:rPr>
                <w:rFonts w:ascii="Times New Roman" w:hAnsi="Times New Roman" w:cs="Times New Roman"/>
              </w:rPr>
            </w:pPr>
            <w:r w:rsidRPr="005D7ECD">
              <w:rPr>
                <w:rFonts w:ascii="Times New Roman" w:hAnsi="Times New Roman" w:cs="Times New Roman"/>
              </w:rPr>
              <w:t>静态变量和静态函数的预加载机制</w:t>
            </w:r>
            <w:r w:rsidR="005D61A8">
              <w:rPr>
                <w:rFonts w:ascii="Times New Roman" w:hAnsi="Times New Roman" w:cs="Times New Roman" w:hint="eastAsia"/>
              </w:rPr>
              <w:t>（初始化顺序</w:t>
            </w:r>
            <w:r w:rsidRPr="005D7ECD">
              <w:rPr>
                <w:rFonts w:ascii="Times New Roman" w:hAnsi="Times New Roman" w:cs="Times New Roman"/>
              </w:rPr>
              <w:t>。</w:t>
            </w:r>
          </w:p>
          <w:p w14:paraId="73058976" w14:textId="77777777" w:rsidR="00FB5FAF" w:rsidRPr="005D7ECD" w:rsidRDefault="005D7ECD" w:rsidP="00FB5FAF">
            <w:pPr>
              <w:ind w:firstLineChars="200" w:firstLine="420"/>
              <w:jc w:val="left"/>
              <w:rPr>
                <w:rFonts w:ascii="Times New Roman" w:hAnsi="Times New Roman" w:cs="Times New Roman"/>
              </w:rPr>
            </w:pPr>
            <w:r w:rsidRPr="005D7ECD">
              <w:rPr>
                <w:rFonts w:ascii="Times New Roman" w:hAnsi="Times New Roman" w:cs="Times New Roman"/>
              </w:rPr>
              <w:t>单例对象的特点。</w:t>
            </w:r>
          </w:p>
          <w:p w14:paraId="5F2E1770" w14:textId="489A51BA" w:rsidR="005D7ECD" w:rsidRPr="005D7ECD" w:rsidRDefault="005D7ECD" w:rsidP="005D61A8">
            <w:pPr>
              <w:ind w:firstLineChars="200" w:firstLine="420"/>
              <w:jc w:val="left"/>
              <w:rPr>
                <w:rFonts w:ascii="Times New Roman" w:hAnsi="Times New Roman" w:cs="Times New Roman" w:hint="eastAsia"/>
              </w:rPr>
            </w:pPr>
            <w:r w:rsidRPr="005D7ECD">
              <w:rPr>
                <w:rFonts w:ascii="Times New Roman" w:hAnsi="Times New Roman" w:cs="Times New Roman"/>
              </w:rPr>
              <w:t>对于预加载机制，根据给出的例子的运行结果自己推测出一部分规则，再结合网上的资料</w:t>
            </w:r>
            <w:r w:rsidRPr="005D7ECD">
              <w:rPr>
                <w:rFonts w:ascii="Times New Roman" w:hAnsi="Times New Roman" w:cs="Times New Roman"/>
              </w:rPr>
              <w:t>可能</w:t>
            </w:r>
            <w:r w:rsidRPr="005D7ECD">
              <w:rPr>
                <w:rFonts w:ascii="Times New Roman" w:hAnsi="Times New Roman" w:cs="Times New Roman"/>
              </w:rPr>
              <w:t>基本上弄清楚了初始化的顺序</w:t>
            </w:r>
            <w:r w:rsidRPr="005D7ECD">
              <w:rPr>
                <w:rFonts w:ascii="Times New Roman" w:hAnsi="Times New Roman" w:cs="Times New Roman"/>
              </w:rPr>
              <w:t>，可能理解的也不一定完全准确</w:t>
            </w:r>
            <w:r w:rsidRPr="005D7ECD">
              <w:rPr>
                <w:rFonts w:ascii="Times New Roman" w:hAnsi="Times New Roman" w:cs="Times New Roman"/>
              </w:rPr>
              <w:t>。</w:t>
            </w:r>
          </w:p>
        </w:tc>
      </w:tr>
      <w:tr w:rsidR="00507E30" w:rsidRPr="005D7ECD" w14:paraId="63FEBC1F" w14:textId="77777777" w:rsidTr="00AE681F">
        <w:tc>
          <w:tcPr>
            <w:tcW w:w="2130" w:type="dxa"/>
          </w:tcPr>
          <w:p w14:paraId="4A660450" w14:textId="77777777" w:rsidR="00507E30" w:rsidRPr="005D7ECD" w:rsidRDefault="00507E30" w:rsidP="00570D90">
            <w:pPr>
              <w:jc w:val="center"/>
              <w:rPr>
                <w:rFonts w:ascii="Times New Roman" w:hAnsi="Times New Roman" w:cs="Times New Roman"/>
              </w:rPr>
            </w:pPr>
            <w:r w:rsidRPr="005D7ECD">
              <w:rPr>
                <w:rFonts w:ascii="Times New Roman" w:hAnsi="Times New Roman" w:cs="Times New Roman"/>
              </w:rPr>
              <w:t>实验心得及总结</w:t>
            </w:r>
          </w:p>
        </w:tc>
        <w:tc>
          <w:tcPr>
            <w:tcW w:w="6392" w:type="dxa"/>
            <w:gridSpan w:val="3"/>
          </w:tcPr>
          <w:p w14:paraId="1B572EC5" w14:textId="718EA702" w:rsidR="00AE681F" w:rsidRDefault="005D61A8" w:rsidP="00877FD2">
            <w:pPr>
              <w:ind w:firstLineChars="200" w:firstLine="420"/>
              <w:jc w:val="left"/>
            </w:pPr>
            <w:r>
              <w:rPr>
                <w:rFonts w:ascii="Times New Roman" w:hAnsi="Times New Roman" w:cs="Times New Roman" w:hint="eastAsia"/>
              </w:rPr>
              <w:t>较为清楚的了解了</w:t>
            </w:r>
            <w:r>
              <w:rPr>
                <w:rFonts w:hint="eastAsia"/>
              </w:rPr>
              <w:t>各类成员变量和成员方法的初始化顺序</w:t>
            </w:r>
            <w:r>
              <w:rPr>
                <w:rFonts w:hint="eastAsia"/>
              </w:rPr>
              <w:t>（？</w:t>
            </w:r>
          </w:p>
          <w:p w14:paraId="08A9D8D6" w14:textId="2E044E8F" w:rsidR="005D61A8" w:rsidRDefault="005D61A8" w:rsidP="00877FD2">
            <w:pPr>
              <w:ind w:firstLineChars="200" w:firstLine="4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了解了单例模式。</w:t>
            </w:r>
          </w:p>
          <w:p w14:paraId="55F2F06F" w14:textId="0CF9C4B6" w:rsidR="005D61A8" w:rsidRPr="005D7ECD" w:rsidRDefault="005D61A8" w:rsidP="005D61A8">
            <w:pPr>
              <w:ind w:firstLineChars="200" w:firstLine="420"/>
              <w:jc w:val="lef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加深了对“类和对象”的理解。</w:t>
            </w:r>
          </w:p>
        </w:tc>
      </w:tr>
    </w:tbl>
    <w:p w14:paraId="3E83DD62" w14:textId="77777777" w:rsidR="00507E30" w:rsidRPr="005D7ECD" w:rsidRDefault="00507E30" w:rsidP="00507E30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507E30" w:rsidRPr="005D7E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BAA3A" w14:textId="77777777" w:rsidR="008D0831" w:rsidRDefault="008D0831" w:rsidP="00507E30">
      <w:r>
        <w:separator/>
      </w:r>
    </w:p>
  </w:endnote>
  <w:endnote w:type="continuationSeparator" w:id="0">
    <w:p w14:paraId="04BC7441" w14:textId="77777777" w:rsidR="008D0831" w:rsidRDefault="008D0831" w:rsidP="00507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696FC0" w14:textId="77777777" w:rsidR="008D0831" w:rsidRDefault="008D0831" w:rsidP="00507E30">
      <w:r>
        <w:separator/>
      </w:r>
    </w:p>
  </w:footnote>
  <w:footnote w:type="continuationSeparator" w:id="0">
    <w:p w14:paraId="1B87225E" w14:textId="77777777" w:rsidR="008D0831" w:rsidRDefault="008D0831" w:rsidP="00507E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B487B"/>
    <w:multiLevelType w:val="hybridMultilevel"/>
    <w:tmpl w:val="3D8A3D6E"/>
    <w:lvl w:ilvl="0" w:tplc="4B7C5494">
      <w:start w:val="1"/>
      <w:numFmt w:val="bullet"/>
      <w:lvlText w:val="-"/>
      <w:lvlJc w:val="left"/>
      <w:pPr>
        <w:ind w:left="360" w:hanging="360"/>
      </w:pPr>
      <w:rPr>
        <w:rFonts w:ascii="Times New Roman" w:eastAsia="黑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4082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1F8B"/>
    <w:rsid w:val="00011F8B"/>
    <w:rsid w:val="000B394C"/>
    <w:rsid w:val="00146C42"/>
    <w:rsid w:val="00272B04"/>
    <w:rsid w:val="00445076"/>
    <w:rsid w:val="00487C3B"/>
    <w:rsid w:val="004C6F58"/>
    <w:rsid w:val="00507E30"/>
    <w:rsid w:val="00570D90"/>
    <w:rsid w:val="005D61A8"/>
    <w:rsid w:val="005D7ECD"/>
    <w:rsid w:val="00645107"/>
    <w:rsid w:val="0066611A"/>
    <w:rsid w:val="0069724A"/>
    <w:rsid w:val="00733A90"/>
    <w:rsid w:val="007952D0"/>
    <w:rsid w:val="007A59D2"/>
    <w:rsid w:val="00877FD2"/>
    <w:rsid w:val="008D0831"/>
    <w:rsid w:val="00994DFA"/>
    <w:rsid w:val="00A47AB5"/>
    <w:rsid w:val="00AE681F"/>
    <w:rsid w:val="00AF408E"/>
    <w:rsid w:val="00B67732"/>
    <w:rsid w:val="00B95035"/>
    <w:rsid w:val="00BA0CB4"/>
    <w:rsid w:val="00BB6D6F"/>
    <w:rsid w:val="00BF6976"/>
    <w:rsid w:val="00E909CB"/>
    <w:rsid w:val="00FB2013"/>
    <w:rsid w:val="00FB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30BD57"/>
  <w15:docId w15:val="{694A4B30-B3B4-46D9-9C00-42C911322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07E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07E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7E3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7E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7E30"/>
    <w:rPr>
      <w:sz w:val="18"/>
      <w:szCs w:val="18"/>
    </w:rPr>
  </w:style>
  <w:style w:type="paragraph" w:styleId="a8">
    <w:name w:val="List Paragraph"/>
    <w:basedOn w:val="a"/>
    <w:uiPriority w:val="34"/>
    <w:qFormat/>
    <w:rsid w:val="00146C4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6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3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29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5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Weatherford Intl.</Company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胡 峻诚</cp:lastModifiedBy>
  <cp:revision>3</cp:revision>
  <cp:lastPrinted>2022-03-25T15:53:00Z</cp:lastPrinted>
  <dcterms:created xsi:type="dcterms:W3CDTF">2022-03-25T15:53:00Z</dcterms:created>
  <dcterms:modified xsi:type="dcterms:W3CDTF">2022-03-25T15:56:00Z</dcterms:modified>
</cp:coreProperties>
</file>