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527" w:rsidRDefault="00BA2D68" w:rsidP="00B4300B">
      <w:pPr>
        <w:pStyle w:val="a3"/>
        <w:numPr>
          <w:ilvl w:val="0"/>
          <w:numId w:val="1"/>
        </w:numPr>
        <w:ind w:firstLineChars="0"/>
      </w:pPr>
      <w:r>
        <w:t>CSS Hack</w:t>
      </w:r>
      <w:r>
        <w:rPr>
          <w:rFonts w:hint="eastAsia"/>
        </w:rPr>
        <w:t>概念：</w:t>
      </w:r>
    </w:p>
    <w:p w:rsidR="00B4300B" w:rsidRDefault="00B4300B" w:rsidP="00E242B2">
      <w:pPr>
        <w:jc w:val="center"/>
      </w:pPr>
      <w:r>
        <w:rPr>
          <w:noProof/>
        </w:rPr>
        <w:drawing>
          <wp:inline distT="0" distB="0" distL="0" distR="0" wp14:anchorId="287BFF73" wp14:editId="6E63E8AD">
            <wp:extent cx="4886696" cy="57127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8256" cy="576130"/>
                    </a:xfrm>
                    <a:prstGeom prst="rect">
                      <a:avLst/>
                    </a:prstGeom>
                  </pic:spPr>
                </pic:pic>
              </a:graphicData>
            </a:graphic>
          </wp:inline>
        </w:drawing>
      </w:r>
    </w:p>
    <w:p w:rsidR="00F52F6E" w:rsidRDefault="00F52F6E" w:rsidP="00F52F6E">
      <w:pPr>
        <w:pStyle w:val="a3"/>
        <w:numPr>
          <w:ilvl w:val="0"/>
          <w:numId w:val="1"/>
        </w:numPr>
        <w:ind w:firstLineChars="0"/>
      </w:pPr>
      <w:r>
        <w:rPr>
          <w:rFonts w:hint="eastAsia"/>
        </w:rPr>
        <w:t>H</w:t>
      </w:r>
      <w:r>
        <w:t>ack</w:t>
      </w:r>
      <w:r>
        <w:rPr>
          <w:rFonts w:hint="eastAsia"/>
        </w:rPr>
        <w:t>分类：</w:t>
      </w:r>
    </w:p>
    <w:p w:rsidR="0096406E" w:rsidRDefault="0096406E" w:rsidP="0096406E">
      <w:pPr>
        <w:jc w:val="center"/>
      </w:pPr>
      <w:r>
        <w:rPr>
          <w:noProof/>
        </w:rPr>
        <w:drawing>
          <wp:inline distT="0" distB="0" distL="0" distR="0" wp14:anchorId="0872F8EB" wp14:editId="23749318">
            <wp:extent cx="3533333" cy="17428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333" cy="1742857"/>
                    </a:xfrm>
                    <a:prstGeom prst="rect">
                      <a:avLst/>
                    </a:prstGeom>
                  </pic:spPr>
                </pic:pic>
              </a:graphicData>
            </a:graphic>
          </wp:inline>
        </w:drawing>
      </w:r>
    </w:p>
    <w:p w:rsidR="003B701E" w:rsidRDefault="003B701E" w:rsidP="003B701E">
      <w:pPr>
        <w:pStyle w:val="a3"/>
        <w:numPr>
          <w:ilvl w:val="1"/>
          <w:numId w:val="1"/>
        </w:numPr>
        <w:ind w:firstLineChars="0"/>
      </w:pPr>
      <w:r>
        <w:rPr>
          <w:rFonts w:hint="eastAsia"/>
        </w:rPr>
        <w:t>C</w:t>
      </w:r>
      <w:r>
        <w:t>SS</w:t>
      </w:r>
      <w:r>
        <w:rPr>
          <w:rFonts w:hint="eastAsia"/>
        </w:rPr>
        <w:t>属性前缀法：</w:t>
      </w:r>
      <w:r w:rsidR="00600BDA">
        <w:rPr>
          <w:rFonts w:hint="eastAsia"/>
        </w:rPr>
        <w:t>属性前缀法是在</w:t>
      </w:r>
      <w:r w:rsidR="00600BDA">
        <w:rPr>
          <w:rFonts w:hint="eastAsia"/>
        </w:rPr>
        <w:t>CSS</w:t>
      </w:r>
      <w:r w:rsidR="00600BDA">
        <w:rPr>
          <w:rFonts w:hint="eastAsia"/>
        </w:rPr>
        <w:t>样式属性名前加上一些只有特定浏览器</w:t>
      </w:r>
      <w:r w:rsidR="00B5253E">
        <w:rPr>
          <w:rFonts w:hint="eastAsia"/>
        </w:rPr>
        <w:t>才能识别的</w:t>
      </w:r>
      <w:r w:rsidR="00B5253E">
        <w:rPr>
          <w:rFonts w:hint="eastAsia"/>
        </w:rPr>
        <w:t>h</w:t>
      </w:r>
      <w:r w:rsidR="00B5253E">
        <w:t>ack</w:t>
      </w:r>
      <w:r w:rsidR="00B5253E">
        <w:rPr>
          <w:rFonts w:hint="eastAsia"/>
        </w:rPr>
        <w:t>前缀，以达到预期的页面展示</w:t>
      </w:r>
      <w:r w:rsidR="00E02D1A">
        <w:rPr>
          <w:rFonts w:hint="eastAsia"/>
        </w:rPr>
        <w:t>效果：</w:t>
      </w:r>
    </w:p>
    <w:p w:rsidR="007E2102" w:rsidRDefault="007E2102" w:rsidP="007E2102">
      <w:pPr>
        <w:jc w:val="center"/>
      </w:pPr>
      <w:r>
        <w:rPr>
          <w:noProof/>
        </w:rPr>
        <w:drawing>
          <wp:inline distT="0" distB="0" distL="0" distR="0" wp14:anchorId="13EF3FAA" wp14:editId="0DEFC1E2">
            <wp:extent cx="4281054" cy="1018464"/>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4848" cy="1024125"/>
                    </a:xfrm>
                    <a:prstGeom prst="rect">
                      <a:avLst/>
                    </a:prstGeom>
                  </pic:spPr>
                </pic:pic>
              </a:graphicData>
            </a:graphic>
          </wp:inline>
        </w:drawing>
      </w:r>
    </w:p>
    <w:p w:rsidR="00EF5888" w:rsidRDefault="00EF5888" w:rsidP="00EF5888">
      <w:pPr>
        <w:pStyle w:val="a3"/>
        <w:numPr>
          <w:ilvl w:val="2"/>
          <w:numId w:val="1"/>
        </w:numPr>
        <w:ind w:firstLineChars="0"/>
      </w:pPr>
      <w:r>
        <w:rPr>
          <w:rFonts w:hint="eastAsia"/>
        </w:rPr>
        <w:t>例如如果在样式属性前加</w:t>
      </w:r>
      <w:proofErr w:type="gramStart"/>
      <w:r>
        <w:t>”</w:t>
      </w:r>
      <w:proofErr w:type="gramEnd"/>
      <w:r>
        <w:t>_</w:t>
      </w:r>
      <w:proofErr w:type="gramStart"/>
      <w:r>
        <w:t>”</w:t>
      </w:r>
      <w:proofErr w:type="gramEnd"/>
      <w:r>
        <w:t>，</w:t>
      </w:r>
      <w:r>
        <w:rPr>
          <w:rFonts w:hint="eastAsia"/>
        </w:rPr>
        <w:t>那么该属性就只能被</w:t>
      </w:r>
      <w:r>
        <w:rPr>
          <w:rFonts w:hint="eastAsia"/>
        </w:rPr>
        <w:t>i</w:t>
      </w:r>
      <w:r>
        <w:t>e6</w:t>
      </w:r>
      <w:r>
        <w:rPr>
          <w:rFonts w:hint="eastAsia"/>
        </w:rPr>
        <w:t>及</w:t>
      </w:r>
      <w:r>
        <w:rPr>
          <w:rFonts w:hint="eastAsia"/>
        </w:rPr>
        <w:t>i</w:t>
      </w:r>
      <w:r>
        <w:t>e6</w:t>
      </w:r>
      <w:r>
        <w:rPr>
          <w:rFonts w:hint="eastAsia"/>
        </w:rPr>
        <w:t>以下的版本才会识别</w:t>
      </w:r>
    </w:p>
    <w:p w:rsidR="00EF5888" w:rsidRDefault="00F1151A" w:rsidP="00F1151A">
      <w:pPr>
        <w:pStyle w:val="a3"/>
        <w:ind w:left="1260" w:firstLineChars="0" w:firstLine="0"/>
        <w:jc w:val="center"/>
      </w:pPr>
      <w:r>
        <w:rPr>
          <w:noProof/>
        </w:rPr>
        <w:drawing>
          <wp:inline distT="0" distB="0" distL="0" distR="0" wp14:anchorId="6F5E787E" wp14:editId="7757E5E5">
            <wp:extent cx="4708566" cy="227889"/>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9908" cy="234730"/>
                    </a:xfrm>
                    <a:prstGeom prst="rect">
                      <a:avLst/>
                    </a:prstGeom>
                  </pic:spPr>
                </pic:pic>
              </a:graphicData>
            </a:graphic>
          </wp:inline>
        </w:drawing>
      </w:r>
    </w:p>
    <w:p w:rsidR="001D4AA9" w:rsidRDefault="001D4AA9" w:rsidP="00C95D3C">
      <w:pPr>
        <w:pStyle w:val="a3"/>
        <w:numPr>
          <w:ilvl w:val="1"/>
          <w:numId w:val="1"/>
        </w:numPr>
        <w:ind w:firstLineChars="0"/>
      </w:pPr>
      <w:r>
        <w:rPr>
          <w:rFonts w:hint="eastAsia"/>
        </w:rPr>
        <w:t>选择器前缀法：</w:t>
      </w:r>
      <w:r w:rsidR="00C95D3C" w:rsidRPr="00C95D3C">
        <w:rPr>
          <w:rFonts w:hint="eastAsia"/>
        </w:rPr>
        <w:t>选择器前缀法是针对一些页面表现不一致或者需要特殊对待的浏览器，在</w:t>
      </w:r>
      <w:r w:rsidR="00C95D3C" w:rsidRPr="00C95D3C">
        <w:rPr>
          <w:rFonts w:hint="eastAsia"/>
        </w:rPr>
        <w:t>CSS</w:t>
      </w:r>
      <w:r w:rsidR="00C95D3C" w:rsidRPr="00C95D3C">
        <w:rPr>
          <w:rFonts w:hint="eastAsia"/>
        </w:rPr>
        <w:t>选择器前加上一些只有某些特定浏览器才能识别的前缀进行</w:t>
      </w:r>
      <w:r w:rsidR="00C95D3C" w:rsidRPr="00C95D3C">
        <w:rPr>
          <w:rFonts w:hint="eastAsia"/>
        </w:rPr>
        <w:t>hack</w:t>
      </w:r>
      <w:r w:rsidR="00C95D3C" w:rsidRPr="00C95D3C">
        <w:rPr>
          <w:rFonts w:hint="eastAsia"/>
        </w:rPr>
        <w:t>。</w:t>
      </w:r>
    </w:p>
    <w:p w:rsidR="00E44246" w:rsidRDefault="00E44246" w:rsidP="00E44246">
      <w:pPr>
        <w:jc w:val="center"/>
      </w:pPr>
      <w:r>
        <w:rPr>
          <w:noProof/>
        </w:rPr>
        <w:drawing>
          <wp:inline distT="0" distB="0" distL="0" distR="0" wp14:anchorId="0637ED77" wp14:editId="7D6F2AE6">
            <wp:extent cx="4868883" cy="891007"/>
            <wp:effectExtent l="0" t="0" r="825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0400" cy="896775"/>
                    </a:xfrm>
                    <a:prstGeom prst="rect">
                      <a:avLst/>
                    </a:prstGeom>
                  </pic:spPr>
                </pic:pic>
              </a:graphicData>
            </a:graphic>
          </wp:inline>
        </w:drawing>
      </w:r>
    </w:p>
    <w:p w:rsidR="00CD681C" w:rsidRDefault="00CD681C" w:rsidP="00E44246">
      <w:pPr>
        <w:jc w:val="center"/>
      </w:pPr>
      <w:r>
        <w:rPr>
          <w:noProof/>
        </w:rPr>
        <w:drawing>
          <wp:inline distT="0" distB="0" distL="0" distR="0" wp14:anchorId="41E78C62" wp14:editId="694E0E79">
            <wp:extent cx="5274310" cy="5778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77850"/>
                    </a:xfrm>
                    <a:prstGeom prst="rect">
                      <a:avLst/>
                    </a:prstGeom>
                  </pic:spPr>
                </pic:pic>
              </a:graphicData>
            </a:graphic>
          </wp:inline>
        </w:drawing>
      </w:r>
    </w:p>
    <w:p w:rsidR="008D52D9" w:rsidRDefault="008D52D9" w:rsidP="008D52D9">
      <w:pPr>
        <w:pStyle w:val="a3"/>
        <w:numPr>
          <w:ilvl w:val="1"/>
          <w:numId w:val="1"/>
        </w:numPr>
        <w:ind w:firstLineChars="0"/>
      </w:pPr>
      <w:r>
        <w:rPr>
          <w:rFonts w:hint="eastAsia"/>
        </w:rPr>
        <w:t>I</w:t>
      </w:r>
      <w:r>
        <w:t>E</w:t>
      </w:r>
      <w:r>
        <w:rPr>
          <w:rFonts w:hint="eastAsia"/>
        </w:rPr>
        <w:t>条件注释法：</w:t>
      </w:r>
      <w:r w:rsidR="00412D08">
        <w:rPr>
          <w:rFonts w:hint="eastAsia"/>
        </w:rPr>
        <w:t>这种是</w:t>
      </w:r>
      <w:r w:rsidR="00412D08">
        <w:rPr>
          <w:rFonts w:hint="eastAsia"/>
        </w:rPr>
        <w:t>I</w:t>
      </w:r>
      <w:r w:rsidR="00412D08">
        <w:t>E</w:t>
      </w:r>
      <w:r w:rsidR="00412D08">
        <w:rPr>
          <w:rFonts w:hint="eastAsia"/>
        </w:rPr>
        <w:t>浏览器专有的</w:t>
      </w:r>
      <w:r w:rsidR="00412D08">
        <w:rPr>
          <w:rFonts w:hint="eastAsia"/>
        </w:rPr>
        <w:t>H</w:t>
      </w:r>
      <w:r w:rsidR="00412D08">
        <w:t>ack</w:t>
      </w:r>
      <w:r w:rsidR="00412D08">
        <w:rPr>
          <w:rFonts w:hint="eastAsia"/>
        </w:rPr>
        <w:t>方式，微软官方推荐使用的</w:t>
      </w:r>
      <w:r w:rsidR="00F66EA9">
        <w:rPr>
          <w:rFonts w:hint="eastAsia"/>
        </w:rPr>
        <w:t>H</w:t>
      </w:r>
      <w:r w:rsidR="00412D08">
        <w:t>ack</w:t>
      </w:r>
      <w:r w:rsidR="00412D08">
        <w:rPr>
          <w:rFonts w:hint="eastAsia"/>
        </w:rPr>
        <w:t>方式</w:t>
      </w:r>
      <w:r w:rsidR="00F66EA9">
        <w:rPr>
          <w:rFonts w:hint="eastAsia"/>
        </w:rPr>
        <w:t>：</w:t>
      </w:r>
    </w:p>
    <w:p w:rsidR="00412D08" w:rsidRDefault="00412D08" w:rsidP="00412D08">
      <w:pPr>
        <w:jc w:val="center"/>
      </w:pPr>
      <w:r>
        <w:rPr>
          <w:noProof/>
        </w:rPr>
        <w:drawing>
          <wp:inline distT="0" distB="0" distL="0" distR="0" wp14:anchorId="05E9ABE3" wp14:editId="20ACB060">
            <wp:extent cx="4346369" cy="101725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0054" cy="1022801"/>
                    </a:xfrm>
                    <a:prstGeom prst="rect">
                      <a:avLst/>
                    </a:prstGeom>
                  </pic:spPr>
                </pic:pic>
              </a:graphicData>
            </a:graphic>
          </wp:inline>
        </w:drawing>
      </w:r>
    </w:p>
    <w:p w:rsidR="00F83F5A" w:rsidRDefault="00F83F5A" w:rsidP="00412D08">
      <w:pPr>
        <w:jc w:val="center"/>
      </w:pPr>
      <w:r>
        <w:rPr>
          <w:noProof/>
        </w:rPr>
        <w:lastRenderedPageBreak/>
        <w:drawing>
          <wp:inline distT="0" distB="0" distL="0" distR="0" wp14:anchorId="3B6C429F" wp14:editId="38CDD3ED">
            <wp:extent cx="2619048" cy="8095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048" cy="809524"/>
                    </a:xfrm>
                    <a:prstGeom prst="rect">
                      <a:avLst/>
                    </a:prstGeom>
                  </pic:spPr>
                </pic:pic>
              </a:graphicData>
            </a:graphic>
          </wp:inline>
        </w:drawing>
      </w:r>
    </w:p>
    <w:p w:rsidR="00895E9E" w:rsidRPr="004906E7" w:rsidRDefault="00895E9E" w:rsidP="00895E9E">
      <w:pPr>
        <w:pStyle w:val="a3"/>
        <w:numPr>
          <w:ilvl w:val="2"/>
          <w:numId w:val="1"/>
        </w:numPr>
        <w:ind w:firstLineChars="0"/>
        <w:rPr>
          <w:rFonts w:hint="eastAsia"/>
          <w:color w:val="FF0000"/>
        </w:rPr>
      </w:pPr>
      <w:r w:rsidRPr="004906E7">
        <w:rPr>
          <w:rFonts w:hint="eastAsia"/>
          <w:color w:val="FF0000"/>
        </w:rPr>
        <w:t>[</w:t>
      </w:r>
      <w:r w:rsidRPr="004906E7">
        <w:rPr>
          <w:rFonts w:hint="eastAsia"/>
          <w:color w:val="FF0000"/>
        </w:rPr>
        <w:t>注</w:t>
      </w:r>
      <w:r w:rsidRPr="004906E7">
        <w:rPr>
          <w:color w:val="FF0000"/>
        </w:rPr>
        <w:t>]IE10</w:t>
      </w:r>
      <w:r w:rsidRPr="004906E7">
        <w:rPr>
          <w:rFonts w:hint="eastAsia"/>
          <w:color w:val="FF0000"/>
        </w:rPr>
        <w:t>以上已经不支持该注释法</w:t>
      </w:r>
      <w:bookmarkStart w:id="0" w:name="_GoBack"/>
      <w:bookmarkEnd w:id="0"/>
    </w:p>
    <w:sectPr w:rsidR="00895E9E" w:rsidRPr="004906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B1FEA"/>
    <w:multiLevelType w:val="hybridMultilevel"/>
    <w:tmpl w:val="1F2AF324"/>
    <w:lvl w:ilvl="0" w:tplc="DD826A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6DF"/>
    <w:rsid w:val="001B74A4"/>
    <w:rsid w:val="001D4AA9"/>
    <w:rsid w:val="003B16DF"/>
    <w:rsid w:val="003B701E"/>
    <w:rsid w:val="00412D08"/>
    <w:rsid w:val="00472101"/>
    <w:rsid w:val="004906E7"/>
    <w:rsid w:val="005B2527"/>
    <w:rsid w:val="00600BDA"/>
    <w:rsid w:val="006D7A37"/>
    <w:rsid w:val="007E2102"/>
    <w:rsid w:val="00895E9E"/>
    <w:rsid w:val="008D52D9"/>
    <w:rsid w:val="0096406E"/>
    <w:rsid w:val="00B4300B"/>
    <w:rsid w:val="00B5253E"/>
    <w:rsid w:val="00BA2D68"/>
    <w:rsid w:val="00C95D3C"/>
    <w:rsid w:val="00CD681C"/>
    <w:rsid w:val="00E02D1A"/>
    <w:rsid w:val="00E242B2"/>
    <w:rsid w:val="00E44246"/>
    <w:rsid w:val="00ED555A"/>
    <w:rsid w:val="00EF5888"/>
    <w:rsid w:val="00F1151A"/>
    <w:rsid w:val="00F52F6E"/>
    <w:rsid w:val="00F66EA9"/>
    <w:rsid w:val="00F83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99588-0836-4DFC-8A68-7600CA067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30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41</Words>
  <Characters>234</Characters>
  <Application>Microsoft Office Word</Application>
  <DocSecurity>0</DocSecurity>
  <Lines>1</Lines>
  <Paragraphs>1</Paragraphs>
  <ScaleCrop>false</ScaleCrop>
  <Company/>
  <LinksUpToDate>false</LinksUpToDate>
  <CharactersWithSpaces>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30</cp:revision>
  <dcterms:created xsi:type="dcterms:W3CDTF">2020-08-26T05:52:00Z</dcterms:created>
  <dcterms:modified xsi:type="dcterms:W3CDTF">2020-08-26T06:20:00Z</dcterms:modified>
</cp:coreProperties>
</file>