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4741" w:rsidRDefault="004200D8" w:rsidP="00C7797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概念：</w:t>
      </w:r>
    </w:p>
    <w:p w:rsidR="00C77979" w:rsidRDefault="00C77979" w:rsidP="00C77979">
      <w:pPr>
        <w:jc w:val="center"/>
      </w:pPr>
      <w:r>
        <w:rPr>
          <w:noProof/>
        </w:rPr>
        <w:drawing>
          <wp:inline distT="0" distB="0" distL="0" distR="0" wp14:anchorId="40CE1A50" wp14:editId="3A4206FD">
            <wp:extent cx="4870450" cy="350067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23625" cy="353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A74" w:rsidRDefault="00127A74" w:rsidP="00C77979">
      <w:pPr>
        <w:jc w:val="center"/>
      </w:pPr>
      <w:r>
        <w:rPr>
          <w:noProof/>
        </w:rPr>
        <w:drawing>
          <wp:inline distT="0" distB="0" distL="0" distR="0" wp14:anchorId="5A993B14" wp14:editId="3427002F">
            <wp:extent cx="4921250" cy="164535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4756" cy="1646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B1A" w:rsidRDefault="00317B1A" w:rsidP="00317B1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媒体类型：</w:t>
      </w:r>
    </w:p>
    <w:p w:rsidR="006C0A72" w:rsidRDefault="006C0A72" w:rsidP="006C0A72">
      <w:pPr>
        <w:jc w:val="center"/>
      </w:pPr>
      <w:r>
        <w:rPr>
          <w:noProof/>
        </w:rPr>
        <w:drawing>
          <wp:inline distT="0" distB="0" distL="0" distR="0" wp14:anchorId="4B199C6C" wp14:editId="2221761E">
            <wp:extent cx="5181600" cy="113101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9481" cy="113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999" w:rsidRDefault="00BC0999" w:rsidP="006C0A72">
      <w:pPr>
        <w:jc w:val="center"/>
      </w:pPr>
      <w:r>
        <w:rPr>
          <w:noProof/>
        </w:rPr>
        <w:drawing>
          <wp:inline distT="0" distB="0" distL="0" distR="0" wp14:anchorId="376A720D" wp14:editId="551A7010">
            <wp:extent cx="4438650" cy="2616377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4688" cy="2619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A92" w:rsidRDefault="00293A92" w:rsidP="006C0A72">
      <w:pPr>
        <w:jc w:val="center"/>
      </w:pPr>
    </w:p>
    <w:p w:rsidR="00293A92" w:rsidRDefault="00293A92" w:rsidP="006C0A72">
      <w:pPr>
        <w:jc w:val="center"/>
      </w:pPr>
    </w:p>
    <w:p w:rsidR="00293A92" w:rsidRDefault="00293A92" w:rsidP="006C0A72">
      <w:pPr>
        <w:jc w:val="center"/>
      </w:pPr>
    </w:p>
    <w:p w:rsidR="00293A92" w:rsidRDefault="00293A92" w:rsidP="006C0A72">
      <w:pPr>
        <w:jc w:val="center"/>
      </w:pPr>
    </w:p>
    <w:p w:rsidR="00293A92" w:rsidRDefault="00293A92" w:rsidP="006C0A72">
      <w:pPr>
        <w:jc w:val="center"/>
      </w:pPr>
    </w:p>
    <w:p w:rsidR="00293A92" w:rsidRDefault="00293A92" w:rsidP="006C0A72">
      <w:pPr>
        <w:jc w:val="center"/>
      </w:pPr>
    </w:p>
    <w:p w:rsidR="00293A92" w:rsidRDefault="00293A92" w:rsidP="006C0A72">
      <w:pPr>
        <w:jc w:val="center"/>
      </w:pPr>
    </w:p>
    <w:p w:rsidR="00293A92" w:rsidRDefault="00293A92" w:rsidP="006C0A72">
      <w:pPr>
        <w:jc w:val="center"/>
      </w:pPr>
    </w:p>
    <w:p w:rsidR="00293A92" w:rsidRDefault="00293A92" w:rsidP="006C0A72">
      <w:pPr>
        <w:jc w:val="center"/>
      </w:pPr>
    </w:p>
    <w:p w:rsidR="00293A92" w:rsidRDefault="00293A92" w:rsidP="006C0A72">
      <w:pPr>
        <w:jc w:val="center"/>
      </w:pPr>
    </w:p>
    <w:p w:rsidR="00293A92" w:rsidRDefault="00293A92" w:rsidP="006C0A72">
      <w:pPr>
        <w:jc w:val="center"/>
        <w:rPr>
          <w:rFonts w:hint="eastAsia"/>
        </w:rPr>
      </w:pPr>
    </w:p>
    <w:p w:rsidR="00A80E83" w:rsidRDefault="00A80E83" w:rsidP="00A80E8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响应式布局写法：</w:t>
      </w:r>
    </w:p>
    <w:p w:rsidR="00097261" w:rsidRDefault="00097261" w:rsidP="0009726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@</w:t>
      </w:r>
      <w:r>
        <w:t>media:</w:t>
      </w:r>
      <w:r w:rsidR="00570195">
        <w:rPr>
          <w:rFonts w:hint="eastAsia"/>
        </w:rPr>
        <w:t>响应式布局触发器</w:t>
      </w:r>
    </w:p>
    <w:p w:rsidR="00D77216" w:rsidRDefault="00D77216" w:rsidP="0009726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a</w:t>
      </w:r>
      <w:r>
        <w:t>ll</w:t>
      </w:r>
      <w:r>
        <w:t>：</w:t>
      </w:r>
      <w:r w:rsidR="00DF4D62">
        <w:rPr>
          <w:rFonts w:hint="eastAsia"/>
        </w:rPr>
        <w:t>媒体类型</w:t>
      </w:r>
      <w:r w:rsidR="00DF4D62">
        <w:rPr>
          <w:rFonts w:hint="eastAsia"/>
        </w:rPr>
        <w:t>(</w:t>
      </w:r>
      <w:r w:rsidR="00DF4D62">
        <w:rPr>
          <w:rFonts w:hint="eastAsia"/>
        </w:rPr>
        <w:t>所有媒体</w:t>
      </w:r>
      <w:r w:rsidR="00DF4D62">
        <w:t>)</w:t>
      </w:r>
    </w:p>
    <w:p w:rsidR="00F01B70" w:rsidRDefault="00F01B70" w:rsidP="0009726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and</w:t>
      </w:r>
      <w:r w:rsidR="00F6020E">
        <w:rPr>
          <w:rFonts w:hint="eastAsia"/>
        </w:rPr>
        <w:t>(</w:t>
      </w:r>
      <w:r w:rsidR="00F6020E">
        <w:t>min-width:500px)</w:t>
      </w:r>
      <w:r w:rsidR="00F6020E">
        <w:t>：</w:t>
      </w:r>
      <w:r w:rsidR="00F6020E">
        <w:rPr>
          <w:rFonts w:hint="eastAsia"/>
        </w:rPr>
        <w:t>行为，达到该条件时触发响应式布局；</w:t>
      </w:r>
    </w:p>
    <w:p w:rsidR="00097261" w:rsidRDefault="004173AB" w:rsidP="0009726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#</w:t>
      </w:r>
      <w:r>
        <w:t>box{</w:t>
      </w:r>
      <w:proofErr w:type="spellStart"/>
      <w:r>
        <w:t>background:blue</w:t>
      </w:r>
      <w:proofErr w:type="spellEnd"/>
      <w:r>
        <w:t>;}</w:t>
      </w:r>
      <w:r>
        <w:t>：</w:t>
      </w:r>
      <w:r>
        <w:rPr>
          <w:rFonts w:hint="eastAsia"/>
        </w:rPr>
        <w:t>触发的属性</w:t>
      </w:r>
      <w:r w:rsidR="00A41ED7">
        <w:t>；</w:t>
      </w:r>
    </w:p>
    <w:p w:rsidR="00C279AA" w:rsidRDefault="00784092" w:rsidP="00C279AA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下列例子代表宽度大于等于</w:t>
      </w:r>
      <w:r>
        <w:rPr>
          <w:rFonts w:hint="eastAsia"/>
        </w:rPr>
        <w:t>500px</w:t>
      </w:r>
      <w:r>
        <w:rPr>
          <w:rFonts w:hint="eastAsia"/>
        </w:rPr>
        <w:t>时触发响应式布局：</w:t>
      </w:r>
    </w:p>
    <w:p w:rsidR="000F3B4A" w:rsidRDefault="000F3B4A" w:rsidP="000F3B4A">
      <w:pPr>
        <w:jc w:val="center"/>
      </w:pPr>
      <w:r>
        <w:rPr>
          <w:noProof/>
        </w:rPr>
        <w:drawing>
          <wp:inline distT="0" distB="0" distL="0" distR="0" wp14:anchorId="3D9EA329" wp14:editId="682503A7">
            <wp:extent cx="4049486" cy="922781"/>
            <wp:effectExtent l="0" t="0" r="825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9311" cy="927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B10" w:rsidRDefault="00D34B10" w:rsidP="00D34B10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下列例子代表宽度在</w:t>
      </w:r>
      <w:r>
        <w:rPr>
          <w:rFonts w:hint="eastAsia"/>
        </w:rPr>
        <w:t>6</w:t>
      </w:r>
      <w:r>
        <w:t>00px</w:t>
      </w:r>
      <w:r>
        <w:rPr>
          <w:rFonts w:hint="eastAsia"/>
        </w:rPr>
        <w:t>到</w:t>
      </w:r>
      <w:r>
        <w:rPr>
          <w:rFonts w:hint="eastAsia"/>
        </w:rPr>
        <w:t>7</w:t>
      </w:r>
      <w:r>
        <w:t>00px</w:t>
      </w:r>
      <w:r>
        <w:rPr>
          <w:rFonts w:hint="eastAsia"/>
        </w:rPr>
        <w:t>之间时触发响应式布局：</w:t>
      </w:r>
    </w:p>
    <w:p w:rsidR="004B1472" w:rsidRDefault="004B1472" w:rsidP="000F3B4A">
      <w:pPr>
        <w:jc w:val="center"/>
      </w:pPr>
      <w:r>
        <w:rPr>
          <w:noProof/>
        </w:rPr>
        <w:drawing>
          <wp:inline distT="0" distB="0" distL="0" distR="0" wp14:anchorId="41E73A3F" wp14:editId="55275667">
            <wp:extent cx="4104752" cy="535703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69271" cy="544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D31" w:rsidRDefault="005A0D31" w:rsidP="005A0D31">
      <w:pPr>
        <w:pStyle w:val="a3"/>
        <w:numPr>
          <w:ilvl w:val="2"/>
          <w:numId w:val="1"/>
        </w:numPr>
        <w:ind w:firstLineChars="0"/>
      </w:pPr>
      <w:r>
        <w:t>not</w:t>
      </w:r>
      <w:r>
        <w:rPr>
          <w:rFonts w:hint="eastAsia"/>
        </w:rPr>
        <w:t>代表取反，下列例子代表宽度小于等于</w:t>
      </w:r>
      <w:r>
        <w:rPr>
          <w:rFonts w:hint="eastAsia"/>
        </w:rPr>
        <w:t>500</w:t>
      </w:r>
      <w:r>
        <w:t>px</w:t>
      </w:r>
      <w:r>
        <w:rPr>
          <w:rFonts w:hint="eastAsia"/>
        </w:rPr>
        <w:t>时触发：</w:t>
      </w:r>
    </w:p>
    <w:p w:rsidR="00442149" w:rsidRDefault="00442149" w:rsidP="00442149">
      <w:pPr>
        <w:jc w:val="center"/>
      </w:pPr>
      <w:r>
        <w:rPr>
          <w:noProof/>
        </w:rPr>
        <w:drawing>
          <wp:inline distT="0" distB="0" distL="0" distR="0" wp14:anchorId="29188360" wp14:editId="1444DAB2">
            <wp:extent cx="4205235" cy="914911"/>
            <wp:effectExtent l="0" t="0" r="508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55142" cy="925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847" w:rsidRDefault="00863847" w:rsidP="00863847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写有多个响应式布局时，后写的优先级高：</w:t>
      </w:r>
    </w:p>
    <w:p w:rsidR="00C52543" w:rsidRDefault="00C52543" w:rsidP="00C52543">
      <w:pPr>
        <w:jc w:val="center"/>
      </w:pPr>
      <w:r>
        <w:rPr>
          <w:noProof/>
        </w:rPr>
        <w:drawing>
          <wp:inline distT="0" distB="0" distL="0" distR="0" wp14:anchorId="1251D293" wp14:editId="258F1F13">
            <wp:extent cx="3820285" cy="1821486"/>
            <wp:effectExtent l="0" t="0" r="889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34726" cy="1828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94C" w:rsidRDefault="00A6094C" w:rsidP="00A6094C">
      <w:pPr>
        <w:pStyle w:val="a3"/>
        <w:numPr>
          <w:ilvl w:val="2"/>
          <w:numId w:val="1"/>
        </w:numPr>
        <w:ind w:firstLineChars="0"/>
      </w:pPr>
      <w:proofErr w:type="spellStart"/>
      <w:r w:rsidRPr="00A6094C">
        <w:t>orientation:portrait</w:t>
      </w:r>
      <w:proofErr w:type="spellEnd"/>
      <w:r>
        <w:rPr>
          <w:rFonts w:hint="eastAsia"/>
        </w:rPr>
        <w:t>和</w:t>
      </w:r>
      <w:proofErr w:type="spellStart"/>
      <w:r w:rsidRPr="00A6094C">
        <w:t>orientation:landscape</w:t>
      </w:r>
      <w:proofErr w:type="spellEnd"/>
      <w:r w:rsidR="00B30098">
        <w:t>：</w:t>
      </w:r>
      <w:r w:rsidR="00287A9C">
        <w:rPr>
          <w:rFonts w:hint="eastAsia"/>
        </w:rPr>
        <w:t>竖</w:t>
      </w:r>
      <w:r w:rsidR="00B30098">
        <w:rPr>
          <w:rFonts w:hint="eastAsia"/>
        </w:rPr>
        <w:t>屏和</w:t>
      </w:r>
      <w:proofErr w:type="gramStart"/>
      <w:r w:rsidR="00B30098">
        <w:rPr>
          <w:rFonts w:hint="eastAsia"/>
        </w:rPr>
        <w:t>横屏</w:t>
      </w:r>
      <w:proofErr w:type="gramEnd"/>
      <w:r w:rsidR="009E5785">
        <w:rPr>
          <w:rFonts w:hint="eastAsia"/>
        </w:rPr>
        <w:t>：</w:t>
      </w:r>
    </w:p>
    <w:p w:rsidR="00C67776" w:rsidRDefault="00C67776" w:rsidP="00C67776">
      <w:pPr>
        <w:jc w:val="center"/>
      </w:pPr>
      <w:r>
        <w:rPr>
          <w:noProof/>
        </w:rPr>
        <w:drawing>
          <wp:inline distT="0" distB="0" distL="0" distR="0" wp14:anchorId="7448B90A" wp14:editId="187B2434">
            <wp:extent cx="4532607" cy="1571194"/>
            <wp:effectExtent l="0" t="0" r="190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42147" cy="1574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57A" w:rsidRDefault="005A157A" w:rsidP="00C67776">
      <w:pPr>
        <w:jc w:val="center"/>
      </w:pPr>
    </w:p>
    <w:p w:rsidR="005A157A" w:rsidRDefault="005A157A" w:rsidP="00C67776">
      <w:pPr>
        <w:jc w:val="center"/>
      </w:pPr>
    </w:p>
    <w:p w:rsidR="005A157A" w:rsidRDefault="005A157A" w:rsidP="00C67776">
      <w:pPr>
        <w:jc w:val="center"/>
      </w:pPr>
    </w:p>
    <w:p w:rsidR="005A157A" w:rsidRDefault="005A157A" w:rsidP="005A157A">
      <w:pPr>
        <w:pStyle w:val="a3"/>
        <w:numPr>
          <w:ilvl w:val="2"/>
          <w:numId w:val="1"/>
        </w:numPr>
        <w:ind w:firstLineChars="0"/>
        <w:jc w:val="left"/>
      </w:pPr>
      <w:r>
        <w:rPr>
          <w:rFonts w:hint="eastAsia"/>
        </w:rPr>
        <w:lastRenderedPageBreak/>
        <w:t>l</w:t>
      </w:r>
      <w:r>
        <w:t>ink</w:t>
      </w:r>
      <w:r>
        <w:t>：</w:t>
      </w:r>
      <w:r>
        <w:rPr>
          <w:rFonts w:hint="eastAsia"/>
        </w:rPr>
        <w:t>通过</w:t>
      </w:r>
      <w:r w:rsidR="000D7953">
        <w:rPr>
          <w:rFonts w:hint="eastAsia"/>
        </w:rPr>
        <w:t>在</w:t>
      </w:r>
      <w:r>
        <w:rPr>
          <w:rFonts w:hint="eastAsia"/>
        </w:rPr>
        <w:t>l</w:t>
      </w:r>
      <w:r>
        <w:t>ink</w:t>
      </w:r>
      <w:r>
        <w:rPr>
          <w:rFonts w:hint="eastAsia"/>
        </w:rPr>
        <w:t>添加</w:t>
      </w:r>
      <w:r w:rsidR="000D7953">
        <w:rPr>
          <w:rFonts w:hint="eastAsia"/>
        </w:rPr>
        <w:t>m</w:t>
      </w:r>
      <w:r w:rsidR="000D7953">
        <w:t>edia</w:t>
      </w:r>
      <w:r w:rsidR="000D7953">
        <w:rPr>
          <w:rFonts w:hint="eastAsia"/>
        </w:rPr>
        <w:t>属性</w:t>
      </w:r>
      <w:r>
        <w:rPr>
          <w:rFonts w:hint="eastAsia"/>
        </w:rPr>
        <w:t>来引入</w:t>
      </w:r>
      <w:proofErr w:type="spellStart"/>
      <w:r w:rsidR="00EE3E54">
        <w:rPr>
          <w:rFonts w:hint="eastAsia"/>
        </w:rPr>
        <w:t>c</w:t>
      </w:r>
      <w:r w:rsidR="00EE3E54">
        <w:t>ss</w:t>
      </w:r>
      <w:proofErr w:type="spellEnd"/>
      <w:r w:rsidR="00EE3E54">
        <w:rPr>
          <w:rFonts w:hint="eastAsia"/>
        </w:rPr>
        <w:t>文件从而实现响应式布局：</w:t>
      </w:r>
    </w:p>
    <w:p w:rsidR="00500D8D" w:rsidRDefault="00500D8D" w:rsidP="00AB0A7D">
      <w:pPr>
        <w:jc w:val="center"/>
      </w:pPr>
      <w:r>
        <w:rPr>
          <w:noProof/>
        </w:rPr>
        <w:drawing>
          <wp:inline distT="0" distB="0" distL="0" distR="0" wp14:anchorId="0B108B61" wp14:editId="78AF5067">
            <wp:extent cx="5155421" cy="384205"/>
            <wp:effectExtent l="0" t="0" r="762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79224" cy="385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B4D" w:rsidRDefault="007D5B4D" w:rsidP="007D5B4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响应式布局常见的修改样式：</w:t>
      </w:r>
    </w:p>
    <w:p w:rsidR="00E13870" w:rsidRDefault="00E13870" w:rsidP="00376964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187F982C" wp14:editId="7709B380">
            <wp:extent cx="3730528" cy="2167982"/>
            <wp:effectExtent l="0" t="0" r="381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41635" cy="2174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138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3D4488"/>
    <w:multiLevelType w:val="hybridMultilevel"/>
    <w:tmpl w:val="D584AFF8"/>
    <w:lvl w:ilvl="0" w:tplc="9FDAD6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874"/>
    <w:rsid w:val="00097261"/>
    <w:rsid w:val="000D7953"/>
    <w:rsid w:val="000F3B4A"/>
    <w:rsid w:val="00127A74"/>
    <w:rsid w:val="00183874"/>
    <w:rsid w:val="00287A9C"/>
    <w:rsid w:val="00293A92"/>
    <w:rsid w:val="00317B1A"/>
    <w:rsid w:val="00376964"/>
    <w:rsid w:val="003E21B5"/>
    <w:rsid w:val="004173AB"/>
    <w:rsid w:val="004200D8"/>
    <w:rsid w:val="00442149"/>
    <w:rsid w:val="0049195E"/>
    <w:rsid w:val="004B1472"/>
    <w:rsid w:val="00500D8D"/>
    <w:rsid w:val="00570195"/>
    <w:rsid w:val="005A0D31"/>
    <w:rsid w:val="005A157A"/>
    <w:rsid w:val="00634741"/>
    <w:rsid w:val="006C0A72"/>
    <w:rsid w:val="00784092"/>
    <w:rsid w:val="007D5B4D"/>
    <w:rsid w:val="00863847"/>
    <w:rsid w:val="009E5785"/>
    <w:rsid w:val="00A41ED7"/>
    <w:rsid w:val="00A6094C"/>
    <w:rsid w:val="00A80E83"/>
    <w:rsid w:val="00AB0A7D"/>
    <w:rsid w:val="00B30098"/>
    <w:rsid w:val="00B538AA"/>
    <w:rsid w:val="00BC0999"/>
    <w:rsid w:val="00C279AA"/>
    <w:rsid w:val="00C52543"/>
    <w:rsid w:val="00C67776"/>
    <w:rsid w:val="00C77979"/>
    <w:rsid w:val="00D34B10"/>
    <w:rsid w:val="00D77216"/>
    <w:rsid w:val="00DF4D62"/>
    <w:rsid w:val="00E13870"/>
    <w:rsid w:val="00EE3E54"/>
    <w:rsid w:val="00F01B70"/>
    <w:rsid w:val="00F60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CFA963-E96E-42DB-85D8-61ABBBAE2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797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45</cp:revision>
  <dcterms:created xsi:type="dcterms:W3CDTF">2020-09-03T13:59:00Z</dcterms:created>
  <dcterms:modified xsi:type="dcterms:W3CDTF">2020-09-03T14:45:00Z</dcterms:modified>
</cp:coreProperties>
</file>