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68" w:rsidRDefault="00293F88" w:rsidP="007532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测试代码执行时间：</w:t>
      </w:r>
    </w:p>
    <w:p w:rsidR="00753213" w:rsidRDefault="00753213" w:rsidP="00753213">
      <w:pPr>
        <w:jc w:val="center"/>
      </w:pPr>
      <w:r>
        <w:rPr>
          <w:noProof/>
        </w:rPr>
        <w:drawing>
          <wp:inline distT="0" distB="0" distL="0" distR="0" wp14:anchorId="70BAC17D" wp14:editId="187C6FFD">
            <wp:extent cx="3220035" cy="13048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989" cy="13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77" w:rsidRDefault="005E2E77" w:rsidP="005E2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创建并将节点添加到页面上的两种方式：</w:t>
      </w:r>
      <w:r w:rsidR="00E70222">
        <w:rPr>
          <w:rFonts w:hint="eastAsia"/>
        </w:rPr>
        <w:t>第二种方法即为文档碎片的操作；</w:t>
      </w:r>
      <w:bookmarkStart w:id="0" w:name="_GoBack"/>
      <w:bookmarkEnd w:id="0"/>
    </w:p>
    <w:p w:rsidR="001E79EC" w:rsidRDefault="001E79EC" w:rsidP="001E79E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5C68B6" wp14:editId="6835E040">
            <wp:extent cx="3281743" cy="300833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982" cy="30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4572C"/>
    <w:multiLevelType w:val="hybridMultilevel"/>
    <w:tmpl w:val="AC34FBFA"/>
    <w:lvl w:ilvl="0" w:tplc="283A8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DC"/>
    <w:rsid w:val="000403DC"/>
    <w:rsid w:val="001E79EC"/>
    <w:rsid w:val="00293F88"/>
    <w:rsid w:val="005D3368"/>
    <w:rsid w:val="005E2E77"/>
    <w:rsid w:val="00753213"/>
    <w:rsid w:val="00E7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F11CA-447B-4726-A474-E3EBA961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2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2020-09-14T02:54:00Z</dcterms:created>
  <dcterms:modified xsi:type="dcterms:W3CDTF">2020-09-14T02:59:00Z</dcterms:modified>
</cp:coreProperties>
</file>