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D7BE9" w14:textId="77777777" w:rsidR="00163631" w:rsidRDefault="002A162C">
      <w:pPr>
        <w:pStyle w:val="3"/>
        <w:spacing w:after="0" w:line="360" w:lineRule="auto"/>
        <w:rPr>
          <w:rFonts w:ascii="仿宋" w:eastAsia="仿宋" w:hAnsi="仿宋" w:cs="Times New Roman"/>
          <w:sz w:val="28"/>
          <w:szCs w:val="28"/>
        </w:rPr>
      </w:pPr>
      <w:r>
        <w:rPr>
          <w:rFonts w:ascii="仿宋" w:eastAsia="仿宋" w:hAnsi="仿宋" w:cs="Times New Roman" w:hint="eastAsia"/>
          <w:sz w:val="28"/>
          <w:szCs w:val="28"/>
        </w:rPr>
        <w:t>附件15：期中</w:t>
      </w:r>
      <w:r>
        <w:rPr>
          <w:rFonts w:ascii="仿宋" w:eastAsia="仿宋" w:hAnsi="仿宋" w:cs="Times New Roman"/>
          <w:sz w:val="28"/>
          <w:szCs w:val="28"/>
        </w:rPr>
        <w:t>考核</w:t>
      </w:r>
      <w:r>
        <w:rPr>
          <w:rFonts w:ascii="仿宋" w:eastAsia="仿宋" w:hAnsi="仿宋" w:cs="Times New Roman" w:hint="eastAsia"/>
          <w:sz w:val="28"/>
          <w:szCs w:val="28"/>
        </w:rPr>
        <w:t>模块</w:t>
      </w:r>
    </w:p>
    <w:p w14:paraId="6CD7676B" w14:textId="77777777" w:rsidR="00163631" w:rsidRDefault="002A162C">
      <w:pPr>
        <w:pStyle w:val="3"/>
        <w:spacing w:after="0" w:line="360" w:lineRule="auto"/>
        <w:jc w:val="center"/>
      </w:pPr>
      <w:r>
        <w:rPr>
          <w:rFonts w:hint="eastAsia"/>
          <w:u w:val="single"/>
        </w:rPr>
        <w:t xml:space="preserve"> </w:t>
      </w:r>
      <w:r>
        <w:rPr>
          <w:rFonts w:hint="eastAsia"/>
          <w:u w:val="single"/>
        </w:rPr>
        <w:t>自动化</w:t>
      </w:r>
      <w:r>
        <w:rPr>
          <w:rFonts w:hint="eastAsia"/>
          <w:u w:val="single"/>
        </w:rPr>
        <w:t xml:space="preserve"> </w:t>
      </w:r>
      <w:r>
        <w:rPr>
          <w:rFonts w:hint="eastAsia"/>
        </w:rPr>
        <w:t>专业毕业设计（论文）期中考核记录</w:t>
      </w:r>
    </w:p>
    <w:p w14:paraId="1EA76E02" w14:textId="77777777" w:rsidR="00163631" w:rsidRDefault="002A162C">
      <w:r>
        <w:rPr>
          <w:rFonts w:ascii="宋体" w:hAnsi="宋体" w:cs="宋体" w:hint="eastAsia"/>
          <w:b/>
          <w:bCs/>
          <w:color w:val="000000"/>
          <w:kern w:val="0"/>
          <w:sz w:val="24"/>
        </w:rPr>
        <w:t>开课学院： 电气与自动化工程学院</w:t>
      </w:r>
    </w:p>
    <w:tbl>
      <w:tblPr>
        <w:tblStyle w:val="a3"/>
        <w:tblW w:w="0" w:type="auto"/>
        <w:tblLook w:val="04A0" w:firstRow="1" w:lastRow="0" w:firstColumn="1" w:lastColumn="0" w:noHBand="0" w:noVBand="1"/>
      </w:tblPr>
      <w:tblGrid>
        <w:gridCol w:w="2155"/>
        <w:gridCol w:w="2054"/>
        <w:gridCol w:w="2260"/>
        <w:gridCol w:w="2053"/>
      </w:tblGrid>
      <w:tr w:rsidR="0045577A" w14:paraId="1470E1EA" w14:textId="77777777">
        <w:tc>
          <w:tcPr>
            <w:tcW w:w="2155" w:type="dxa"/>
          </w:tcPr>
          <w:p w14:paraId="1833F934" w14:textId="77777777" w:rsidR="00163631" w:rsidRDefault="002A162C">
            <w:pPr>
              <w:jc w:val="center"/>
              <w:rPr>
                <w:rFonts w:ascii="宋体" w:eastAsia="宋体" w:hAnsi="宋体" w:cs="宋体"/>
                <w:b/>
                <w:bCs/>
                <w:color w:val="000000"/>
                <w:kern w:val="0"/>
                <w:sz w:val="24"/>
              </w:rPr>
            </w:pPr>
            <w:r>
              <w:rPr>
                <w:rFonts w:ascii="宋体" w:eastAsia="宋体" w:hAnsi="宋体" w:cs="宋体" w:hint="eastAsia"/>
                <w:b/>
                <w:bCs/>
                <w:color w:val="000000"/>
                <w:kern w:val="0"/>
                <w:sz w:val="24"/>
              </w:rPr>
              <w:t>姓名</w:t>
            </w:r>
          </w:p>
        </w:tc>
        <w:tc>
          <w:tcPr>
            <w:tcW w:w="2054" w:type="dxa"/>
          </w:tcPr>
          <w:p w14:paraId="1CEBF564" w14:textId="77777777" w:rsidR="00163631" w:rsidRDefault="002A162C">
            <w:pPr>
              <w:jc w:val="center"/>
              <w:rPr>
                <w:rFonts w:ascii="宋体" w:eastAsia="宋体" w:hAnsi="宋体" w:cs="宋体"/>
                <w:b/>
                <w:bCs/>
                <w:color w:val="000000"/>
                <w:kern w:val="0"/>
                <w:sz w:val="24"/>
              </w:rPr>
            </w:pPr>
            <w:r>
              <w:rPr>
                <w:rFonts w:ascii="宋体" w:eastAsia="宋体" w:hAnsi="宋体" w:cs="宋体" w:hint="eastAsia"/>
                <w:b/>
                <w:bCs/>
                <w:color w:val="000000"/>
                <w:kern w:val="0"/>
                <w:sz w:val="24"/>
              </w:rPr>
              <w:t>学号</w:t>
            </w:r>
          </w:p>
        </w:tc>
        <w:tc>
          <w:tcPr>
            <w:tcW w:w="2260" w:type="dxa"/>
          </w:tcPr>
          <w:p w14:paraId="2331CB55" w14:textId="77777777" w:rsidR="00163631" w:rsidRDefault="002A162C">
            <w:pPr>
              <w:jc w:val="center"/>
            </w:pPr>
            <w:r>
              <w:rPr>
                <w:rFonts w:ascii="宋体" w:eastAsia="宋体" w:hAnsi="宋体" w:cs="宋体" w:hint="eastAsia"/>
                <w:b/>
                <w:bCs/>
                <w:color w:val="000000"/>
                <w:kern w:val="0"/>
                <w:sz w:val="24"/>
              </w:rPr>
              <w:t>班级</w:t>
            </w:r>
          </w:p>
        </w:tc>
        <w:tc>
          <w:tcPr>
            <w:tcW w:w="2053" w:type="dxa"/>
          </w:tcPr>
          <w:p w14:paraId="485232BA" w14:textId="77777777" w:rsidR="00163631" w:rsidRDefault="002A162C">
            <w:pPr>
              <w:jc w:val="center"/>
              <w:rPr>
                <w:rFonts w:ascii="宋体" w:eastAsia="宋体" w:hAnsi="宋体" w:cs="宋体"/>
                <w:b/>
                <w:bCs/>
                <w:color w:val="000000"/>
                <w:kern w:val="0"/>
                <w:sz w:val="24"/>
              </w:rPr>
            </w:pPr>
            <w:r>
              <w:rPr>
                <w:rFonts w:ascii="宋体" w:eastAsia="宋体" w:hAnsi="宋体" w:cs="宋体" w:hint="eastAsia"/>
                <w:b/>
                <w:bCs/>
                <w:color w:val="000000"/>
                <w:kern w:val="0"/>
                <w:sz w:val="24"/>
              </w:rPr>
              <w:t>成绩</w:t>
            </w:r>
          </w:p>
        </w:tc>
      </w:tr>
      <w:tr w:rsidR="0045577A" w14:paraId="43405F15" w14:textId="77777777">
        <w:tc>
          <w:tcPr>
            <w:tcW w:w="2155" w:type="dxa"/>
          </w:tcPr>
          <w:p w14:paraId="49978767" w14:textId="77777777" w:rsidR="00163631" w:rsidRDefault="002A162C" w:rsidP="00EC3FA4">
            <w:pPr>
              <w:jc w:val="center"/>
              <w:rPr>
                <w:rFonts w:ascii="宋体" w:eastAsia="宋体" w:hAnsi="宋体" w:cs="宋体"/>
                <w:b/>
                <w:bCs/>
                <w:color w:val="000000"/>
                <w:kern w:val="0"/>
                <w:sz w:val="24"/>
              </w:rPr>
            </w:pPr>
            <w:r>
              <w:rPr>
                <w:rFonts w:ascii="宋体" w:eastAsia="宋体" w:hAnsi="宋体" w:cs="宋体" w:hint="eastAsia"/>
                <w:b/>
                <w:bCs/>
                <w:color w:val="000000"/>
                <w:kern w:val="0"/>
                <w:sz w:val="24"/>
              </w:rPr>
              <w:t>黄锦灿</w:t>
            </w:r>
          </w:p>
        </w:tc>
        <w:tc>
          <w:tcPr>
            <w:tcW w:w="2054" w:type="dxa"/>
          </w:tcPr>
          <w:p w14:paraId="55325980" w14:textId="77777777" w:rsidR="00163631" w:rsidRDefault="002A162C" w:rsidP="00EC3FA4">
            <w:pPr>
              <w:jc w:val="center"/>
              <w:rPr>
                <w:rFonts w:ascii="宋体" w:eastAsia="宋体" w:hAnsi="宋体" w:cs="宋体"/>
                <w:b/>
                <w:bCs/>
                <w:color w:val="000000"/>
                <w:kern w:val="0"/>
                <w:sz w:val="24"/>
              </w:rPr>
            </w:pPr>
            <w:r>
              <w:rPr>
                <w:rFonts w:ascii="宋体" w:eastAsia="宋体" w:hAnsi="宋体" w:cs="宋体"/>
                <w:b/>
                <w:bCs/>
                <w:color w:val="000000"/>
                <w:kern w:val="0"/>
                <w:sz w:val="24"/>
              </w:rPr>
              <w:t>2018211616</w:t>
            </w:r>
          </w:p>
        </w:tc>
        <w:tc>
          <w:tcPr>
            <w:tcW w:w="2260" w:type="dxa"/>
          </w:tcPr>
          <w:p w14:paraId="07A07099" w14:textId="77777777" w:rsidR="00163631" w:rsidRDefault="002A162C" w:rsidP="00EC3FA4">
            <w:pPr>
              <w:jc w:val="center"/>
              <w:rPr>
                <w:rFonts w:ascii="宋体" w:eastAsia="宋体" w:hAnsi="宋体" w:cs="宋体"/>
                <w:b/>
                <w:bCs/>
                <w:color w:val="000000"/>
                <w:kern w:val="0"/>
                <w:sz w:val="24"/>
              </w:rPr>
            </w:pPr>
            <w:r>
              <w:rPr>
                <w:rFonts w:ascii="宋体" w:eastAsia="宋体" w:hAnsi="宋体" w:cs="宋体"/>
                <w:b/>
                <w:bCs/>
                <w:color w:val="000000"/>
                <w:kern w:val="0"/>
                <w:sz w:val="24"/>
              </w:rPr>
              <w:t>自动化18-3班</w:t>
            </w:r>
          </w:p>
        </w:tc>
        <w:tc>
          <w:tcPr>
            <w:tcW w:w="2053" w:type="dxa"/>
          </w:tcPr>
          <w:p w14:paraId="310C630B" w14:textId="77777777" w:rsidR="00163631" w:rsidRDefault="002A162C" w:rsidP="00EC3FA4">
            <w:pPr>
              <w:jc w:val="center"/>
              <w:rPr>
                <w:rFonts w:ascii="宋体" w:eastAsia="宋体" w:hAnsi="宋体" w:cs="宋体"/>
                <w:b/>
                <w:bCs/>
                <w:color w:val="000000"/>
                <w:kern w:val="0"/>
                <w:sz w:val="24"/>
              </w:rPr>
            </w:pPr>
            <w:r w:rsidRPr="00177A9B">
              <w:rPr>
                <w:rFonts w:ascii="宋体" w:eastAsia="宋体" w:hAnsi="宋体" w:cs="宋体" w:hint="eastAsia"/>
                <w:b/>
                <w:bCs/>
                <w:color w:val="000000"/>
                <w:kern w:val="0"/>
                <w:sz w:val="24"/>
              </w:rPr>
              <w:t>无权查看</w:t>
            </w:r>
          </w:p>
        </w:tc>
      </w:tr>
      <w:tr w:rsidR="0045577A" w14:paraId="05A6B990" w14:textId="77777777">
        <w:tc>
          <w:tcPr>
            <w:tcW w:w="8522" w:type="dxa"/>
            <w:gridSpan w:val="4"/>
          </w:tcPr>
          <w:p w14:paraId="178C8A6A" w14:textId="77777777" w:rsidR="00163631" w:rsidRDefault="002A162C">
            <w:r>
              <w:rPr>
                <w:rFonts w:ascii="宋体" w:eastAsia="宋体" w:hAnsi="宋体" w:cs="宋体" w:hint="eastAsia"/>
                <w:b/>
                <w:bCs/>
                <w:color w:val="000000"/>
                <w:kern w:val="0"/>
                <w:sz w:val="24"/>
              </w:rPr>
              <w:t>学生自我总结</w:t>
            </w:r>
            <w:r>
              <w:rPr>
                <w:rFonts w:ascii="宋体" w:eastAsia="宋体" w:hAnsi="宋体" w:cs="宋体"/>
                <w:b/>
                <w:bCs/>
                <w:color w:val="000000"/>
                <w:kern w:val="0"/>
                <w:sz w:val="24"/>
              </w:rPr>
              <w:t>（对目前毕设工作的进展，存在的问题等描述）</w:t>
            </w:r>
          </w:p>
        </w:tc>
      </w:tr>
      <w:tr w:rsidR="0045577A" w14:paraId="685CC06A" w14:textId="77777777" w:rsidTr="00177A9B">
        <w:trPr>
          <w:trHeight w:val="4536"/>
        </w:trPr>
        <w:tc>
          <w:tcPr>
            <w:tcW w:w="8522" w:type="dxa"/>
            <w:gridSpan w:val="4"/>
          </w:tcPr>
          <w:p w14:paraId="68296D80" w14:textId="77777777" w:rsidR="00163631" w:rsidRPr="009067B1" w:rsidRDefault="002A162C" w:rsidP="00A77851">
            <w:pPr>
              <w:pStyle w:val="1"/>
              <w:spacing w:before="156" w:after="156"/>
            </w:pPr>
            <w:r w:rsidRPr="009067B1">
              <w:t>意义：</w:t>
            </w:r>
          </w:p>
          <w:p w14:paraId="185ABD71"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物联网技术是继计算机技术和互联网以及移动通信网络之后的又一次信息化浪潮，互联网技术的发展使得互联网具备了智能化的特点。这使得物联网技术在各个领域中有着更为广泛的应用，各个领域都在积极探讨物联网技术的运用。在大数据技术以及云计算技术的支持下，物联网技术具备了智能处理的能力能够对各种管理系统进行控制，并且能够提供决策依据，从而实现物与物人与物之间的连接互动。这极大地提高了各个领域的生产生活效率，转变了传统的生产生活方式。</w:t>
            </w:r>
          </w:p>
          <w:p w14:paraId="6C2247C7" w14:textId="77777777" w:rsidR="0045577A" w:rsidRPr="009067B1" w:rsidRDefault="002A162C" w:rsidP="00A77851">
            <w:pPr>
              <w:pStyle w:val="1"/>
              <w:spacing w:before="156" w:after="156"/>
            </w:pPr>
            <w:r w:rsidRPr="009067B1">
              <w:t>材料准备情况：</w:t>
            </w:r>
          </w:p>
          <w:p w14:paraId="7A28922E"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已完成开题报告、外文翻译的撰写，提交了3此工作记录。以上材料都经过指导教师审核并附相应评语。</w:t>
            </w:r>
          </w:p>
          <w:p w14:paraId="017CD657" w14:textId="77777777" w:rsidR="0045577A" w:rsidRPr="009067B1" w:rsidRDefault="002A162C" w:rsidP="00A77851">
            <w:pPr>
              <w:pStyle w:val="1"/>
              <w:spacing w:before="156" w:after="156"/>
            </w:pPr>
            <w:r w:rsidRPr="009067B1">
              <w:t>与导师交流情况：</w:t>
            </w:r>
          </w:p>
          <w:p w14:paraId="2D37832D"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2021年12月开始联系导师。寒假期间进行学习并进行两次工作汇报、提交开题报告初稿和外文翻译初稿。开学一周后开题报告和外文翻译定稿。每周至少两次与导师线下交流。</w:t>
            </w:r>
          </w:p>
          <w:p w14:paraId="45B01856" w14:textId="77777777" w:rsidR="0045577A" w:rsidRPr="009067B1" w:rsidRDefault="002A162C" w:rsidP="00A77851">
            <w:pPr>
              <w:pStyle w:val="1"/>
              <w:spacing w:before="156" w:after="156"/>
            </w:pPr>
            <w:r w:rsidRPr="009067B1">
              <w:t>工作完成情况：</w:t>
            </w:r>
          </w:p>
          <w:p w14:paraId="0FA2690F"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1.</w:t>
            </w:r>
            <w:r w:rsidRPr="009067B1">
              <w:rPr>
                <w:rFonts w:ascii="宋体" w:eastAsia="宋体" w:hAnsi="宋体" w:cs="宋体"/>
                <w:color w:val="000000"/>
                <w:kern w:val="0"/>
                <w:sz w:val="24"/>
              </w:rPr>
              <w:tab/>
              <w:t>完成了系统整体方案的设计。</w:t>
            </w:r>
          </w:p>
          <w:p w14:paraId="64A51D18"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2.</w:t>
            </w:r>
            <w:r w:rsidRPr="009067B1">
              <w:rPr>
                <w:rFonts w:ascii="宋体" w:eastAsia="宋体" w:hAnsi="宋体" w:cs="宋体"/>
                <w:color w:val="000000"/>
                <w:kern w:val="0"/>
                <w:sz w:val="24"/>
              </w:rPr>
              <w:tab/>
              <w:t>学习了模糊PID的理论知识，并使用matlab进行了仿真，对传统PID、模糊PID、传统PID加史密斯预估器、模糊PID加史密斯预估器的控制效果进行</w:t>
            </w:r>
            <w:r w:rsidRPr="009067B1">
              <w:rPr>
                <w:rFonts w:ascii="宋体" w:eastAsia="宋体" w:hAnsi="宋体" w:cs="宋体"/>
                <w:color w:val="000000"/>
                <w:kern w:val="0"/>
                <w:sz w:val="24"/>
              </w:rPr>
              <w:lastRenderedPageBreak/>
              <w:t>了对比。</w:t>
            </w:r>
          </w:p>
          <w:p w14:paraId="2D5A07D9"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3.</w:t>
            </w:r>
            <w:r w:rsidRPr="009067B1">
              <w:rPr>
                <w:rFonts w:ascii="宋体" w:eastAsia="宋体" w:hAnsi="宋体" w:cs="宋体"/>
                <w:color w:val="000000"/>
                <w:kern w:val="0"/>
                <w:sz w:val="24"/>
              </w:rPr>
              <w:tab/>
              <w:t>完成了系统结构图和硬件原理图的绘制</w:t>
            </w:r>
          </w:p>
          <w:p w14:paraId="71EBD969"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4.</w:t>
            </w:r>
            <w:r w:rsidRPr="009067B1">
              <w:rPr>
                <w:rFonts w:ascii="宋体" w:eastAsia="宋体" w:hAnsi="宋体" w:cs="宋体"/>
                <w:color w:val="000000"/>
                <w:kern w:val="0"/>
                <w:sz w:val="24"/>
              </w:rPr>
              <w:tab/>
              <w:t>完成</w:t>
            </w:r>
            <w:proofErr w:type="gramStart"/>
            <w:r w:rsidRPr="009067B1">
              <w:rPr>
                <w:rFonts w:ascii="宋体" w:eastAsia="宋体" w:hAnsi="宋体" w:cs="宋体"/>
                <w:color w:val="000000"/>
                <w:kern w:val="0"/>
                <w:sz w:val="24"/>
              </w:rPr>
              <w:t>了初代通信协议</w:t>
            </w:r>
            <w:proofErr w:type="gramEnd"/>
            <w:r w:rsidRPr="009067B1">
              <w:rPr>
                <w:rFonts w:ascii="宋体" w:eastAsia="宋体" w:hAnsi="宋体" w:cs="宋体"/>
                <w:color w:val="000000"/>
                <w:kern w:val="0"/>
                <w:sz w:val="24"/>
              </w:rPr>
              <w:t>：网页和服务器通过http和WebSocket通信，服务器和ESP32通过UDP和TCP进行通信，ESP32和MSP430通过UART进行通信。进行了初步的网页UI设计，编写了http服务程序、WebSocket服务程序、TCP/UDP服务程序和客户端程序，使用自定义的通信协议进行了测试。网页中显示出MSP430通过DS18B20采集到的温度，通过网页控制MSP430的LED等的开关。</w:t>
            </w:r>
          </w:p>
          <w:p w14:paraId="00007939"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5.</w:t>
            </w:r>
            <w:r w:rsidRPr="009067B1">
              <w:rPr>
                <w:rFonts w:ascii="宋体" w:eastAsia="宋体" w:hAnsi="宋体" w:cs="宋体"/>
                <w:color w:val="000000"/>
                <w:kern w:val="0"/>
                <w:sz w:val="24"/>
              </w:rPr>
              <w:tab/>
              <w:t>学习了数据库SQL Server的简单使用，使用SQL Server对ESP32进行了管理。</w:t>
            </w:r>
          </w:p>
          <w:p w14:paraId="2D373EB9" w14:textId="77777777" w:rsidR="0045577A" w:rsidRPr="009067B1" w:rsidRDefault="002A162C" w:rsidP="00A77851">
            <w:pPr>
              <w:pStyle w:val="1"/>
              <w:spacing w:before="156" w:after="156"/>
            </w:pPr>
            <w:r w:rsidRPr="009067B1">
              <w:t>下一步计划：</w:t>
            </w:r>
          </w:p>
          <w:p w14:paraId="3B6E0FD5"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使用自定义协议缺乏安全机制，没有用户认证，可能受到攻击导致系统瘫痪。自定义协议功能差。缺乏标准，无法和市面上已有的产品对接，系统没有进一步扩展并兼容如Home Assistant等软件的能力。</w:t>
            </w:r>
          </w:p>
          <w:p w14:paraId="086230BB" w14:textId="77777777" w:rsidR="0045577A" w:rsidRPr="009067B1" w:rsidRDefault="002A162C">
            <w:pPr>
              <w:spacing w:line="360" w:lineRule="auto"/>
              <w:ind w:firstLineChars="200" w:firstLine="480"/>
              <w:jc w:val="left"/>
            </w:pPr>
            <w:r w:rsidRPr="009067B1">
              <w:rPr>
                <w:rFonts w:ascii="宋体" w:eastAsia="宋体" w:hAnsi="宋体" w:cs="宋体"/>
                <w:color w:val="000000"/>
                <w:kern w:val="0"/>
                <w:sz w:val="24"/>
              </w:rPr>
              <w:t>经查阅相关资料，了解相关标准和行情，决定使用ASP.NET和MQTT来改造现有的系统。使用ASP.NET通过反向代理，利用市面上的服务器软件，提高性能和安全性、稳定性。使用MQTT，通过MQTT.js使网页能够自主获取数据，而不用编写维护WebSocket的程序来实现服务器与网页的通信。</w:t>
            </w:r>
          </w:p>
          <w:p w14:paraId="64BAABC6" w14:textId="38F67F5F" w:rsidR="0045577A" w:rsidRDefault="002A162C" w:rsidP="0089282D">
            <w:pPr>
              <w:spacing w:line="360" w:lineRule="auto"/>
              <w:ind w:firstLineChars="200" w:firstLine="480"/>
              <w:jc w:val="left"/>
              <w:rPr>
                <w:rFonts w:hint="eastAsia"/>
              </w:rPr>
            </w:pPr>
            <w:r w:rsidRPr="009067B1">
              <w:rPr>
                <w:rFonts w:ascii="宋体" w:eastAsia="宋体" w:hAnsi="宋体" w:cs="宋体"/>
                <w:color w:val="000000"/>
                <w:kern w:val="0"/>
                <w:sz w:val="24"/>
              </w:rPr>
              <w:t>系统经改造后还能具有良好的可移植性，可以部署到linux, windows,docker等环境中。MQTT服务器还可以使用阿里云等的产品。目前使用的MQTT服务器使</w:t>
            </w:r>
            <w:proofErr w:type="spellStart"/>
            <w:r w:rsidRPr="009067B1">
              <w:rPr>
                <w:rFonts w:ascii="宋体" w:eastAsia="宋体" w:hAnsi="宋体" w:cs="宋体"/>
                <w:color w:val="000000"/>
                <w:kern w:val="0"/>
                <w:sz w:val="24"/>
              </w:rPr>
              <w:t>emqx</w:t>
            </w:r>
            <w:proofErr w:type="spellEnd"/>
            <w:r w:rsidRPr="009067B1">
              <w:rPr>
                <w:rFonts w:ascii="宋体" w:eastAsia="宋体" w:hAnsi="宋体" w:cs="宋体"/>
                <w:color w:val="000000"/>
                <w:kern w:val="0"/>
                <w:sz w:val="24"/>
              </w:rPr>
              <w:t>社区版。</w:t>
            </w:r>
          </w:p>
        </w:tc>
      </w:tr>
      <w:tr w:rsidR="0045577A" w14:paraId="67B0FE34" w14:textId="77777777">
        <w:tc>
          <w:tcPr>
            <w:tcW w:w="8522" w:type="dxa"/>
            <w:gridSpan w:val="4"/>
          </w:tcPr>
          <w:p w14:paraId="494E9B84" w14:textId="77777777" w:rsidR="00163631" w:rsidRDefault="002A162C">
            <w:r>
              <w:rPr>
                <w:rFonts w:ascii="宋体" w:eastAsia="宋体" w:hAnsi="宋体" w:cs="宋体"/>
                <w:b/>
                <w:bCs/>
                <w:color w:val="000000"/>
                <w:kern w:val="0"/>
                <w:sz w:val="24"/>
              </w:rPr>
              <w:t>教师评语</w:t>
            </w:r>
            <w:r>
              <w:rPr>
                <w:rFonts w:ascii="宋体" w:eastAsia="宋体" w:hAnsi="宋体" w:cs="宋体" w:hint="eastAsia"/>
                <w:b/>
                <w:bCs/>
                <w:color w:val="000000"/>
                <w:kern w:val="0"/>
                <w:sz w:val="24"/>
              </w:rPr>
              <w:t>（1.总体任务完成是否过半2.中期检查意见3.存在问题及采取措施）</w:t>
            </w:r>
          </w:p>
        </w:tc>
      </w:tr>
      <w:tr w:rsidR="0045577A" w14:paraId="626D9BDC" w14:textId="77777777" w:rsidTr="00177A9B">
        <w:trPr>
          <w:trHeight w:val="4536"/>
        </w:trPr>
        <w:tc>
          <w:tcPr>
            <w:tcW w:w="8522" w:type="dxa"/>
            <w:gridSpan w:val="4"/>
          </w:tcPr>
          <w:p w14:paraId="0C14F646" w14:textId="77777777" w:rsidR="00163631" w:rsidRPr="009067B1" w:rsidRDefault="002A162C">
            <w:pPr>
              <w:spacing w:line="360" w:lineRule="auto"/>
              <w:ind w:firstLineChars="200" w:firstLine="480"/>
              <w:rPr>
                <w:rFonts w:ascii="宋体" w:eastAsia="宋体" w:hAnsi="宋体" w:cs="宋体"/>
                <w:color w:val="000000"/>
                <w:kern w:val="0"/>
                <w:sz w:val="24"/>
              </w:rPr>
            </w:pPr>
            <w:r w:rsidRPr="009067B1">
              <w:rPr>
                <w:rFonts w:ascii="宋体" w:eastAsia="宋体" w:hAnsi="宋体" w:cs="宋体"/>
                <w:color w:val="000000"/>
                <w:kern w:val="0"/>
                <w:sz w:val="24"/>
              </w:rPr>
              <w:lastRenderedPageBreak/>
              <w:t>黄锦灿同学在收集查阅了大量文献资料的基础上，完成了开题报告和英文翻译工作；完成了系统总体控制方案和温度控制器硬件电路的设计工作；完成了系统的数学建模和控制算法的仿真研究工作；完成了温度控制器、服务器和网页的软件编程设计工作，已经开始进行数据库的设计工作。</w:t>
            </w:r>
          </w:p>
          <w:p w14:paraId="1B3885B1" w14:textId="77777777" w:rsidR="0045577A" w:rsidRDefault="002A162C">
            <w:pPr>
              <w:spacing w:line="360" w:lineRule="auto"/>
              <w:ind w:firstLineChars="200" w:firstLine="480"/>
              <w:jc w:val="left"/>
            </w:pPr>
            <w:r w:rsidRPr="009067B1">
              <w:rPr>
                <w:rFonts w:ascii="宋体" w:eastAsia="宋体" w:hAnsi="宋体" w:cs="宋体"/>
                <w:color w:val="000000"/>
                <w:kern w:val="0"/>
                <w:sz w:val="24"/>
              </w:rPr>
              <w:t>黄锦灿同学在毕业设计工作期间，态度端正、工作认真、能全身心的投入毕业设计工作；能够合理分析毕业设计任务要求，进行方案设计并能独立进行设计工作，具备较好的书面、演示和口头表达能力及回应质疑能力，总体设计进展已过半并超额完成进度计划安排的设计工作；毕业设计任务完成质量优良，符合要求。</w:t>
            </w:r>
          </w:p>
        </w:tc>
      </w:tr>
    </w:tbl>
    <w:p w14:paraId="2201287B" w14:textId="77777777" w:rsidR="00163631" w:rsidRDefault="00163631"/>
    <w:sectPr w:rsidR="001636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F2C5A" w14:textId="77777777" w:rsidR="004B7C18" w:rsidRDefault="004B7C18" w:rsidP="009067B1">
      <w:r>
        <w:separator/>
      </w:r>
    </w:p>
  </w:endnote>
  <w:endnote w:type="continuationSeparator" w:id="0">
    <w:p w14:paraId="5F45B78F" w14:textId="77777777" w:rsidR="004B7C18" w:rsidRDefault="004B7C18" w:rsidP="00906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2E975" w14:textId="77777777" w:rsidR="004B7C18" w:rsidRDefault="004B7C18" w:rsidP="009067B1">
      <w:r>
        <w:separator/>
      </w:r>
    </w:p>
  </w:footnote>
  <w:footnote w:type="continuationSeparator" w:id="0">
    <w:p w14:paraId="099CCE20" w14:textId="77777777" w:rsidR="004B7C18" w:rsidRDefault="004B7C18" w:rsidP="009067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5D4F5F3A"/>
    <w:rsid w:val="00163631"/>
    <w:rsid w:val="00177A9B"/>
    <w:rsid w:val="002A162C"/>
    <w:rsid w:val="0045577A"/>
    <w:rsid w:val="004B7C18"/>
    <w:rsid w:val="0089282D"/>
    <w:rsid w:val="009067B1"/>
    <w:rsid w:val="00985CDE"/>
    <w:rsid w:val="00A77851"/>
    <w:rsid w:val="00EC3FA4"/>
    <w:rsid w:val="1A337934"/>
    <w:rsid w:val="3C1903ED"/>
    <w:rsid w:val="47A128CC"/>
    <w:rsid w:val="5664360D"/>
    <w:rsid w:val="5D4F5F3A"/>
    <w:rsid w:val="60502A66"/>
    <w:rsid w:val="691E0811"/>
    <w:rsid w:val="6BE96735"/>
    <w:rsid w:val="792E32E2"/>
    <w:rsid w:val="7E4A252E"/>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1FD24"/>
  <w15:docId w15:val="{B421C57A-0846-461A-8296-9D8305B5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A77851"/>
    <w:pPr>
      <w:keepLines/>
      <w:spacing w:beforeLines="50" w:before="50" w:afterLines="50" w:after="50"/>
      <w:jc w:val="left"/>
      <w:outlineLvl w:val="0"/>
    </w:pPr>
    <w:rPr>
      <w:b/>
      <w:bCs/>
      <w:kern w:val="44"/>
      <w:sz w:val="28"/>
      <w:szCs w:val="4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067B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067B1"/>
    <w:rPr>
      <w:rFonts w:asciiTheme="minorHAnsi" w:eastAsiaTheme="minorEastAsia" w:hAnsiTheme="minorHAnsi" w:cstheme="minorBidi"/>
      <w:kern w:val="2"/>
      <w:sz w:val="18"/>
      <w:szCs w:val="18"/>
    </w:rPr>
  </w:style>
  <w:style w:type="paragraph" w:styleId="a6">
    <w:name w:val="footer"/>
    <w:basedOn w:val="a"/>
    <w:link w:val="a7"/>
    <w:rsid w:val="009067B1"/>
    <w:pPr>
      <w:tabs>
        <w:tab w:val="center" w:pos="4153"/>
        <w:tab w:val="right" w:pos="8306"/>
      </w:tabs>
      <w:snapToGrid w:val="0"/>
      <w:jc w:val="left"/>
    </w:pPr>
    <w:rPr>
      <w:sz w:val="18"/>
      <w:szCs w:val="18"/>
    </w:rPr>
  </w:style>
  <w:style w:type="character" w:customStyle="1" w:styleId="a7">
    <w:name w:val="页脚 字符"/>
    <w:basedOn w:val="a0"/>
    <w:link w:val="a6"/>
    <w:rsid w:val="009067B1"/>
    <w:rPr>
      <w:rFonts w:asciiTheme="minorHAnsi" w:eastAsiaTheme="minorEastAsia" w:hAnsiTheme="minorHAnsi" w:cstheme="minorBidi"/>
      <w:kern w:val="2"/>
      <w:sz w:val="18"/>
      <w:szCs w:val="18"/>
    </w:rPr>
  </w:style>
  <w:style w:type="character" w:customStyle="1" w:styleId="10">
    <w:name w:val="标题 1 字符"/>
    <w:basedOn w:val="a0"/>
    <w:link w:val="1"/>
    <w:rsid w:val="00A77851"/>
    <w:rPr>
      <w:rFonts w:asciiTheme="minorHAnsi" w:eastAsiaTheme="minorEastAsia" w:hAnsiTheme="minorHAnsi" w:cstheme="minorBidi"/>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696</Words>
  <Characters>823</Characters>
  <Application>Microsoft Office Word</Application>
  <DocSecurity>0</DocSecurity>
  <Lines>31</Lines>
  <Paragraphs>27</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张进军</dc:creator>
  <cp:lastModifiedBy>h jc</cp:lastModifiedBy>
  <cp:revision>7</cp:revision>
  <dcterms:created xsi:type="dcterms:W3CDTF">2020-11-09T00:53:00Z</dcterms:created>
  <dcterms:modified xsi:type="dcterms:W3CDTF">2022-06-07T10:00:00Z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1569A7C30D484615BDB3B03D911E9637</vt:lpwstr>
  </property>
  <property fmtid="{D5CDD505-2E9C-101B-9397-08002B2CF9AE}" pid="5" name="KSOProductBuildVer">
    <vt:lpwstr>2052-11.1.0.10495</vt:lpwstr>
  </property>
</Properties>
</file>