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3B1E07" w14:textId="77777777" w:rsidR="00224F5C" w:rsidRPr="00224F5C" w:rsidRDefault="00224F5C" w:rsidP="00EA3985">
      <w:pPr>
        <w:jc w:val="both"/>
      </w:pPr>
      <w:r w:rsidRPr="00224F5C">
        <w:t>Yo quiero hacer un rediseño de lo que estamos haciendo, ya que yo requiero es construir una plataforma transversal e integral, si bien el tema de contratos hace parte de ella considero que no es lo primero que debemos hacer.</w:t>
      </w:r>
    </w:p>
    <w:p w14:paraId="1CFBCBDC" w14:textId="77777777" w:rsidR="00224F5C" w:rsidRDefault="00224F5C" w:rsidP="00EA3985">
      <w:pPr>
        <w:jc w:val="both"/>
      </w:pPr>
      <w:r w:rsidRPr="00224F5C">
        <w:t>Que requiero que contemplemos como base del proceso funcional:</w:t>
      </w:r>
    </w:p>
    <w:p w14:paraId="469DEA20" w14:textId="56777D70" w:rsidR="00EA3985" w:rsidRDefault="00EA3985" w:rsidP="00EA3985">
      <w:pPr>
        <w:jc w:val="both"/>
      </w:pPr>
      <w:r>
        <w:t>DESCRIPCION GENERAL</w:t>
      </w:r>
    </w:p>
    <w:p w14:paraId="02C87E2F" w14:textId="2313B89B" w:rsidR="00224F5C" w:rsidRDefault="00224F5C" w:rsidP="00EA3985">
      <w:pPr>
        <w:jc w:val="both"/>
      </w:pPr>
      <w:r w:rsidRPr="00224F5C">
        <w:t>Normalmente lo primero que pasa es que se encuentra una oportunidad comercial</w:t>
      </w:r>
      <w:r>
        <w:t xml:space="preserve"> (Negocio)</w:t>
      </w:r>
      <w:r w:rsidRPr="00224F5C">
        <w:t xml:space="preserve">, esto quiere decir que hay un prospecto de cliente interesado en </w:t>
      </w:r>
      <w:r w:rsidRPr="00224F5C">
        <w:t>algún</w:t>
      </w:r>
      <w:r w:rsidRPr="00224F5C">
        <w:t xml:space="preserve"> servicio o plataforma que nosotros ofrecemos, la idea es poder desde ese momento registrar esta etapa en la plataforma</w:t>
      </w:r>
      <w:r>
        <w:t>, este registro nos debe proporcionar por lo menos información asociada a:</w:t>
      </w:r>
    </w:p>
    <w:p w14:paraId="61264996" w14:textId="02E74FB4" w:rsidR="00224F5C" w:rsidRDefault="00224F5C" w:rsidP="00EA3985">
      <w:pPr>
        <w:pStyle w:val="Prrafodelista"/>
        <w:numPr>
          <w:ilvl w:val="0"/>
          <w:numId w:val="2"/>
        </w:numPr>
        <w:jc w:val="both"/>
      </w:pPr>
      <w:r>
        <w:t>Cliente (Empresa, Persona, Multinacional), de la empresa se deben tener datos que permitan identificar el perfil de la empresa, su sitio web y otra información que se considere necesaria.</w:t>
      </w:r>
    </w:p>
    <w:p w14:paraId="1740FD30" w14:textId="62A2B523" w:rsidR="00224F5C" w:rsidRDefault="00224F5C" w:rsidP="00EA3985">
      <w:pPr>
        <w:pStyle w:val="Prrafodelista"/>
        <w:numPr>
          <w:ilvl w:val="0"/>
          <w:numId w:val="2"/>
        </w:numPr>
        <w:jc w:val="both"/>
      </w:pPr>
      <w:r>
        <w:t xml:space="preserve">Contactos, información de los contactos de las personas del cliente que podemos contactar, acá se debe recoger información de la o las personas con las que podemos interactuar y debemos conseguir el </w:t>
      </w:r>
      <w:r w:rsidR="00EA3985">
        <w:t>número</w:t>
      </w:r>
      <w:r>
        <w:t xml:space="preserve"> telefónico y el correo electrónico, entendiendo que esos datos no son obligatorios de manera simultánea.</w:t>
      </w:r>
    </w:p>
    <w:p w14:paraId="39A644BB" w14:textId="20D956D8" w:rsidR="00EA3985" w:rsidRDefault="00EA3985" w:rsidP="00EA3985">
      <w:pPr>
        <w:pStyle w:val="Prrafodelista"/>
        <w:numPr>
          <w:ilvl w:val="0"/>
          <w:numId w:val="2"/>
        </w:numPr>
        <w:jc w:val="both"/>
      </w:pPr>
      <w:r>
        <w:t>Una oportunidad puede volverse o no un contrato, depende de la gestión y el resultado comercial.</w:t>
      </w:r>
    </w:p>
    <w:p w14:paraId="5BA87C73" w14:textId="05173EE2" w:rsidR="00561FD8" w:rsidRDefault="00561FD8" w:rsidP="00EA3985">
      <w:pPr>
        <w:pStyle w:val="Prrafodelista"/>
        <w:numPr>
          <w:ilvl w:val="0"/>
          <w:numId w:val="2"/>
        </w:numPr>
        <w:jc w:val="both"/>
      </w:pPr>
      <w:r>
        <w:t>Una empresa puede volverse o no un cliente, definimos que es un cliente cuando tenemos contratos con ellos.</w:t>
      </w:r>
    </w:p>
    <w:p w14:paraId="190FB0D9" w14:textId="77777777" w:rsidR="00EA3985" w:rsidRDefault="00EA3985" w:rsidP="00561FD8">
      <w:pPr>
        <w:pStyle w:val="Prrafodelista"/>
        <w:jc w:val="both"/>
      </w:pPr>
    </w:p>
    <w:p w14:paraId="59D61BE8" w14:textId="7C69AD6C" w:rsidR="00224F5C" w:rsidRDefault="00224F5C" w:rsidP="00EA3985">
      <w:pPr>
        <w:jc w:val="both"/>
      </w:pPr>
      <w:r>
        <w:t>PREMISAS</w:t>
      </w:r>
    </w:p>
    <w:p w14:paraId="4656B239" w14:textId="77777777" w:rsidR="00EE18AF" w:rsidRDefault="00EE18AF" w:rsidP="00EA3985">
      <w:pPr>
        <w:pStyle w:val="Prrafodelista"/>
        <w:numPr>
          <w:ilvl w:val="0"/>
          <w:numId w:val="2"/>
        </w:numPr>
        <w:jc w:val="both"/>
      </w:pPr>
      <w:r>
        <w:t>Una oportunidad comercial puede terminar en un contrato, o puede terminar en un estado que indique no se pudo realizar la contratación, o sea que no concreto el negocio.</w:t>
      </w:r>
    </w:p>
    <w:p w14:paraId="10F61BEB" w14:textId="79988AEF" w:rsidR="00224F5C" w:rsidRDefault="00224F5C" w:rsidP="00EA3985">
      <w:pPr>
        <w:pStyle w:val="Prrafodelista"/>
        <w:numPr>
          <w:ilvl w:val="0"/>
          <w:numId w:val="2"/>
        </w:numPr>
        <w:jc w:val="both"/>
      </w:pPr>
      <w:r>
        <w:t xml:space="preserve">Se deben tener la oportunidad de construir diferentes pipelines comerciales, ya que estos pueden cambiar </w:t>
      </w:r>
      <w:proofErr w:type="gramStart"/>
      <w:r>
        <w:t>de acuerdo al</w:t>
      </w:r>
      <w:proofErr w:type="gramEnd"/>
      <w:r>
        <w:t xml:space="preserve"> modelo de contratación que este llevando el cliente o las etapas internas que se definan para hacerle seguimiento a la oportunidad. Lo relevante es que la plataforma pueda definir dinámicamente estos pipelines </w:t>
      </w:r>
      <w:proofErr w:type="gramStart"/>
      <w:r>
        <w:t>de acuerdo a</w:t>
      </w:r>
      <w:proofErr w:type="gramEnd"/>
      <w:r>
        <w:t xml:space="preserve"> la necesidad que se tenga, no debe tener limite de actividades, ni </w:t>
      </w:r>
      <w:proofErr w:type="spellStart"/>
      <w:r>
        <w:t>limites</w:t>
      </w:r>
      <w:proofErr w:type="spellEnd"/>
      <w:r>
        <w:t xml:space="preserve"> de pipelines.</w:t>
      </w:r>
    </w:p>
    <w:p w14:paraId="2EB04D99" w14:textId="70508666" w:rsidR="00224F5C" w:rsidRDefault="00224F5C" w:rsidP="00EA3985">
      <w:pPr>
        <w:pStyle w:val="Prrafodelista"/>
        <w:numPr>
          <w:ilvl w:val="0"/>
          <w:numId w:val="2"/>
        </w:numPr>
        <w:jc w:val="both"/>
      </w:pPr>
      <w:r>
        <w:t xml:space="preserve">Un registro de una </w:t>
      </w:r>
      <w:proofErr w:type="gramStart"/>
      <w:r>
        <w:t>empresa,</w:t>
      </w:r>
      <w:proofErr w:type="gramEnd"/>
      <w:r>
        <w:t xml:space="preserve"> no implica que se vuelva un cliente</w:t>
      </w:r>
      <w:r w:rsidR="00EE18AF">
        <w:t>, pero una empresa puede tener registradas muchas oportunidades comerciales.</w:t>
      </w:r>
    </w:p>
    <w:p w14:paraId="234FF682" w14:textId="262E899A" w:rsidR="00EE18AF" w:rsidRDefault="00EE18AF" w:rsidP="00EA3985">
      <w:pPr>
        <w:pStyle w:val="Prrafodelista"/>
        <w:numPr>
          <w:ilvl w:val="0"/>
          <w:numId w:val="2"/>
        </w:numPr>
        <w:jc w:val="both"/>
      </w:pPr>
      <w:proofErr w:type="spellStart"/>
      <w:r>
        <w:lastRenderedPageBreak/>
        <w:t>Tambien</w:t>
      </w:r>
      <w:proofErr w:type="spellEnd"/>
      <w:r>
        <w:t xml:space="preserve"> debemos contemplar que se deben registrar empresas que nos apoyan comercialmente, y en este caso estas empresas hacen parte del negocio desde Arquitecsoft, no son nuestro cliente final.</w:t>
      </w:r>
    </w:p>
    <w:p w14:paraId="27BC6839" w14:textId="09CDD736" w:rsidR="00EE18AF" w:rsidRDefault="00EE18AF" w:rsidP="00EA3985">
      <w:pPr>
        <w:pStyle w:val="Prrafodelista"/>
        <w:numPr>
          <w:ilvl w:val="0"/>
          <w:numId w:val="2"/>
        </w:numPr>
        <w:jc w:val="both"/>
      </w:pPr>
      <w:r>
        <w:t>Los contactos están asociados a personas, las personas deben estar asociadas a las empresas y las oportunidades comerciales, pero una persona también puede estar asociada a varias empresas, esta relación no indica exactamente que es un contacto.</w:t>
      </w:r>
    </w:p>
    <w:p w14:paraId="19DCC69E" w14:textId="10643C61" w:rsidR="00EE18AF" w:rsidRDefault="00EE18AF" w:rsidP="00EA3985">
      <w:pPr>
        <w:pStyle w:val="Prrafodelista"/>
        <w:numPr>
          <w:ilvl w:val="0"/>
          <w:numId w:val="2"/>
        </w:numPr>
        <w:jc w:val="both"/>
      </w:pPr>
      <w:r>
        <w:t xml:space="preserve">Los contactos pueden tener roles diferentes en las oportunidades, por </w:t>
      </w:r>
      <w:proofErr w:type="gramStart"/>
      <w:r>
        <w:t>ejemplo</w:t>
      </w:r>
      <w:proofErr w:type="gramEnd"/>
      <w:r>
        <w:t xml:space="preserve"> pueden representar a la empresa que le estamos ofreciendo el producto, pero también un contacto puede ser una persona que nos ayudo a encontrar la oportunidad y hacer parte del equipo comercial nuestro como apoyo a la gestión.</w:t>
      </w:r>
    </w:p>
    <w:p w14:paraId="552F2791" w14:textId="62C957A7" w:rsidR="00EE18AF" w:rsidRDefault="00EE18AF" w:rsidP="00EA3985">
      <w:pPr>
        <w:pStyle w:val="Prrafodelista"/>
        <w:numPr>
          <w:ilvl w:val="0"/>
          <w:numId w:val="2"/>
        </w:numPr>
        <w:jc w:val="both"/>
      </w:pPr>
      <w:r>
        <w:t>Las oportunidades comerciales se les debe poder hacer seguimiento dentro del pipeline, debemos tener la posibilidad de generar actividades asociadas a la oportunidad indicando cuando se hacen reuniones con el cliente, llamadas, visitas, se debe poder evidencia de todo esto. Adicionalmente si quedan tareas de estas actividades se debe hacer seguimiento a estos compromisos.</w:t>
      </w:r>
    </w:p>
    <w:p w14:paraId="3E209DBC" w14:textId="7A1DABF2" w:rsidR="00EE18AF" w:rsidRDefault="00EE18AF" w:rsidP="00EA3985">
      <w:pPr>
        <w:pStyle w:val="Prrafodelista"/>
        <w:numPr>
          <w:ilvl w:val="0"/>
          <w:numId w:val="2"/>
        </w:numPr>
        <w:jc w:val="both"/>
      </w:pPr>
      <w:r>
        <w:t>Independiente de la actividad en al que se encuentre el pipeline que se este ejecutando se pueden adjuntar diferentes tipos de documentos que se requieran compartir con el cliente.</w:t>
      </w:r>
    </w:p>
    <w:p w14:paraId="291DAD22" w14:textId="7F098F0C" w:rsidR="00EE18AF" w:rsidRDefault="00EE18AF" w:rsidP="00EA3985">
      <w:pPr>
        <w:pStyle w:val="Prrafodelista"/>
        <w:numPr>
          <w:ilvl w:val="0"/>
          <w:numId w:val="2"/>
        </w:numPr>
        <w:jc w:val="both"/>
      </w:pPr>
      <w:r>
        <w:t>Cuando dentro del pipeline comercial se define que la oportunidad comercial ya se concreta y se convierte en un negocio real para Arquitecsoft (Se gano la licitación, nos adjudicaron el servicio, nos contrataron para el servicio), esto se debe volver un contrato en nuestra plataforma</w:t>
      </w:r>
      <w:r w:rsidR="006504E3">
        <w:t xml:space="preserve"> (pueden existir diferentes tipos de contrato (ordenes de compra, contratos formales, ordenes de servicio, </w:t>
      </w:r>
      <w:proofErr w:type="spellStart"/>
      <w:r w:rsidR="006504E3">
        <w:t>etc</w:t>
      </w:r>
      <w:proofErr w:type="spellEnd"/>
      <w:r w:rsidR="006504E3">
        <w:t>)</w:t>
      </w:r>
    </w:p>
    <w:p w14:paraId="1DD230B3" w14:textId="106DC163" w:rsidR="006504E3" w:rsidRDefault="006504E3" w:rsidP="00EA3985">
      <w:pPr>
        <w:pStyle w:val="Prrafodelista"/>
        <w:numPr>
          <w:ilvl w:val="0"/>
          <w:numId w:val="2"/>
        </w:numPr>
        <w:jc w:val="both"/>
      </w:pPr>
      <w:r>
        <w:t xml:space="preserve">Se debe </w:t>
      </w:r>
      <w:r w:rsidR="00145545">
        <w:t xml:space="preserve">contemplar dentro del proceso comercial, un pipeline especifico para garantizar el proceso de contratación. </w:t>
      </w:r>
      <w:proofErr w:type="spellStart"/>
      <w:r w:rsidR="00145545">
        <w:t>Despues</w:t>
      </w:r>
      <w:proofErr w:type="spellEnd"/>
      <w:r w:rsidR="00145545">
        <w:t xml:space="preserve"> de adjudicado inician unos procesos jurídicos y administrativos que garantizan que se pase de ganado, adjudicado a contratado. Es necesario contemplar estas actividades.</w:t>
      </w:r>
    </w:p>
    <w:p w14:paraId="780F83DB" w14:textId="5C3890B8" w:rsidR="00145545" w:rsidRDefault="00145545" w:rsidP="00EA3985">
      <w:pPr>
        <w:pStyle w:val="Prrafodelista"/>
        <w:numPr>
          <w:ilvl w:val="0"/>
          <w:numId w:val="2"/>
        </w:numPr>
        <w:jc w:val="both"/>
      </w:pPr>
      <w:r>
        <w:t xml:space="preserve">A partir de la gestión realizada en la gestión comercial se deben generar los insumos para generar el contrato en la </w:t>
      </w:r>
      <w:proofErr w:type="spellStart"/>
      <w:r>
        <w:t>plaforma</w:t>
      </w:r>
      <w:proofErr w:type="spellEnd"/>
      <w:r>
        <w:t xml:space="preserve"> y asociarle sus formas de pago.</w:t>
      </w:r>
    </w:p>
    <w:p w14:paraId="16EFF0B6" w14:textId="69B38A0E" w:rsidR="00145545" w:rsidRDefault="00145545" w:rsidP="00EA3985">
      <w:pPr>
        <w:pStyle w:val="Prrafodelista"/>
        <w:numPr>
          <w:ilvl w:val="0"/>
          <w:numId w:val="2"/>
        </w:numPr>
        <w:jc w:val="both"/>
      </w:pPr>
      <w:r>
        <w:t>En la etapa en que ya se tiene un contrato se debe iniciar la gestión contractual que ya la venimos especificando previamente.</w:t>
      </w:r>
    </w:p>
    <w:p w14:paraId="4C07180D" w14:textId="17EF8D55" w:rsidR="00561FD8" w:rsidRDefault="00561FD8" w:rsidP="00EA3985">
      <w:pPr>
        <w:pStyle w:val="Prrafodelista"/>
        <w:numPr>
          <w:ilvl w:val="0"/>
          <w:numId w:val="2"/>
        </w:numPr>
        <w:jc w:val="both"/>
      </w:pPr>
      <w:r>
        <w:t xml:space="preserve">Un contrato es una relación directa con un cliente, pero en algunas ocasiones la facturación no es directamente con la empresa que nos contrata, esto lleva a que debemos contemplar contratos adjudicados por una empresa (Ejemplo </w:t>
      </w:r>
      <w:r>
        <w:lastRenderedPageBreak/>
        <w:t>Promigas) y que las ordenes finales de compra salen a nombre de sus filiales (Gases de Occidente, Surtigas, CEO y demás), poder gestionar estas relaciones en la plataforma son importantes porque es la realidad del negocio, la facturación final es a las filiales, pero el seguimiento contractual es a Promigas.</w:t>
      </w:r>
    </w:p>
    <w:p w14:paraId="02C93EEC" w14:textId="77777777" w:rsidR="00145545" w:rsidRDefault="00145545" w:rsidP="00EA3985">
      <w:pPr>
        <w:jc w:val="both"/>
      </w:pPr>
    </w:p>
    <w:p w14:paraId="2B88758F" w14:textId="345D8522" w:rsidR="00145545" w:rsidRDefault="00145545" w:rsidP="00EA3985">
      <w:pPr>
        <w:jc w:val="both"/>
      </w:pPr>
      <w:r>
        <w:t>PREMISAS TECNICAS</w:t>
      </w:r>
    </w:p>
    <w:p w14:paraId="2556E795" w14:textId="4F375D29" w:rsidR="00145545" w:rsidRDefault="00145545" w:rsidP="00EA3985">
      <w:pPr>
        <w:pStyle w:val="Prrafodelista"/>
        <w:numPr>
          <w:ilvl w:val="0"/>
          <w:numId w:val="3"/>
        </w:numPr>
        <w:jc w:val="both"/>
      </w:pPr>
      <w:r>
        <w:t>No quiero tener una plataforma que este guiada por pantallas, me parece mejor los flujos de proceso.</w:t>
      </w:r>
    </w:p>
    <w:p w14:paraId="04994BD7" w14:textId="228DD37F" w:rsidR="00EA3985" w:rsidRDefault="00EA3985" w:rsidP="00EA3985">
      <w:pPr>
        <w:pStyle w:val="Prrafodelista"/>
        <w:numPr>
          <w:ilvl w:val="0"/>
          <w:numId w:val="3"/>
        </w:numPr>
        <w:jc w:val="both"/>
      </w:pPr>
      <w:r>
        <w:t>Se pueden crear contratos en varias divisas por ejemplo COP y USD, al momento de ver temas como el flujo de facturación futuro y la facturación se debe hacer la conversión a la moneda que se pretenda analizar.</w:t>
      </w:r>
    </w:p>
    <w:p w14:paraId="379F4C13" w14:textId="2062CA32" w:rsidR="00145545" w:rsidRDefault="00145545" w:rsidP="00EA3985">
      <w:pPr>
        <w:pStyle w:val="Prrafodelista"/>
        <w:numPr>
          <w:ilvl w:val="0"/>
          <w:numId w:val="3"/>
        </w:numPr>
        <w:jc w:val="both"/>
      </w:pPr>
      <w:r>
        <w:t>A modo de ejemplo no se debe crear una pantalla para hacer el registro de un contrato, este debe crearse con los insumos que le deben entregar las actividades posteriores. Lo que si debe contemplarse es el complemento de datos adicionales que no se tienen en la negociación como el numero del contrato, el tiempo de contratación, el interventor del contrato, etc.</w:t>
      </w:r>
    </w:p>
    <w:p w14:paraId="037F4BBD" w14:textId="15A25A45" w:rsidR="00145545" w:rsidRDefault="00145545" w:rsidP="00EA3985">
      <w:pPr>
        <w:pStyle w:val="Prrafodelista"/>
        <w:numPr>
          <w:ilvl w:val="0"/>
          <w:numId w:val="3"/>
        </w:numPr>
        <w:jc w:val="both"/>
      </w:pPr>
      <w:r>
        <w:t xml:space="preserve">Si es importante que se puedan ver para hacer seguimiento </w:t>
      </w:r>
      <w:r w:rsidR="00EA3985">
        <w:t>a partir de diferentes KPI, 4</w:t>
      </w:r>
      <w:r>
        <w:t xml:space="preserve"> mundos claros en la plataforma.</w:t>
      </w:r>
    </w:p>
    <w:p w14:paraId="6B1AD25B" w14:textId="7C8EFFD4" w:rsidR="00145545" w:rsidRDefault="00EA3985" w:rsidP="00EA3985">
      <w:pPr>
        <w:pStyle w:val="Prrafodelista"/>
        <w:numPr>
          <w:ilvl w:val="1"/>
          <w:numId w:val="3"/>
        </w:numPr>
        <w:jc w:val="both"/>
      </w:pPr>
      <w:r>
        <w:t>Gestión</w:t>
      </w:r>
      <w:r w:rsidR="00145545">
        <w:t xml:space="preserve"> comercial</w:t>
      </w:r>
      <w:r>
        <w:t>,</w:t>
      </w:r>
      <w:r w:rsidR="00145545">
        <w:t xml:space="preserve"> que corresponde a la parte asociada a encontrar una oportunidad y hacer lo necesario para volverlo un contrato.</w:t>
      </w:r>
    </w:p>
    <w:p w14:paraId="167D896D" w14:textId="3E230979" w:rsidR="00145545" w:rsidRDefault="00EA3985" w:rsidP="00EA3985">
      <w:pPr>
        <w:pStyle w:val="Prrafodelista"/>
        <w:numPr>
          <w:ilvl w:val="1"/>
          <w:numId w:val="3"/>
        </w:numPr>
        <w:jc w:val="both"/>
      </w:pPr>
      <w:r>
        <w:t>Gestión</w:t>
      </w:r>
      <w:r w:rsidR="00145545">
        <w:t xml:space="preserve"> contractual</w:t>
      </w:r>
      <w:r>
        <w:t>,</w:t>
      </w:r>
      <w:r w:rsidR="00145545">
        <w:t xml:space="preserve"> que corresponde al proceso de la ejecución del contrato y el seguimiento asociado a poder garantizar que se ejecuten los compromisos</w:t>
      </w:r>
      <w:r>
        <w:t xml:space="preserve"> asociados a cada forma de pago.</w:t>
      </w:r>
    </w:p>
    <w:p w14:paraId="430C266C" w14:textId="6AAADCBD" w:rsidR="00EA3985" w:rsidRDefault="00EA3985" w:rsidP="00EA3985">
      <w:pPr>
        <w:pStyle w:val="Prrafodelista"/>
        <w:numPr>
          <w:ilvl w:val="1"/>
          <w:numId w:val="3"/>
        </w:numPr>
        <w:jc w:val="both"/>
      </w:pPr>
      <w:r>
        <w:t>Gestión del flujo de facturación, que corresponde al seguimiento futuro del flujo de facturación asociado a lo que se esta pendiente de facturar según los contratos y las formas de pago.</w:t>
      </w:r>
    </w:p>
    <w:p w14:paraId="170297B5" w14:textId="485165D1" w:rsidR="00EA3985" w:rsidRDefault="00EA3985" w:rsidP="00EA3985">
      <w:pPr>
        <w:pStyle w:val="Prrafodelista"/>
        <w:numPr>
          <w:ilvl w:val="1"/>
          <w:numId w:val="3"/>
        </w:numPr>
        <w:jc w:val="both"/>
      </w:pPr>
      <w:r>
        <w:t>Gestión de la facturación, que corresponde a poder ver cómo va la facturación mensual, recuerda que esta plataforma no va a emitir las facturas, las recibe, pero si puede analizar como va el proceso mes a mes.</w:t>
      </w:r>
    </w:p>
    <w:p w14:paraId="5E6DE094" w14:textId="5CFFEB61" w:rsidR="00EA3985" w:rsidRDefault="00EA3985" w:rsidP="00EA3985">
      <w:pPr>
        <w:pStyle w:val="Prrafodelista"/>
        <w:numPr>
          <w:ilvl w:val="0"/>
          <w:numId w:val="3"/>
        </w:numPr>
        <w:jc w:val="both"/>
      </w:pPr>
      <w:r>
        <w:t>El representar estos 4 mundos no quiere decir que son independientes los unos de los otros, al contrario, debemos contemplar que todos están integrados a nivel de sus datos y procesos. La separación es más para poder analizar en cada proceso como vamos.</w:t>
      </w:r>
    </w:p>
    <w:p w14:paraId="7067C27A" w14:textId="0B5ECA64" w:rsidR="00EA3985" w:rsidRDefault="00EA3985" w:rsidP="00EA3985">
      <w:pPr>
        <w:pStyle w:val="Prrafodelista"/>
        <w:numPr>
          <w:ilvl w:val="0"/>
          <w:numId w:val="3"/>
        </w:numPr>
        <w:jc w:val="both"/>
      </w:pPr>
      <w:r>
        <w:lastRenderedPageBreak/>
        <w:t>Es necesario contemplar la gestión de cierres mensuales asociados a los meses calendario, esto para cada proceso generando los KPI que se definan y se puedan comparar en el tiempo.</w:t>
      </w:r>
    </w:p>
    <w:p w14:paraId="18C4A03A" w14:textId="320A37BF" w:rsidR="00EA3985" w:rsidRDefault="00EA3985" w:rsidP="00EA3985">
      <w:pPr>
        <w:pStyle w:val="Prrafodelista"/>
        <w:numPr>
          <w:ilvl w:val="0"/>
          <w:numId w:val="3"/>
        </w:numPr>
        <w:jc w:val="both"/>
      </w:pPr>
      <w:r>
        <w:t>También es importante que se puedan ver los KPI en tiempo real para ver el día.</w:t>
      </w:r>
    </w:p>
    <w:p w14:paraId="511A9F0C" w14:textId="4BDD8D32" w:rsidR="00224F5C" w:rsidRDefault="00224F5C" w:rsidP="00EA3985">
      <w:pPr>
        <w:pStyle w:val="Prrafodelista"/>
        <w:jc w:val="both"/>
      </w:pPr>
    </w:p>
    <w:p w14:paraId="0DBE591E" w14:textId="00CB6DD4" w:rsidR="00224F5C" w:rsidRPr="00224F5C" w:rsidRDefault="00224F5C" w:rsidP="00EA3985">
      <w:pPr>
        <w:pStyle w:val="Prrafodelista"/>
        <w:ind w:left="1440"/>
        <w:jc w:val="both"/>
      </w:pPr>
      <w:r>
        <w:br/>
      </w:r>
    </w:p>
    <w:p w14:paraId="4A5652FD" w14:textId="77777777" w:rsidR="003A56F2" w:rsidRDefault="003A56F2" w:rsidP="00EA3985">
      <w:pPr>
        <w:jc w:val="both"/>
      </w:pPr>
    </w:p>
    <w:sectPr w:rsidR="003A56F2">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7A3161"/>
    <w:multiLevelType w:val="hybridMultilevel"/>
    <w:tmpl w:val="84CAD580"/>
    <w:lvl w:ilvl="0" w:tplc="8182D888">
      <w:numFmt w:val="bullet"/>
      <w:lvlText w:val="-"/>
      <w:lvlJc w:val="left"/>
      <w:pPr>
        <w:ind w:left="720" w:hanging="360"/>
      </w:pPr>
      <w:rPr>
        <w:rFonts w:ascii="Tahoma" w:eastAsiaTheme="minorHAnsi" w:hAnsi="Tahoma" w:cs="Tahoma"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62645A69"/>
    <w:multiLevelType w:val="hybridMultilevel"/>
    <w:tmpl w:val="8BFA8D92"/>
    <w:lvl w:ilvl="0" w:tplc="8182D888">
      <w:numFmt w:val="bullet"/>
      <w:lvlText w:val="-"/>
      <w:lvlJc w:val="left"/>
      <w:pPr>
        <w:ind w:left="720" w:hanging="360"/>
      </w:pPr>
      <w:rPr>
        <w:rFonts w:ascii="Tahoma" w:eastAsiaTheme="minorHAnsi" w:hAnsi="Tahoma" w:cs="Tahoma"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63051109"/>
    <w:multiLevelType w:val="hybridMultilevel"/>
    <w:tmpl w:val="7BD873F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969357554">
    <w:abstractNumId w:val="2"/>
  </w:num>
  <w:num w:numId="2" w16cid:durableId="1924023368">
    <w:abstractNumId w:val="0"/>
  </w:num>
  <w:num w:numId="3" w16cid:durableId="113352303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4F5C"/>
    <w:rsid w:val="00145545"/>
    <w:rsid w:val="001531F4"/>
    <w:rsid w:val="00224F5C"/>
    <w:rsid w:val="003A56F2"/>
    <w:rsid w:val="00561FD8"/>
    <w:rsid w:val="006504E3"/>
    <w:rsid w:val="008B0407"/>
    <w:rsid w:val="009C678C"/>
    <w:rsid w:val="00D50A73"/>
    <w:rsid w:val="00EA3985"/>
    <w:rsid w:val="00EE18AF"/>
  </w:rsids>
  <m:mathPr>
    <m:mathFont m:val="Cambria Math"/>
    <m:brkBin m:val="before"/>
    <m:brkBinSub m:val="--"/>
    <m:smallFrac m:val="0"/>
    <m:dispDef/>
    <m:lMargin m:val="0"/>
    <m:rMargin m:val="0"/>
    <m:defJc m:val="centerGroup"/>
    <m:wrapIndent m:val="1440"/>
    <m:intLim m:val="subSup"/>
    <m:naryLim m:val="undOvr"/>
  </m:mathPr>
  <w:themeFontLang w:val="es-CO"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B41D08"/>
  <w15:chartTrackingRefBased/>
  <w15:docId w15:val="{8E42D181-E7C6-4053-8405-773520D1F9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ahoma" w:eastAsiaTheme="minorHAnsi" w:hAnsi="Tahoma" w:cs="Tahoma"/>
        <w:sz w:val="24"/>
        <w:szCs w:val="22"/>
        <w:lang w:val="es-CO"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224F5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224F5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24F5C"/>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24F5C"/>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Ttulo5">
    <w:name w:val="heading 5"/>
    <w:basedOn w:val="Normal"/>
    <w:next w:val="Normal"/>
    <w:link w:val="Ttulo5Car"/>
    <w:uiPriority w:val="9"/>
    <w:semiHidden/>
    <w:unhideWhenUsed/>
    <w:qFormat/>
    <w:rsid w:val="00224F5C"/>
    <w:pPr>
      <w:keepNext/>
      <w:keepLines/>
      <w:spacing w:before="80" w:after="40"/>
      <w:outlineLvl w:val="4"/>
    </w:pPr>
    <w:rPr>
      <w:rFonts w:asciiTheme="minorHAnsi" w:eastAsiaTheme="majorEastAsia" w:hAnsiTheme="minorHAnsi" w:cstheme="majorBidi"/>
      <w:color w:val="0F4761" w:themeColor="accent1" w:themeShade="BF"/>
    </w:rPr>
  </w:style>
  <w:style w:type="paragraph" w:styleId="Ttulo6">
    <w:name w:val="heading 6"/>
    <w:basedOn w:val="Normal"/>
    <w:next w:val="Normal"/>
    <w:link w:val="Ttulo6Car"/>
    <w:uiPriority w:val="9"/>
    <w:semiHidden/>
    <w:unhideWhenUsed/>
    <w:qFormat/>
    <w:rsid w:val="00224F5C"/>
    <w:pPr>
      <w:keepNext/>
      <w:keepLines/>
      <w:spacing w:before="40" w:after="0"/>
      <w:outlineLvl w:val="5"/>
    </w:pPr>
    <w:rPr>
      <w:rFonts w:asciiTheme="minorHAnsi" w:eastAsiaTheme="majorEastAsia" w:hAnsiTheme="minorHAnsi" w:cstheme="majorBidi"/>
      <w:i/>
      <w:iCs/>
      <w:color w:val="595959" w:themeColor="text1" w:themeTint="A6"/>
    </w:rPr>
  </w:style>
  <w:style w:type="paragraph" w:styleId="Ttulo7">
    <w:name w:val="heading 7"/>
    <w:basedOn w:val="Normal"/>
    <w:next w:val="Normal"/>
    <w:link w:val="Ttulo7Car"/>
    <w:uiPriority w:val="9"/>
    <w:semiHidden/>
    <w:unhideWhenUsed/>
    <w:qFormat/>
    <w:rsid w:val="00224F5C"/>
    <w:pPr>
      <w:keepNext/>
      <w:keepLines/>
      <w:spacing w:before="40" w:after="0"/>
      <w:outlineLvl w:val="6"/>
    </w:pPr>
    <w:rPr>
      <w:rFonts w:asciiTheme="minorHAnsi" w:eastAsiaTheme="majorEastAsia" w:hAnsiTheme="minorHAnsi" w:cstheme="majorBidi"/>
      <w:color w:val="595959" w:themeColor="text1" w:themeTint="A6"/>
    </w:rPr>
  </w:style>
  <w:style w:type="paragraph" w:styleId="Ttulo8">
    <w:name w:val="heading 8"/>
    <w:basedOn w:val="Normal"/>
    <w:next w:val="Normal"/>
    <w:link w:val="Ttulo8Car"/>
    <w:uiPriority w:val="9"/>
    <w:semiHidden/>
    <w:unhideWhenUsed/>
    <w:qFormat/>
    <w:rsid w:val="00224F5C"/>
    <w:pPr>
      <w:keepNext/>
      <w:keepLines/>
      <w:spacing w:after="0"/>
      <w:outlineLvl w:val="7"/>
    </w:pPr>
    <w:rPr>
      <w:rFonts w:asciiTheme="minorHAnsi" w:eastAsiaTheme="majorEastAsia" w:hAnsiTheme="minorHAnsi" w:cstheme="majorBidi"/>
      <w:i/>
      <w:iCs/>
      <w:color w:val="272727" w:themeColor="text1" w:themeTint="D8"/>
    </w:rPr>
  </w:style>
  <w:style w:type="paragraph" w:styleId="Ttulo9">
    <w:name w:val="heading 9"/>
    <w:basedOn w:val="Normal"/>
    <w:next w:val="Normal"/>
    <w:link w:val="Ttulo9Car"/>
    <w:uiPriority w:val="9"/>
    <w:semiHidden/>
    <w:unhideWhenUsed/>
    <w:qFormat/>
    <w:rsid w:val="00224F5C"/>
    <w:pPr>
      <w:keepNext/>
      <w:keepLines/>
      <w:spacing w:after="0"/>
      <w:outlineLvl w:val="8"/>
    </w:pPr>
    <w:rPr>
      <w:rFonts w:asciiTheme="minorHAnsi" w:eastAsiaTheme="majorEastAsia" w:hAnsiTheme="minorHAnsi"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24F5C"/>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224F5C"/>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24F5C"/>
    <w:rPr>
      <w:rFonts w:asciiTheme="minorHAnsi" w:eastAsiaTheme="majorEastAsia" w:hAnsiTheme="minorHAnsi"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24F5C"/>
    <w:rPr>
      <w:rFonts w:asciiTheme="minorHAnsi" w:eastAsiaTheme="majorEastAsia" w:hAnsiTheme="minorHAnsi" w:cstheme="majorBidi"/>
      <w:i/>
      <w:iCs/>
      <w:color w:val="0F4761" w:themeColor="accent1" w:themeShade="BF"/>
    </w:rPr>
  </w:style>
  <w:style w:type="character" w:customStyle="1" w:styleId="Ttulo5Car">
    <w:name w:val="Título 5 Car"/>
    <w:basedOn w:val="Fuentedeprrafopredeter"/>
    <w:link w:val="Ttulo5"/>
    <w:uiPriority w:val="9"/>
    <w:semiHidden/>
    <w:rsid w:val="00224F5C"/>
    <w:rPr>
      <w:rFonts w:asciiTheme="minorHAnsi" w:eastAsiaTheme="majorEastAsia" w:hAnsiTheme="minorHAnsi" w:cstheme="majorBidi"/>
      <w:color w:val="0F4761" w:themeColor="accent1" w:themeShade="BF"/>
    </w:rPr>
  </w:style>
  <w:style w:type="character" w:customStyle="1" w:styleId="Ttulo6Car">
    <w:name w:val="Título 6 Car"/>
    <w:basedOn w:val="Fuentedeprrafopredeter"/>
    <w:link w:val="Ttulo6"/>
    <w:uiPriority w:val="9"/>
    <w:semiHidden/>
    <w:rsid w:val="00224F5C"/>
    <w:rPr>
      <w:rFonts w:asciiTheme="minorHAnsi" w:eastAsiaTheme="majorEastAsia" w:hAnsiTheme="minorHAnsi" w:cstheme="majorBidi"/>
      <w:i/>
      <w:iCs/>
      <w:color w:val="595959" w:themeColor="text1" w:themeTint="A6"/>
    </w:rPr>
  </w:style>
  <w:style w:type="character" w:customStyle="1" w:styleId="Ttulo7Car">
    <w:name w:val="Título 7 Car"/>
    <w:basedOn w:val="Fuentedeprrafopredeter"/>
    <w:link w:val="Ttulo7"/>
    <w:uiPriority w:val="9"/>
    <w:semiHidden/>
    <w:rsid w:val="00224F5C"/>
    <w:rPr>
      <w:rFonts w:asciiTheme="minorHAnsi" w:eastAsiaTheme="majorEastAsia" w:hAnsiTheme="minorHAnsi" w:cstheme="majorBidi"/>
      <w:color w:val="595959" w:themeColor="text1" w:themeTint="A6"/>
    </w:rPr>
  </w:style>
  <w:style w:type="character" w:customStyle="1" w:styleId="Ttulo8Car">
    <w:name w:val="Título 8 Car"/>
    <w:basedOn w:val="Fuentedeprrafopredeter"/>
    <w:link w:val="Ttulo8"/>
    <w:uiPriority w:val="9"/>
    <w:semiHidden/>
    <w:rsid w:val="00224F5C"/>
    <w:rPr>
      <w:rFonts w:asciiTheme="minorHAnsi" w:eastAsiaTheme="majorEastAsia" w:hAnsiTheme="minorHAnsi" w:cstheme="majorBidi"/>
      <w:i/>
      <w:iCs/>
      <w:color w:val="272727" w:themeColor="text1" w:themeTint="D8"/>
    </w:rPr>
  </w:style>
  <w:style w:type="character" w:customStyle="1" w:styleId="Ttulo9Car">
    <w:name w:val="Título 9 Car"/>
    <w:basedOn w:val="Fuentedeprrafopredeter"/>
    <w:link w:val="Ttulo9"/>
    <w:uiPriority w:val="9"/>
    <w:semiHidden/>
    <w:rsid w:val="00224F5C"/>
    <w:rPr>
      <w:rFonts w:asciiTheme="minorHAnsi" w:eastAsiaTheme="majorEastAsia" w:hAnsiTheme="minorHAnsi" w:cstheme="majorBidi"/>
      <w:color w:val="272727" w:themeColor="text1" w:themeTint="D8"/>
    </w:rPr>
  </w:style>
  <w:style w:type="paragraph" w:styleId="Ttulo">
    <w:name w:val="Title"/>
    <w:basedOn w:val="Normal"/>
    <w:next w:val="Normal"/>
    <w:link w:val="TtuloCar"/>
    <w:uiPriority w:val="10"/>
    <w:qFormat/>
    <w:rsid w:val="00224F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24F5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24F5C"/>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24F5C"/>
    <w:rPr>
      <w:rFonts w:asciiTheme="minorHAnsi" w:eastAsiaTheme="majorEastAsia" w:hAnsiTheme="minorHAnsi" w:cstheme="majorBidi"/>
      <w:color w:val="595959" w:themeColor="text1" w:themeTint="A6"/>
      <w:spacing w:val="15"/>
      <w:sz w:val="28"/>
      <w:szCs w:val="28"/>
    </w:rPr>
  </w:style>
  <w:style w:type="paragraph" w:styleId="Cita">
    <w:name w:val="Quote"/>
    <w:basedOn w:val="Normal"/>
    <w:next w:val="Normal"/>
    <w:link w:val="CitaCar"/>
    <w:uiPriority w:val="29"/>
    <w:qFormat/>
    <w:rsid w:val="00224F5C"/>
    <w:pPr>
      <w:spacing w:before="160"/>
      <w:jc w:val="center"/>
    </w:pPr>
    <w:rPr>
      <w:i/>
      <w:iCs/>
      <w:color w:val="404040" w:themeColor="text1" w:themeTint="BF"/>
    </w:rPr>
  </w:style>
  <w:style w:type="character" w:customStyle="1" w:styleId="CitaCar">
    <w:name w:val="Cita Car"/>
    <w:basedOn w:val="Fuentedeprrafopredeter"/>
    <w:link w:val="Cita"/>
    <w:uiPriority w:val="29"/>
    <w:rsid w:val="00224F5C"/>
    <w:rPr>
      <w:i/>
      <w:iCs/>
      <w:color w:val="404040" w:themeColor="text1" w:themeTint="BF"/>
    </w:rPr>
  </w:style>
  <w:style w:type="paragraph" w:styleId="Prrafodelista">
    <w:name w:val="List Paragraph"/>
    <w:basedOn w:val="Normal"/>
    <w:uiPriority w:val="34"/>
    <w:qFormat/>
    <w:rsid w:val="00224F5C"/>
    <w:pPr>
      <w:ind w:left="720"/>
      <w:contextualSpacing/>
    </w:pPr>
  </w:style>
  <w:style w:type="character" w:styleId="nfasisintenso">
    <w:name w:val="Intense Emphasis"/>
    <w:basedOn w:val="Fuentedeprrafopredeter"/>
    <w:uiPriority w:val="21"/>
    <w:qFormat/>
    <w:rsid w:val="00224F5C"/>
    <w:rPr>
      <w:i/>
      <w:iCs/>
      <w:color w:val="0F4761" w:themeColor="accent1" w:themeShade="BF"/>
    </w:rPr>
  </w:style>
  <w:style w:type="paragraph" w:styleId="Citadestacada">
    <w:name w:val="Intense Quote"/>
    <w:basedOn w:val="Normal"/>
    <w:next w:val="Normal"/>
    <w:link w:val="CitadestacadaCar"/>
    <w:uiPriority w:val="30"/>
    <w:qFormat/>
    <w:rsid w:val="00224F5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24F5C"/>
    <w:rPr>
      <w:i/>
      <w:iCs/>
      <w:color w:val="0F4761" w:themeColor="accent1" w:themeShade="BF"/>
    </w:rPr>
  </w:style>
  <w:style w:type="character" w:styleId="Referenciaintensa">
    <w:name w:val="Intense Reference"/>
    <w:basedOn w:val="Fuentedeprrafopredeter"/>
    <w:uiPriority w:val="32"/>
    <w:qFormat/>
    <w:rsid w:val="00224F5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44</TotalTime>
  <Pages>4</Pages>
  <Words>1162</Words>
  <Characters>5814</Characters>
  <Application>Microsoft Office Word</Application>
  <DocSecurity>0</DocSecurity>
  <Lines>100</Lines>
  <Paragraphs>44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Héctor Javier Cuervo Ramírez</dc:creator>
  <cp:keywords/>
  <dc:description/>
  <cp:lastModifiedBy>Héctor Javier Cuervo Ramírez</cp:lastModifiedBy>
  <cp:revision>2</cp:revision>
  <dcterms:created xsi:type="dcterms:W3CDTF">2026-02-01T14:52:00Z</dcterms:created>
  <dcterms:modified xsi:type="dcterms:W3CDTF">2026-02-01T15:36:00Z</dcterms:modified>
</cp:coreProperties>
</file>