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0F5DFF">
      <w:proofErr w:type="spellStart"/>
      <w:r>
        <w:t>retrieveDepth</w:t>
      </w:r>
      <w:proofErr w:type="spellEnd"/>
      <w:r>
        <w:t>:</w:t>
      </w:r>
    </w:p>
    <w:p w:rsidR="00FA407E" w:rsidRDefault="00FA407E"/>
    <w:p w:rsid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declare a results array for output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declare a helper function that takes in the same arguments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declare our process helper function.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within the helper function, check the depth. If it's 0, return.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Otherwise, for each element,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check if it is an array or not.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if it's an array, we make a recursive call on that element with process, passing in that element and depth-1.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otherwise, we push the element into the results array.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call the process and return the results.</w:t>
      </w:r>
    </w:p>
    <w:p w:rsid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A407E" w:rsidRDefault="00FA407E"/>
    <w:p w:rsidR="000F5DFF" w:rsidRDefault="000F5DFF">
      <w:r>
        <w:t>This is the same recursive process that I used, but it employs a helper function.</w:t>
      </w:r>
    </w:p>
    <w:p w:rsidR="000F5DFF" w:rsidRDefault="000F5DFF">
      <w:r>
        <w:t>This allows us to declare the output array into the closure of the inner function. That means we don’t have to declare the results into the parameters of the function.</w:t>
      </w:r>
    </w:p>
    <w:sectPr w:rsidR="000F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D7"/>
    <w:rsid w:val="000F5DFF"/>
    <w:rsid w:val="00580C4A"/>
    <w:rsid w:val="006C552D"/>
    <w:rsid w:val="00C34336"/>
    <w:rsid w:val="00F845D7"/>
    <w:rsid w:val="00F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CA8BB"/>
  <w15:chartTrackingRefBased/>
  <w15:docId w15:val="{F6FABD84-3693-5B4F-B631-B62481E1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3</cp:revision>
  <dcterms:created xsi:type="dcterms:W3CDTF">2023-11-01T13:10:00Z</dcterms:created>
  <dcterms:modified xsi:type="dcterms:W3CDTF">2023-11-01T13:20:00Z</dcterms:modified>
</cp:coreProperties>
</file>