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CarParkAvailability</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2026-06-15 18:13</w:t>
      </w:r>
    </w:p>
    <w:p>
      <w:pPr>
        <w:jc w:val="center"/>
      </w:pPr>
      <w:r>
        <w:rPr>
          <w:rFonts w:ascii="Arial" w:cs="Arial" w:eastAsia="Arial" w:hAnsi="Arial"/>
          <w:color w:val="777777"/>
          <w:sz w:val="22"/>
          <w:szCs w:val="22"/>
        </w:rPr>
        <w:t xml:space="preserve">1 table(s)  ·  7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captures real-time parking availability across commercial car park facilities in Singapore's Marina district, covering major developments such as Marina Square, Millenia Singapore, and Raffles City, and likely originates from municipal or commercial parking management systems. It supports operational decision-making and consumer-facing applications including parking guidance systems, mobile navigation tools, and urban planning analyses requiring current occupancy status. The dataset comprises 5 rows and 7 columns organized around CarParkID as the unique identifier, with information grouped into geographical location details, availability metrics, and administrative classifications.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CarParkAvailability</w:t>
      </w:r>
    </w:p>
    <w:p>
      <w:pPr>
        <w:spacing w:after="100" w:line="360"/>
      </w:pPr>
      <w:r>
        <w:rPr>
          <w:rFonts w:ascii="Arial" w:cs="Arial" w:eastAsia="Arial" w:hAnsi="Arial"/>
          <w:sz w:val="20"/>
          <w:szCs w:val="20"/>
        </w:rPr>
        <w:t xml:space="preserve">This dataset describes parking availability across commercial car park facilities in Singapore's Marina district, capturing real-time vacant lot counts for major developments including Marina Square, Millenia Singapore, and Raffles City. It supports operational decision-making and consumer-facing applications such as parking guidance systems, mobile navigation tools, or urban planning analyses that require current occupancy status. The dataset comprises 5 rows and 7 columns organized around CarParkID as a unique table-level identifier, with attribute groupings covering geographical location (Area, Development, and coordinate-based Location fields), availability metrics (AvailableLots), and administrative classifications (LotType, Agency).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2  |  string: 5</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CarParkAvailability</w:t>
      </w:r>
    </w:p>
    <w:p>
      <w:pPr>
        <w:spacing w:after="100" w:line="360"/>
      </w:pPr>
      <w:r>
        <w:rPr>
          <w:rFonts w:ascii="Arial" w:cs="Arial" w:eastAsia="Arial" w:hAnsi="Arial"/>
          <w:sz w:val="20"/>
          <w:szCs w:val="20"/>
        </w:rPr>
        <w:t xml:space="preserve">7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CarParkID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Car park identifier stored as 64-bit integer. Contains 5 distinct values ranging from 1 to 5 across 5 records with no missing values. All values are unique and consist of single-digit integers.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  |  5  |  3  |  1  |  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Area</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area identifier stored as 6-character text. Contains the constant value 'Marina' across all 5 records (100%) with zero analytical variance and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zero-variance constant field is required for mandatory metadata purposes or if it can be removed from the schema to reduce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Marina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Development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Building or development name identifying the car park location. Categorical field containing 5 distinct values representing specific commercial properties (Marina Square, Millenia Singapore, Raffles City, Suntec City, The Esplanade). All values are unique, non-null, and stored as proper nouns.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Marina Square  |  Millenia Singapore  |  Raffles City  |  Suntec City  |  The Esplanade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Location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coordinates representing latitude and longitude in decimal degrees, stored as text with values separated by a single space. Contains 5 distinct non-null values, all unique, with a consistent fixed length of 17 characters (format: X.XXXXX YYY.YYYYY, approximately 1-meter precision).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1.29115 103.85728  |  1.29251 103.86009  |  1.29382 103.85319  |  1.29375 103.85718  |  1.29011 103.85561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AvailableLots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Count of available parking lot spaces stored as integer (int64). Contains 0 missing values (0%) across 5 records, with all values being unique. Observed values range from 448 to 1,104.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1091  |  532  |  453  |  1104  |  448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LotType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Lot type identifier stored as single-character text. All 5 records (100%) contain the value 'C', resulting in zero analytical variance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'C' is expected for all records in the dataset, or whether this field should contain multiple distinct lot types. Assess whether this column serves a mandatory metadata purpose or should be removed due to zero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Agency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Agency identifier stored as a 3-character string code. All 5 records (100%) contain the constant value 'LTA', resulting in zero analytical variance. No missing values present.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 column is required for downstream analytics, partitioning, or metadata purposes, or if it can be removed to reduce schema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LTA</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CarParkAvailability</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 must be unique across all records (no duplicates allowed)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CarParkID must be a positive integer greater than or equal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Area</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Area must not be null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Area</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Area must be one of the observed valid values: Marina</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Development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Development must not be null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Development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Development must be one of the valid carpark locations: Marina Square, Millenia Singapore, Raffles City, Suntec City, The Esplanade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 must not be null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 must match the format 'latitude longitude' with decimal coordinates separated by a space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AvailableLots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AvailableLots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AvailableLots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AvailableLots must be a non-negative integer (greater than or equal to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LotType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LotType must not be null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LotType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LotType must be one of the observed valid values: C</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Agency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Agency must not be null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Agency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Agency must be one of the observed valid values: LTA</w:t>
            </w:r>
          </w:p>
        </w:tc>
      </w:tr>
    </w:tbl>
    <w:p>
      <w:pPr>
        <w:spacing w:after="120"/>
      </w:pPr>
      <w:r>
        <w:t xml:space="preserve"/>
      </w:r>
    </w:p>
    <w:p>
      <w:r>
        <w:br w:type="page"/>
      </w:r>
    </w:p>
    <w:p>
      <w:pPr>
        <w:pStyle w:val="Heading1"/>
        <w:spacing w:after="160" w:before="400"/>
      </w:pPr>
      <w:r>
        <w:t xml:space="preserve">Records that fail validation — CarParkAvailability</w:t>
      </w:r>
    </w:p>
    <w:p>
      <w:pPr>
        <w:spacing w:after="160" w:before="80"/>
      </w:pPr>
      <w:r>
        <w:t xml:space="preserve">All records pass all validation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2026-06-15T10:13:33.023Z</dcterms:created>
  <dcterms:modified xsi:type="dcterms:W3CDTF">2026-06-15T10:13:33.024Z</dcterms:modified>
</cp:coreProperties>
</file>

<file path=docProps/custom.xml><?xml version="1.0" encoding="utf-8"?>
<Properties xmlns="http://schemas.openxmlformats.org/officeDocument/2006/custom-properties" xmlns:vt="http://schemas.openxmlformats.org/officeDocument/2006/docPropsVTypes"/>
</file>