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VMS</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2026-06-16 16:14</w:t>
      </w:r>
    </w:p>
    <w:p>
      <w:pPr>
        <w:jc w:val="center"/>
      </w:pPr>
      <w:r>
        <w:rPr>
          <w:rFonts w:ascii="Arial" w:cs="Arial" w:eastAsia="Arial" w:hAnsi="Arial"/>
          <w:color w:val="777777"/>
          <w:sz w:val="22"/>
          <w:szCs w:val="22"/>
        </w:rPr>
        <w:t xml:space="preserve">1 table(s)  ·  5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documents Variable Message Sign equipment deployed across Singapore's road network, capturing real-time traffic advisories and dynamic roadway conditions to support traffic management functions. It enables operational monitoring and navigation systems that depend on current awareness of incidents, construction activities, and safety alerts to inform motorist routing and roadway safety decisions. Spanning 6 rows and 5 columns, the dataset is uniquely keyed by EquipmentID and organizes information into geographic coordinates, message content attributes, and system-level metadata.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VMS</w:t>
      </w:r>
    </w:p>
    <w:p>
      <w:pPr>
        <w:spacing w:after="100" w:line="360"/>
      </w:pPr>
      <w:r>
        <w:rPr>
          <w:rFonts w:ascii="Arial" w:cs="Arial" w:eastAsia="Arial" w:hAnsi="Arial"/>
          <w:sz w:val="20"/>
          <w:szCs w:val="20"/>
        </w:rPr>
        <w:t xml:space="preserve">This dataset describes Variable Message Sign (VMS) equipment deployed across Singapore's road network, capturing real-time traffic advisories and roadway conditions. It supports traffic management operations and navigation systems that monitor incidents, construction activities, and safety alerts to inform motorists. The dataset comprises 6 rows and 5 columns, with EquipmentID functioning as a unique table-level identifier alongside geographic coordinate fields, message content attributes, and system metadata.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3  |  float64: 2</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VMS</w:t>
      </w:r>
    </w:p>
    <w:p>
      <w:pPr>
        <w:spacing w:after="100" w:line="360"/>
      </w:pPr>
      <w:r>
        <w:rPr>
          <w:rFonts w:ascii="Arial" w:cs="Arial" w:eastAsia="Arial" w:hAnsi="Arial"/>
          <w:sz w:val="20"/>
          <w:szCs w:val="20"/>
        </w:rPr>
        <w:t xml:space="preserve">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EquipmentID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Equipment identifier stored as 8-9 character strings with 3 observed format patterns: 4-letter prefix + 4-digit suffix (50.0%, e.g., 'AVMS_0002'), 4-letter prefix + 2-letter 2-digit suffix (33.3%, e.g., 'EVMS_RG10'), and 3-letter prefix + 4-digit suffix (16.7%, e.g., 'TID_0005'). All 6 records are non-null with unique values. Observed values are not confirmed as a complete domain reference list.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format variations encode business meaning: (1) AVMS vs EVMS vs TID prefixes — do these indicate equipment type or category? (2) Alphabetic suffixes (RG, RA) in EVMS records vs numeric suffixes — do these represent location, status, or subtype? Verify if formats should be preserved as-is or standardized.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EVMS_RG10  |  AVMS_0002  |  EVMS_RA10  |  AVMS_0010  |  AVMS_0004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Latitude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latitude coordinates stored as high-precision floating-point numbers (float64). All 6 records (100%) contain unique non-null values ranging from 1.295 to 1.376, consistent with valid decimal degree latitude measurements.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1.3144430377988463  |  1.2995755069991306  |  1.295364642248256  |  1.3750555857309075  |  1.3039210616636898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Longitude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longitude coordinate stored as high-precision float64. Contains 6 distinct values with no missing data (0%), all unique. Values range from 103.87209776665924 to 103.91004712414784, consistent with valid longitude measurements for the region.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103.87474391991731  |  103.87761701158318  |  103.87209776665925  |  103.91004712414785  |  103.87790492061654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Message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Traffic advisory messages for Variable Message Signs (VMS) displaying road conditions, closures, and safety instructions. Contains comma-separated free-text values with variable length (29-40 characters) describing scheduled closures, road work zones, and tunnel safety advisories with location codes (e.g., KPE, TPE, PIE).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13 Feb 12mn-6am,KPE(TPE) entry,closure  |  ROAD WORKS,KPE(TPE),BUANGKOK EXIT  |  DO NOT STOP,VEHICLE,IN TUNNEL  |  ROAD WORKS,TPE(PIE) EXIT,DRIVE WITH CARE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odata.metadata</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OData service metadata endpoint URL. All 6 records (100%) contain the identical 61-character value 'http://datamall2.mytransport.sg/ltaodataservice/$metadata#VMS', resulting in zero analytical variance.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constant metadata field is required for OData protocol compliance or technical purposes, or if it can be removed from the dataset to reduce redundancy, given that all values are identical.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http://datamall2.mytransport.sg/ltaodataservice/$metadata#VMS</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VMS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 must match the pattern PREFIX_CODE (uppercase letters, underscore, alphanumeric)</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EquipmentID must be unique across all records (no duplicate equipment IDs)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Latitude must be between 1.0 and 1.5 (valid Singapore latitude bounds)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Longitude must be between 103.5 and 104.2 (valid Singapore longitude bounds)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Message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Message must not be null (though empty strings are permitted for inactive signs)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odata.metadata must equal the constant value http://datamall2.mytransport.sg/ltaodataservice/$metadata#VMS</w:t>
            </w:r>
          </w:p>
        </w:tc>
      </w:tr>
    </w:tbl>
    <w:p>
      <w:pPr>
        <w:spacing w:after="120"/>
      </w:pPr>
      <w:r>
        <w:t xml:space="preserve"/>
      </w:r>
    </w:p>
    <w:p>
      <w:r>
        <w:br w:type="page"/>
      </w:r>
    </w:p>
    <w:p>
      <w:pPr>
        <w:pStyle w:val="Heading1"/>
        <w:spacing w:after="160" w:before="400"/>
      </w:pPr>
      <w:r>
        <w:t xml:space="preserve">Records that fail validation — VMS</w:t>
      </w:r>
    </w:p>
    <w:p>
      <w:pPr>
        <w:spacing w:after="160" w:before="80"/>
      </w:pPr>
      <w:r>
        <w:t xml:space="preserve">All records pass all validation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2026-06-16T08:14:46.551Z</dcterms:created>
  <dcterms:modified xsi:type="dcterms:W3CDTF">2026-06-16T08:14:46.552Z</dcterms:modified>
</cp:coreProperties>
</file>

<file path=docProps/custom.xml><?xml version="1.0" encoding="utf-8"?>
<Properties xmlns="http://schemas.openxmlformats.org/officeDocument/2006/custom-properties" xmlns:vt="http://schemas.openxmlformats.org/officeDocument/2006/docPropsVTypes"/>
</file>