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带GPRS的室温采集器的通讯协议</w:t>
      </w: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一、修订记录</w:t>
      </w:r>
    </w:p>
    <w:tbl>
      <w:tblPr>
        <w:tblStyle w:val="14"/>
        <w:tblW w:w="9923" w:type="dxa"/>
        <w:jc w:val="center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7668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7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修订内容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  <w:jc w:val="center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V1.0</w:t>
            </w:r>
          </w:p>
        </w:tc>
        <w:tc>
          <w:tcPr>
            <w:tcW w:w="7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增加采集室温指令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szCs w:val="21"/>
              </w:rPr>
              <w:t>2013</w:t>
            </w:r>
            <w:r>
              <w:rPr>
                <w:rFonts w:hint="eastAsia"/>
                <w:szCs w:val="21"/>
              </w:rPr>
              <w:t>-09-16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V1.1</w:t>
            </w:r>
          </w:p>
        </w:tc>
        <w:tc>
          <w:tcPr>
            <w:tcW w:w="7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726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增加上位机收到正确的采集室温指令后，回复下发时间、天气预报指令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5-09-20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V1.1</w:t>
            </w:r>
          </w:p>
        </w:tc>
        <w:tc>
          <w:tcPr>
            <w:tcW w:w="7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726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增加室温采集器上传指令中增加信号质量、湿度的上传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5-9-20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V1.2</w:t>
            </w:r>
          </w:p>
        </w:tc>
        <w:tc>
          <w:tcPr>
            <w:tcW w:w="7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726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补充碱性电池型的协议。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5-9-30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V1.3</w:t>
            </w:r>
          </w:p>
        </w:tc>
        <w:tc>
          <w:tcPr>
            <w:tcW w:w="7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726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在2015.09.30碱性电池型的协议的基础上，上位机回复数据中的系统保留字(4B)改为：室温采集器是否显示温度（1B）+</w:t>
            </w:r>
            <w:r>
              <w:rPr>
                <w:rFonts w:hint="eastAsia" w:ascii="Calibri" w:hAnsi="Calibri" w:eastAsia="宋体" w:cs="Times New Roman"/>
                <w:szCs w:val="21"/>
              </w:rPr>
              <w:t>室温偏移修正值（1B）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</w:rPr>
              <w:t>上次网络故障代码（1B）+</w:t>
            </w:r>
            <w:r>
              <w:rPr>
                <w:rFonts w:hint="eastAsia"/>
                <w:szCs w:val="21"/>
              </w:rPr>
              <w:t>系统保留字(1B)</w:t>
            </w:r>
          </w:p>
          <w:p>
            <w:pPr>
              <w:tabs>
                <w:tab w:val="center" w:pos="3726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同时后续凡是采用工大科雅协议的室温采集装置：碱性电池型、插座型采用同一类协议传输。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7-8-23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V1.4</w:t>
            </w:r>
          </w:p>
        </w:tc>
        <w:tc>
          <w:tcPr>
            <w:tcW w:w="7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726"/>
              </w:tabs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更正</w:t>
            </w:r>
            <w:r>
              <w:rPr>
                <w:rFonts w:hint="eastAsia"/>
              </w:rPr>
              <w:t>上次网络故障代码（1B）协议传输位置, 上次网络故障代码（1B）应该是室温采集器发送的。详见“2017-08-24协议”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7-8-24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726"/>
              </w:tabs>
              <w:spacing w:line="360" w:lineRule="auto"/>
            </w:pPr>
            <w:r>
              <w:rPr>
                <w:rFonts w:hint="eastAsia"/>
              </w:rPr>
              <w:t>V1.5</w:t>
            </w:r>
          </w:p>
        </w:tc>
        <w:tc>
          <w:tcPr>
            <w:tcW w:w="7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726"/>
              </w:tabs>
              <w:spacing w:line="360" w:lineRule="auto"/>
            </w:pPr>
            <w:r>
              <w:rPr>
                <w:rFonts w:hint="eastAsia"/>
              </w:rPr>
              <w:t>重新定义室温采集装置与上位机协议，协议格式兼容188协议，后续室温采集设备均用该版本协议，详见“2017-09-22协议”。</w:t>
            </w:r>
          </w:p>
          <w:p>
            <w:pPr>
              <w:tabs>
                <w:tab w:val="center" w:pos="3726"/>
              </w:tabs>
              <w:spacing w:line="360" w:lineRule="auto"/>
            </w:pPr>
            <w:r>
              <w:rPr>
                <w:rFonts w:hint="eastAsia"/>
              </w:rPr>
              <w:t>补充参数配置协议内容。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726"/>
              </w:tabs>
              <w:spacing w:line="360" w:lineRule="auto"/>
            </w:pPr>
            <w:r>
              <w:rPr>
                <w:rFonts w:hint="eastAsia"/>
              </w:rPr>
              <w:t>2017-9-22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  <w:jc w:val="center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726"/>
              </w:tabs>
              <w:spacing w:line="360" w:lineRule="auto"/>
            </w:pPr>
            <w:r>
              <w:rPr>
                <w:rFonts w:hint="eastAsia"/>
              </w:rPr>
              <w:t>V1.6</w:t>
            </w:r>
          </w:p>
        </w:tc>
        <w:tc>
          <w:tcPr>
            <w:tcW w:w="7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726"/>
              </w:tabs>
              <w:spacing w:line="360" w:lineRule="auto"/>
            </w:pPr>
            <w:r>
              <w:rPr>
                <w:rFonts w:hint="eastAsia"/>
              </w:rPr>
              <w:t>增加备注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726"/>
              </w:tabs>
              <w:spacing w:line="360" w:lineRule="auto"/>
            </w:pPr>
            <w:r>
              <w:rPr>
                <w:rFonts w:hint="eastAsia"/>
              </w:rPr>
              <w:t>2017-9-26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  <w:jc w:val="center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726"/>
              </w:tabs>
              <w:spacing w:line="360" w:lineRule="auto"/>
            </w:pPr>
            <w:r>
              <w:rPr>
                <w:rFonts w:hint="eastAsia"/>
              </w:rPr>
              <w:t>V1.7</w:t>
            </w:r>
          </w:p>
        </w:tc>
        <w:tc>
          <w:tcPr>
            <w:tcW w:w="7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726"/>
              </w:tabs>
              <w:spacing w:line="360" w:lineRule="auto"/>
            </w:pPr>
            <w:r>
              <w:rPr>
                <w:rFonts w:hint="eastAsia"/>
              </w:rPr>
              <w:t>增加数据转义部分的说明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2017-10-10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  <w:jc w:val="center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V1.8</w:t>
            </w:r>
          </w:p>
        </w:tc>
        <w:tc>
          <w:tcPr>
            <w:tcW w:w="7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室温采集器向上位机发送的数据中增加网络速度、数据类型数据共4个字节，错误代码增加代码31。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2017-12-12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  <w:jc w:val="center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V1.9</w:t>
            </w:r>
          </w:p>
        </w:tc>
        <w:tc>
          <w:tcPr>
            <w:tcW w:w="7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增加NB网络通信协议部分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2018-03-27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  <w:jc w:val="center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V1.10</w:t>
            </w:r>
          </w:p>
        </w:tc>
        <w:tc>
          <w:tcPr>
            <w:tcW w:w="7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配置指令增加读取IME I号的命令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hint="eastAsia"/>
              </w:rPr>
              <w:t>2018-04-25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  <w:jc w:val="center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V1.11</w:t>
            </w:r>
          </w:p>
        </w:tc>
        <w:tc>
          <w:tcPr>
            <w:tcW w:w="7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为了减少NB室温采集不必要的发送次数和重复数据，针对NB网络传输的室温采集系统增加2个参数设置项：（1）数据下发时间；（2）信号强度阈值.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更改内容详见以下2点: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（1）“2.2.5.5室温采集器主动上传数据区数据格式”中的第22、23项.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（2）“3.2配置过程”.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2018-07-09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  <w:jc w:val="center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V1.12</w:t>
            </w:r>
          </w:p>
        </w:tc>
        <w:tc>
          <w:tcPr>
            <w:tcW w:w="7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1、为了便于生产、发货易统计SIM卡号，上传数据内容增加SIM卡串号，详见P10;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2、因增加上传SIM卡串号，增加数据标识项：911F,详见P8;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3、配置命令中如果连续查询或更改某几个参数则：每条数据最多可以连接5个命令</w:t>
            </w:r>
            <w:r>
              <w:rPr>
                <w:rFonts w:hint="eastAsia"/>
                <w:szCs w:val="21"/>
              </w:rPr>
              <w:t>，详见P13;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szCs w:val="21"/>
              </w:rPr>
              <w:t>2018-08-28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  <w:jc w:val="center"/>
        </w:trPr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V1.13</w:t>
            </w:r>
          </w:p>
        </w:tc>
        <w:tc>
          <w:tcPr>
            <w:tcW w:w="7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配置功能增加设置/读取时钟指令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2019-01-09</w:t>
            </w:r>
          </w:p>
        </w:tc>
      </w:tr>
    </w:tbl>
    <w:p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</w:pPr>
    </w:p>
    <w:p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b/>
          <w:sz w:val="28"/>
          <w:szCs w:val="28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二、室温采集器协议：</w:t>
      </w:r>
    </w:p>
    <w:p>
      <w:pPr>
        <w:pStyle w:val="3"/>
      </w:pPr>
      <w:r>
        <w:rPr>
          <w:rFonts w:hint="eastAsia"/>
        </w:rPr>
        <w:t>2.1协议要求</w:t>
      </w:r>
    </w:p>
    <w:p>
      <w:r>
        <w:rPr>
          <w:rFonts w:hint="eastAsia"/>
        </w:rPr>
        <w:t>串口波特率：48</w:t>
      </w:r>
      <w:r>
        <w:t>00bps</w:t>
      </w:r>
    </w:p>
    <w:p>
      <w:r>
        <w:rPr>
          <w:rFonts w:hint="eastAsia"/>
        </w:rPr>
        <w:t>数据格式：</w:t>
      </w:r>
      <w:r>
        <w:t xml:space="preserve">N,8,1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rPr>
          <w:rFonts w:hint="eastAsia"/>
        </w:rPr>
        <w:t>校验和：命令字之后的地址及数据十六进制累加，取最低字节转换为</w:t>
      </w:r>
      <w:r>
        <w:t>BCD</w:t>
      </w:r>
      <w:r>
        <w:rPr>
          <w:rFonts w:hint="eastAsia"/>
        </w:rPr>
        <w:t>码。</w:t>
      </w:r>
    </w:p>
    <w:p>
      <w:r>
        <w:rPr>
          <w:rFonts w:hint="eastAsia"/>
        </w:rPr>
        <w:t>工作方式：室温采集器定时(默认30分钟)将室温上传到上位机数据中心。</w:t>
      </w:r>
    </w:p>
    <w:p>
      <w:pPr>
        <w:rPr>
          <w:b/>
        </w:rPr>
      </w:pPr>
      <w:r>
        <w:rPr>
          <w:rFonts w:hint="eastAsia"/>
          <w:b/>
        </w:rPr>
        <w:t>通讯方式：GPRS通讯方式：</w:t>
      </w:r>
    </w:p>
    <w:p>
      <w:pPr>
        <w:pStyle w:val="3"/>
      </w:pPr>
      <w:r>
        <w:rPr>
          <w:rFonts w:hint="eastAsia"/>
        </w:rPr>
        <w:t>2.2协议帧格式</w:t>
      </w:r>
    </w:p>
    <w:p>
      <w:pPr>
        <w:pStyle w:val="4"/>
      </w:pPr>
      <w:r>
        <w:rPr>
          <w:rFonts w:hint="eastAsia"/>
        </w:rPr>
        <w:t>2.2.1 2013-09-16协议</w:t>
      </w:r>
    </w:p>
    <w:p>
      <w:r>
        <w:rPr>
          <w:rFonts w:hint="eastAsia"/>
          <w:sz w:val="28"/>
          <w:szCs w:val="28"/>
        </w:rPr>
        <w:t>2013-09-16</w:t>
      </w:r>
      <w:r>
        <w:rPr>
          <w:rFonts w:hint="eastAsia"/>
        </w:rPr>
        <w:t>室温采集器发送的数据格式:</w:t>
      </w:r>
    </w:p>
    <w:p>
      <w:r>
        <w:t>FE (</w:t>
      </w:r>
      <w:r>
        <w:rPr>
          <w:rFonts w:hint="eastAsia"/>
        </w:rPr>
        <w:t>起始字</w:t>
      </w:r>
      <w:r>
        <w:t>)+BCBD(</w:t>
      </w:r>
      <w:r>
        <w:rPr>
          <w:rFonts w:hint="eastAsia"/>
        </w:rPr>
        <w:t>命令字</w:t>
      </w:r>
      <w:r>
        <w:t>) +</w:t>
      </w:r>
      <w:r>
        <w:rPr>
          <w:rFonts w:hint="eastAsia"/>
        </w:rPr>
        <w:t>设备</w:t>
      </w:r>
      <w:r>
        <w:t>ID</w:t>
      </w:r>
      <w:r>
        <w:rPr>
          <w:rFonts w:hint="eastAsia"/>
        </w:rPr>
        <w:t>号（</w:t>
      </w:r>
      <w:r>
        <w:t>4</w:t>
      </w:r>
      <w:r>
        <w:rPr>
          <w:rFonts w:hint="eastAsia"/>
        </w:rPr>
        <w:t>字节</w:t>
      </w:r>
      <w:r>
        <w:t>BCD,</w:t>
      </w:r>
      <w:r>
        <w:rPr>
          <w:rFonts w:hint="eastAsia"/>
        </w:rPr>
        <w:t>高位字节在前）</w:t>
      </w:r>
      <w:r>
        <w:t>+</w:t>
      </w:r>
      <w:r>
        <w:rPr>
          <w:rFonts w:hint="eastAsia"/>
        </w:rPr>
        <w:t>室内温度符号位</w:t>
      </w:r>
      <w:r>
        <w:t>(1B)+</w:t>
      </w:r>
      <w:r>
        <w:rPr>
          <w:rFonts w:hint="eastAsia"/>
        </w:rPr>
        <w:t>室内温度（</w:t>
      </w:r>
      <w:r>
        <w:t>2</w:t>
      </w:r>
      <w:r>
        <w:rPr>
          <w:rFonts w:hint="eastAsia"/>
        </w:rPr>
        <w:t>字节</w:t>
      </w:r>
      <w:r>
        <w:t>BCD,</w:t>
      </w:r>
      <w:r>
        <w:rPr>
          <w:rFonts w:hint="eastAsia"/>
        </w:rPr>
        <w:t>高位字节在前）</w:t>
      </w:r>
      <w:r>
        <w:t>+</w:t>
      </w:r>
      <w:r>
        <w:rPr>
          <w:rFonts w:hint="eastAsia"/>
        </w:rPr>
        <w:t>版本号</w:t>
      </w:r>
      <w:r>
        <w:t>(2B)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传感器故障</w:t>
      </w:r>
      <w:r>
        <w:rPr>
          <w:rFonts w:hint="eastAsia" w:ascii="宋体" w:hAnsi="宋体"/>
        </w:rPr>
        <w:t>(1B)</w:t>
      </w:r>
      <w:r>
        <w:rPr>
          <w:rFonts w:hint="eastAsia"/>
        </w:rPr>
        <w:t xml:space="preserve"> +无线部分厂商代码</w:t>
      </w:r>
      <w:r>
        <w:t>(1B)</w:t>
      </w:r>
      <w:r>
        <w:rPr>
          <w:rFonts w:hint="eastAsia" w:ascii="宋体" w:hAnsi="宋体"/>
        </w:rPr>
        <w:t>+</w:t>
      </w:r>
      <w:r>
        <w:rPr>
          <w:rFonts w:hint="eastAsia"/>
        </w:rPr>
        <w:t>定时发送间隔1B（单位分钟,</w:t>
      </w:r>
      <w:r>
        <w:t xml:space="preserve"> </w:t>
      </w:r>
      <w:r>
        <w:rPr>
          <w:rFonts w:hint="eastAsia"/>
        </w:rPr>
        <w:t>1字节</w:t>
      </w:r>
      <w:r>
        <w:t>BCD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校验位</w:t>
      </w:r>
      <w:r>
        <w:t>+ED(</w:t>
      </w:r>
      <w:r>
        <w:rPr>
          <w:rFonts w:hint="eastAsia"/>
        </w:rPr>
        <w:t>结束符</w:t>
      </w:r>
      <w:r>
        <w:t>)</w:t>
      </w:r>
      <w:r>
        <w:rPr>
          <w:rFonts w:hint="eastAsia"/>
        </w:rPr>
        <w:t>(该指令为2015.09.20以前的指令)</w:t>
      </w:r>
    </w:p>
    <w:p>
      <w:r>
        <w:rPr>
          <w:rFonts w:hint="eastAsia"/>
        </w:rPr>
        <w:t>上位机只接收后在上位机界面显示数据，不回复。</w:t>
      </w:r>
    </w:p>
    <w:p>
      <w:pPr>
        <w:pStyle w:val="4"/>
      </w:pPr>
      <w:r>
        <w:rPr>
          <w:rFonts w:hint="eastAsia"/>
        </w:rPr>
        <w:t>2.2.2 2015-09-20协议</w:t>
      </w:r>
    </w:p>
    <w:p>
      <w:r>
        <w:rPr>
          <w:rFonts w:hint="eastAsia"/>
        </w:rPr>
        <w:t>2015.09.20 更改为以下内容：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室温采集器发送的数据格式：</w:t>
      </w:r>
    </w:p>
    <w:p>
      <w:pPr>
        <w:pStyle w:val="23"/>
        <w:ind w:left="420" w:firstLine="0" w:firstLineChars="0"/>
      </w:pPr>
      <w:r>
        <w:t>FE (</w:t>
      </w:r>
      <w:r>
        <w:rPr>
          <w:rFonts w:hint="eastAsia"/>
        </w:rPr>
        <w:t>起始字</w:t>
      </w:r>
      <w:r>
        <w:t>)+BCBD(</w:t>
      </w:r>
      <w:r>
        <w:rPr>
          <w:rFonts w:hint="eastAsia"/>
        </w:rPr>
        <w:t>命令字</w:t>
      </w:r>
      <w:r>
        <w:t>) +</w:t>
      </w:r>
      <w:r>
        <w:rPr>
          <w:rFonts w:hint="eastAsia"/>
        </w:rPr>
        <w:t>设备</w:t>
      </w:r>
      <w:r>
        <w:t>ID</w:t>
      </w:r>
      <w:r>
        <w:rPr>
          <w:rFonts w:hint="eastAsia"/>
        </w:rPr>
        <w:t>号（</w:t>
      </w:r>
      <w:r>
        <w:t>4</w:t>
      </w:r>
      <w:r>
        <w:rPr>
          <w:rFonts w:hint="eastAsia"/>
        </w:rPr>
        <w:t>字节</w:t>
      </w:r>
      <w:r>
        <w:t>BCD,</w:t>
      </w:r>
      <w:r>
        <w:rPr>
          <w:rFonts w:hint="eastAsia"/>
        </w:rPr>
        <w:t>高位字节在前）</w:t>
      </w:r>
      <w:r>
        <w:t>+</w:t>
      </w:r>
      <w:r>
        <w:rPr>
          <w:rFonts w:hint="eastAsia"/>
        </w:rPr>
        <w:t>室内温度符号位</w:t>
      </w:r>
      <w:r>
        <w:t>(1B)+</w:t>
      </w:r>
      <w:r>
        <w:rPr>
          <w:rFonts w:hint="eastAsia"/>
        </w:rPr>
        <w:t>室内温度（</w:t>
      </w:r>
      <w:r>
        <w:t>2</w:t>
      </w:r>
      <w:r>
        <w:rPr>
          <w:rFonts w:hint="eastAsia"/>
        </w:rPr>
        <w:t>字节</w:t>
      </w:r>
      <w:r>
        <w:t>BCD,</w:t>
      </w:r>
      <w:r>
        <w:rPr>
          <w:rFonts w:hint="eastAsia"/>
        </w:rPr>
        <w:t>高位字节在前）</w:t>
      </w:r>
      <w:r>
        <w:t>+</w:t>
      </w:r>
      <w:r>
        <w:rPr>
          <w:rFonts w:hint="eastAsia"/>
        </w:rPr>
        <w:t>版本号</w:t>
      </w:r>
      <w:r>
        <w:t>(2B)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传感器故障</w:t>
      </w:r>
      <w:r>
        <w:rPr>
          <w:rFonts w:hint="eastAsia" w:ascii="宋体" w:hAnsi="宋体"/>
        </w:rPr>
        <w:t>(1B)</w:t>
      </w:r>
      <w:r>
        <w:rPr>
          <w:rFonts w:hint="eastAsia"/>
        </w:rPr>
        <w:t xml:space="preserve"> +无线部分厂商代码</w:t>
      </w:r>
      <w:r>
        <w:t>(1B)</w:t>
      </w:r>
      <w:r>
        <w:rPr>
          <w:rFonts w:hint="eastAsia" w:ascii="宋体" w:hAnsi="宋体"/>
        </w:rPr>
        <w:t>+</w:t>
      </w:r>
      <w:r>
        <w:rPr>
          <w:rFonts w:hint="eastAsia"/>
        </w:rPr>
        <w:t>定时发送间隔1B（单位分钟,</w:t>
      </w:r>
      <w:r>
        <w:t xml:space="preserve"> </w:t>
      </w:r>
      <w:r>
        <w:rPr>
          <w:rFonts w:hint="eastAsia"/>
        </w:rPr>
        <w:t>1字节</w:t>
      </w:r>
      <w:r>
        <w:t>BCD</w:t>
      </w:r>
      <w:r>
        <w:rPr>
          <w:rFonts w:hint="eastAsia"/>
        </w:rPr>
        <w:t>）+信号质量（1B）+湿度（2B）+系统保留字(10)</w:t>
      </w:r>
      <w:r>
        <w:t>+</w:t>
      </w:r>
      <w:r>
        <w:rPr>
          <w:rFonts w:hint="eastAsia"/>
        </w:rPr>
        <w:t>校验位</w:t>
      </w:r>
      <w:r>
        <w:t>+ED(</w:t>
      </w:r>
      <w:r>
        <w:rPr>
          <w:rFonts w:hint="eastAsia"/>
        </w:rPr>
        <w:t>结束符</w:t>
      </w:r>
      <w:r>
        <w:t>)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上位机回复格式：</w:t>
      </w:r>
    </w:p>
    <w:p>
      <w:pPr>
        <w:pStyle w:val="23"/>
        <w:ind w:left="420" w:firstLine="0" w:firstLineChars="0"/>
      </w:pPr>
      <w:r>
        <w:t>FE (</w:t>
      </w:r>
      <w:r>
        <w:rPr>
          <w:rFonts w:hint="eastAsia"/>
        </w:rPr>
        <w:t>起始字</w:t>
      </w:r>
      <w:r>
        <w:t>)+</w:t>
      </w:r>
      <w:r>
        <w:rPr>
          <w:rFonts w:hint="eastAsia"/>
        </w:rPr>
        <w:t>ADAC</w:t>
      </w:r>
      <w:r>
        <w:t>(</w:t>
      </w:r>
      <w:r>
        <w:rPr>
          <w:rFonts w:hint="eastAsia"/>
        </w:rPr>
        <w:t>命令字</w:t>
      </w:r>
      <w:r>
        <w:t>) +</w:t>
      </w:r>
      <w:r>
        <w:rPr>
          <w:rFonts w:hint="eastAsia"/>
        </w:rPr>
        <w:t>设备</w:t>
      </w:r>
      <w:r>
        <w:t>ID</w:t>
      </w:r>
      <w:r>
        <w:rPr>
          <w:rFonts w:hint="eastAsia"/>
        </w:rPr>
        <w:t>号（</w:t>
      </w:r>
      <w:r>
        <w:t>4</w:t>
      </w:r>
      <w:r>
        <w:rPr>
          <w:rFonts w:hint="eastAsia"/>
        </w:rPr>
        <w:t>字节</w:t>
      </w:r>
      <w:r>
        <w:t>BCD,</w:t>
      </w:r>
      <w:r>
        <w:rPr>
          <w:rFonts w:hint="eastAsia"/>
        </w:rPr>
        <w:t>高位字节在前）</w:t>
      </w:r>
      <w:r>
        <w:t>+</w:t>
      </w:r>
      <w:r>
        <w:rPr>
          <w:rFonts w:hint="eastAsia"/>
        </w:rPr>
        <w:t>天气预报（1</w:t>
      </w:r>
      <w:r>
        <w:t>B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系统当前时间年月日时分秒星期</w:t>
      </w:r>
      <w:r>
        <w:t>(</w:t>
      </w:r>
      <w:r>
        <w:rPr>
          <w:rFonts w:hint="eastAsia"/>
        </w:rPr>
        <w:t>7</w:t>
      </w:r>
      <w:r>
        <w:t>B)</w:t>
      </w:r>
      <w:r>
        <w:rPr>
          <w:rFonts w:hint="eastAsia"/>
        </w:rPr>
        <w:t xml:space="preserve"> +系统保留字(10)</w:t>
      </w:r>
      <w:r>
        <w:t>+</w:t>
      </w:r>
      <w:r>
        <w:rPr>
          <w:rFonts w:hint="eastAsia"/>
        </w:rPr>
        <w:t>校验位</w:t>
      </w:r>
      <w:r>
        <w:t>+ED(</w:t>
      </w:r>
      <w:r>
        <w:rPr>
          <w:rFonts w:hint="eastAsia"/>
        </w:rPr>
        <w:t>结束符</w:t>
      </w:r>
      <w:r>
        <w:t>)</w:t>
      </w:r>
    </w:p>
    <w:p>
      <w:r>
        <w:rPr>
          <w:rFonts w:hint="eastAsia"/>
        </w:rPr>
        <w:t>注：（1）天气预报（1</w:t>
      </w:r>
      <w:r>
        <w:t>B</w:t>
      </w:r>
      <w:r>
        <w:rPr>
          <w:rFonts w:hint="eastAsia"/>
        </w:rPr>
        <w:t>）：00，表示未收到上位机指令；01，表示阴天；02，表示晴天；03，表示雨天；04，表示雪天；</w:t>
      </w:r>
    </w:p>
    <w:p>
      <w:r>
        <w:rPr>
          <w:rFonts w:hint="eastAsia"/>
        </w:rPr>
        <w:t xml:space="preserve"> （2）系统当前时间自左至右依次为：年（1B）、月（1B）、日（1B）、时（1B）、分（1B）、秒（1B）、星期（1B）；</w:t>
      </w:r>
    </w:p>
    <w:p>
      <w:r>
        <w:rPr>
          <w:rFonts w:hint="eastAsia"/>
        </w:rPr>
        <w:t xml:space="preserve">  (3) 系统保留字(10),默认全0；</w:t>
      </w:r>
    </w:p>
    <w:p>
      <w:r>
        <w:rPr>
          <w:rFonts w:hint="eastAsia"/>
        </w:rPr>
        <w:t xml:space="preserve"> 2015.09.20 更改为以上内容。</w:t>
      </w:r>
    </w:p>
    <w:p>
      <w:pPr>
        <w:pStyle w:val="4"/>
      </w:pPr>
      <w:r>
        <w:rPr>
          <w:rFonts w:hint="eastAsia"/>
        </w:rPr>
        <w:t>2.2.3 2015-09-30_2协议</w:t>
      </w:r>
    </w:p>
    <w:p>
      <w:pPr>
        <w:pStyle w:val="2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室温采集器发送的数据格式：</w:t>
      </w:r>
    </w:p>
    <w:p>
      <w:pPr>
        <w:pStyle w:val="23"/>
        <w:ind w:left="420" w:firstLine="0" w:firstLineChars="0"/>
      </w:pPr>
      <w:r>
        <w:t xml:space="preserve"> FE (</w:t>
      </w:r>
      <w:r>
        <w:rPr>
          <w:rFonts w:hint="eastAsia"/>
        </w:rPr>
        <w:t>起始字</w:t>
      </w:r>
      <w:r>
        <w:t>)+BCBD(</w:t>
      </w:r>
      <w:r>
        <w:rPr>
          <w:rFonts w:hint="eastAsia"/>
        </w:rPr>
        <w:t>命令字</w:t>
      </w:r>
      <w:r>
        <w:t>) +</w:t>
      </w:r>
      <w:r>
        <w:rPr>
          <w:rFonts w:hint="eastAsia"/>
        </w:rPr>
        <w:t>设备</w:t>
      </w:r>
      <w:r>
        <w:t>ID</w:t>
      </w:r>
      <w:r>
        <w:rPr>
          <w:rFonts w:hint="eastAsia"/>
        </w:rPr>
        <w:t>号（</w:t>
      </w:r>
      <w:r>
        <w:t>4</w:t>
      </w:r>
      <w:r>
        <w:rPr>
          <w:rFonts w:hint="eastAsia"/>
        </w:rPr>
        <w:t>字节</w:t>
      </w:r>
      <w:r>
        <w:t>BCD,</w:t>
      </w:r>
      <w:r>
        <w:rPr>
          <w:rFonts w:hint="eastAsia"/>
        </w:rPr>
        <w:t>高位字节在前）</w:t>
      </w:r>
      <w:r>
        <w:t>+</w:t>
      </w:r>
      <w:r>
        <w:rPr>
          <w:rFonts w:hint="eastAsia"/>
        </w:rPr>
        <w:t>室内温度符号位</w:t>
      </w:r>
      <w:r>
        <w:t>(1B)+</w:t>
      </w:r>
      <w:r>
        <w:rPr>
          <w:rFonts w:hint="eastAsia"/>
        </w:rPr>
        <w:t>室内温度（</w:t>
      </w:r>
      <w:r>
        <w:t>2</w:t>
      </w:r>
      <w:r>
        <w:rPr>
          <w:rFonts w:hint="eastAsia"/>
        </w:rPr>
        <w:t>字节</w:t>
      </w:r>
      <w:r>
        <w:t>BCD,</w:t>
      </w:r>
      <w:r>
        <w:rPr>
          <w:rFonts w:hint="eastAsia"/>
        </w:rPr>
        <w:t>高位字节在前）</w:t>
      </w:r>
      <w:r>
        <w:t>+</w:t>
      </w:r>
      <w:r>
        <w:rPr>
          <w:rFonts w:hint="eastAsia"/>
        </w:rPr>
        <w:t>版本号</w:t>
      </w:r>
      <w:r>
        <w:t>(2B)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传感器故障</w:t>
      </w:r>
      <w:r>
        <w:rPr>
          <w:rFonts w:hint="eastAsia" w:ascii="宋体" w:hAnsi="宋体"/>
        </w:rPr>
        <w:t>(1B)</w:t>
      </w:r>
      <w:r>
        <w:rPr>
          <w:rFonts w:hint="eastAsia"/>
        </w:rPr>
        <w:t xml:space="preserve"> +无线部分厂商代码</w:t>
      </w:r>
      <w:r>
        <w:t>(1B)</w:t>
      </w:r>
      <w:r>
        <w:rPr>
          <w:rFonts w:hint="eastAsia" w:ascii="宋体" w:hAnsi="宋体"/>
        </w:rPr>
        <w:t>+</w:t>
      </w:r>
      <w:r>
        <w:rPr>
          <w:rFonts w:hint="eastAsia"/>
        </w:rPr>
        <w:t>定时发送间隔1B低位字节（单位分钟,</w:t>
      </w:r>
      <w:r>
        <w:t xml:space="preserve"> </w:t>
      </w:r>
      <w:r>
        <w:rPr>
          <w:rFonts w:hint="eastAsia"/>
        </w:rPr>
        <w:t>1字节</w:t>
      </w:r>
      <w:r>
        <w:t>BCD</w:t>
      </w:r>
      <w:r>
        <w:rPr>
          <w:rFonts w:hint="eastAsia"/>
        </w:rPr>
        <w:t>）+信号质量（1B）+湿度（2B）+定时发送间隔高位字节1B（单位分钟,</w:t>
      </w:r>
      <w:r>
        <w:t xml:space="preserve"> </w:t>
      </w:r>
      <w:r>
        <w:rPr>
          <w:rFonts w:hint="eastAsia"/>
        </w:rPr>
        <w:t>1字节</w:t>
      </w:r>
      <w:r>
        <w:t>BCD</w:t>
      </w:r>
      <w:r>
        <w:rPr>
          <w:rFonts w:hint="eastAsia"/>
        </w:rPr>
        <w:t>）+系统保留字(9B)</w:t>
      </w:r>
      <w:r>
        <w:t>+</w:t>
      </w:r>
      <w:r>
        <w:rPr>
          <w:rFonts w:hint="eastAsia"/>
        </w:rPr>
        <w:t>校验位</w:t>
      </w:r>
      <w:r>
        <w:t>+ED(</w:t>
      </w:r>
      <w:r>
        <w:rPr>
          <w:rFonts w:hint="eastAsia"/>
        </w:rPr>
        <w:t>结束符</w:t>
      </w:r>
      <w:r>
        <w:t>)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上位机回复格式：</w:t>
      </w:r>
    </w:p>
    <w:p>
      <w:pPr>
        <w:pStyle w:val="23"/>
        <w:ind w:left="420" w:firstLine="0" w:firstLineChars="0"/>
      </w:pPr>
      <w:r>
        <w:t>FE (</w:t>
      </w:r>
      <w:r>
        <w:rPr>
          <w:rFonts w:hint="eastAsia"/>
        </w:rPr>
        <w:t>起始字</w:t>
      </w:r>
      <w:r>
        <w:t>)+</w:t>
      </w:r>
      <w:r>
        <w:rPr>
          <w:rFonts w:hint="eastAsia"/>
        </w:rPr>
        <w:t>ADAC</w:t>
      </w:r>
      <w:r>
        <w:t>(</w:t>
      </w:r>
      <w:r>
        <w:rPr>
          <w:rFonts w:hint="eastAsia"/>
        </w:rPr>
        <w:t>命令字</w:t>
      </w:r>
      <w:r>
        <w:t>) +</w:t>
      </w:r>
      <w:r>
        <w:rPr>
          <w:rFonts w:hint="eastAsia"/>
        </w:rPr>
        <w:t>设备</w:t>
      </w:r>
      <w:r>
        <w:t>ID</w:t>
      </w:r>
      <w:r>
        <w:rPr>
          <w:rFonts w:hint="eastAsia"/>
        </w:rPr>
        <w:t>号（</w:t>
      </w:r>
      <w:r>
        <w:t>4</w:t>
      </w:r>
      <w:r>
        <w:rPr>
          <w:rFonts w:hint="eastAsia"/>
        </w:rPr>
        <w:t>字节</w:t>
      </w:r>
      <w:r>
        <w:t>BCD,</w:t>
      </w:r>
      <w:r>
        <w:rPr>
          <w:rFonts w:hint="eastAsia"/>
        </w:rPr>
        <w:t>高位字节在前）</w:t>
      </w:r>
      <w:r>
        <w:t>+</w:t>
      </w:r>
      <w:r>
        <w:rPr>
          <w:rFonts w:hint="eastAsia"/>
        </w:rPr>
        <w:t>天气预报（1</w:t>
      </w:r>
      <w:r>
        <w:t>B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系统当前时间年月日时分秒星期</w:t>
      </w:r>
      <w:r>
        <w:t>(</w:t>
      </w:r>
      <w:r>
        <w:rPr>
          <w:rFonts w:hint="eastAsia"/>
        </w:rPr>
        <w:t>7</w:t>
      </w:r>
      <w:r>
        <w:t>B)</w:t>
      </w:r>
      <w:r>
        <w:rPr>
          <w:rFonts w:hint="eastAsia"/>
        </w:rPr>
        <w:t xml:space="preserve"> +采暖季开始时间（2B）+采暖季结束时间（2B）+非采暖季冻结时间（2B日时）+系统保留字(4B)</w:t>
      </w:r>
      <w:r>
        <w:t>+</w:t>
      </w:r>
      <w:r>
        <w:rPr>
          <w:rFonts w:hint="eastAsia"/>
        </w:rPr>
        <w:t>校验位</w:t>
      </w:r>
      <w:r>
        <w:t>+ED(</w:t>
      </w:r>
      <w:r>
        <w:rPr>
          <w:rFonts w:hint="eastAsia"/>
        </w:rPr>
        <w:t>结束符</w:t>
      </w:r>
      <w:r>
        <w:t>)</w:t>
      </w:r>
    </w:p>
    <w:p>
      <w:r>
        <w:rPr>
          <w:rFonts w:hint="eastAsia"/>
        </w:rPr>
        <w:t>注：（1）天气预报（1</w:t>
      </w:r>
      <w:r>
        <w:t>B</w:t>
      </w:r>
      <w:r>
        <w:rPr>
          <w:rFonts w:hint="eastAsia"/>
        </w:rPr>
        <w:t>）：00，表示未收到上位机指令；01，表示阴天；02，表示晴天；03，表示雨天；04，表示雪天；</w:t>
      </w:r>
    </w:p>
    <w:p>
      <w:r>
        <w:rPr>
          <w:rFonts w:hint="eastAsia"/>
        </w:rPr>
        <w:t xml:space="preserve"> （2）系统当前时间自左至右依次为：年（1B）、月（1B）、日（1B）、时（1B）、分（1B）、秒（1B）、星期（1B）；</w:t>
      </w:r>
    </w:p>
    <w:p>
      <w:r>
        <w:rPr>
          <w:rFonts w:hint="eastAsia"/>
        </w:rPr>
        <w:t xml:space="preserve">  (3) 系统保留字(10),默认全0；</w:t>
      </w:r>
    </w:p>
    <w:p>
      <w:pPr>
        <w:rPr>
          <w:rFonts w:ascii="宋体" w:hAnsi="宋体"/>
        </w:rPr>
      </w:pPr>
      <w:r>
        <w:rPr>
          <w:rFonts w:hint="eastAsia"/>
        </w:rPr>
        <w:t xml:space="preserve">  (4) 设备状态</w:t>
      </w:r>
      <w:r>
        <w:rPr>
          <w:rFonts w:hint="eastAsia" w:ascii="宋体" w:hAnsi="宋体"/>
        </w:rPr>
        <w:t>(1B):高半位表示电池状态，0，正常；1，电量低；</w:t>
      </w:r>
    </w:p>
    <w:p>
      <w:r>
        <w:rPr>
          <w:rFonts w:hint="eastAsia" w:ascii="宋体" w:hAnsi="宋体"/>
        </w:rPr>
        <w:t xml:space="preserve">                   低半位表示</w:t>
      </w:r>
      <w:r>
        <w:rPr>
          <w:rFonts w:hint="eastAsia"/>
        </w:rPr>
        <w:t>传感器故障</w:t>
      </w:r>
      <w:r>
        <w:rPr>
          <w:rFonts w:hint="eastAsia" w:ascii="宋体" w:hAnsi="宋体"/>
        </w:rPr>
        <w:t>0，表示正常；1,</w:t>
      </w:r>
      <w:r>
        <w:rPr>
          <w:rFonts w:hint="eastAsia"/>
        </w:rPr>
        <w:t xml:space="preserve"> 传感器故障；</w:t>
      </w:r>
    </w:p>
    <w:p>
      <w:r>
        <w:rPr>
          <w:rFonts w:hint="eastAsia"/>
        </w:rPr>
        <w:t xml:space="preserve">  (5) 采暖季开始结束时间(各2B):1115,表示当年的11月15开始；0315，表示次年的3月15日结束;</w:t>
      </w:r>
    </w:p>
    <w:p>
      <w:r>
        <w:rPr>
          <w:rFonts w:hint="eastAsia"/>
        </w:rPr>
        <w:t xml:space="preserve">  (6) 非采暖季冻结时间（2B:日时）:正常情况下，“日”为自然日（即01-31），如0101表示非采暖季期间，每月1日，1：00室温采集器上传至中心服务器一次数据；如果“日”为00表示非采暖季期间室温采集器每天上传一次数据，如“日”为00，“时”为15，表示非采暖季期间每天的15：00室温采集器上传至中心服务器一次数据。（此条未采用）</w:t>
      </w:r>
    </w:p>
    <w:p>
      <w:r>
        <w:rPr>
          <w:rFonts w:hint="eastAsia"/>
        </w:rPr>
        <w:tab/>
      </w:r>
      <w:r>
        <w:rPr>
          <w:rFonts w:hint="eastAsia"/>
        </w:rPr>
        <w:t>非采暖季冻结时，正式用时改为：室温采集器判断为非采暖季时，自动每天在冻结时发送一条数据。</w:t>
      </w:r>
    </w:p>
    <w:p>
      <w:r>
        <w:rPr>
          <w:rFonts w:hint="eastAsia"/>
        </w:rPr>
        <w:t xml:space="preserve">  (7)室温采集器，上电默认在采暖季，上电首先发送一次数据，与中心连通后，根据中心服务器的采暖季设置、系统时间按设定的时间间隔向中心服务器发送数据；室温采集器上电时，如果与中心服务器失联，则按其内存储的上传周期上传数据。</w:t>
      </w:r>
    </w:p>
    <w:p>
      <w:pPr>
        <w:pStyle w:val="4"/>
      </w:pPr>
      <w:r>
        <w:rPr>
          <w:rFonts w:hint="eastAsia"/>
        </w:rPr>
        <w:t>2.2.4 2017-08-24协议</w:t>
      </w:r>
    </w:p>
    <w:p>
      <w:pPr>
        <w:pStyle w:val="5"/>
      </w:pPr>
      <w:r>
        <w:rPr>
          <w:rFonts w:hint="eastAsia"/>
        </w:rPr>
        <w:t>2.2.4.1 2017-08-24协议内容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  <w:b/>
        </w:rPr>
        <w:t>室温采集器发送的数据格式</w:t>
      </w:r>
      <w:r>
        <w:rPr>
          <w:rFonts w:hint="eastAsia"/>
        </w:rPr>
        <w:t>：</w:t>
      </w:r>
    </w:p>
    <w:p>
      <w:pPr>
        <w:pStyle w:val="23"/>
        <w:ind w:left="420" w:firstLine="0" w:firstLineChars="0"/>
      </w:pPr>
      <w:r>
        <w:t>FE (</w:t>
      </w:r>
      <w:r>
        <w:rPr>
          <w:rFonts w:hint="eastAsia"/>
        </w:rPr>
        <w:t>起始字</w:t>
      </w:r>
      <w:r>
        <w:t>)+BCBD(</w:t>
      </w:r>
      <w:r>
        <w:rPr>
          <w:rFonts w:hint="eastAsia"/>
        </w:rPr>
        <w:t>命令字</w:t>
      </w:r>
      <w:r>
        <w:t>) +</w:t>
      </w:r>
      <w:r>
        <w:rPr>
          <w:rFonts w:hint="eastAsia"/>
        </w:rPr>
        <w:t>设备</w:t>
      </w:r>
      <w:r>
        <w:t>ID</w:t>
      </w:r>
      <w:r>
        <w:rPr>
          <w:rFonts w:hint="eastAsia"/>
        </w:rPr>
        <w:t>号（</w:t>
      </w:r>
      <w:r>
        <w:t>4</w:t>
      </w:r>
      <w:r>
        <w:rPr>
          <w:rFonts w:hint="eastAsia"/>
        </w:rPr>
        <w:t>字节</w:t>
      </w:r>
      <w:r>
        <w:t>BCD,</w:t>
      </w:r>
      <w:r>
        <w:rPr>
          <w:rFonts w:hint="eastAsia"/>
        </w:rPr>
        <w:t>高位字节在前）</w:t>
      </w:r>
      <w:r>
        <w:t>+</w:t>
      </w:r>
      <w:r>
        <w:rPr>
          <w:rFonts w:hint="eastAsia"/>
        </w:rPr>
        <w:t>室内温度符号位</w:t>
      </w:r>
      <w:r>
        <w:t>(1B)+</w:t>
      </w:r>
      <w:r>
        <w:rPr>
          <w:rFonts w:hint="eastAsia"/>
        </w:rPr>
        <w:t>室内温度（</w:t>
      </w:r>
      <w:r>
        <w:t>2</w:t>
      </w:r>
      <w:r>
        <w:rPr>
          <w:rFonts w:hint="eastAsia"/>
        </w:rPr>
        <w:t>字节</w:t>
      </w:r>
      <w:r>
        <w:t>BCD,</w:t>
      </w:r>
      <w:r>
        <w:rPr>
          <w:rFonts w:hint="eastAsia"/>
        </w:rPr>
        <w:t>高位字节在前）</w:t>
      </w:r>
      <w:r>
        <w:t>+</w:t>
      </w:r>
      <w:r>
        <w:rPr>
          <w:rFonts w:hint="eastAsia"/>
        </w:rPr>
        <w:t>版本号</w:t>
      </w:r>
      <w:r>
        <w:t>(2B)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传感器故障</w:t>
      </w:r>
      <w:r>
        <w:rPr>
          <w:rFonts w:hint="eastAsia" w:ascii="宋体" w:hAnsi="宋体"/>
        </w:rPr>
        <w:t>(1B)</w:t>
      </w:r>
      <w:r>
        <w:rPr>
          <w:rFonts w:hint="eastAsia"/>
        </w:rPr>
        <w:t xml:space="preserve"> +无线部分厂商代码</w:t>
      </w:r>
      <w:r>
        <w:t>(1B)</w:t>
      </w:r>
      <w:r>
        <w:rPr>
          <w:rFonts w:hint="eastAsia" w:ascii="宋体" w:hAnsi="宋体"/>
        </w:rPr>
        <w:t>+</w:t>
      </w:r>
      <w:r>
        <w:rPr>
          <w:rFonts w:hint="eastAsia"/>
        </w:rPr>
        <w:t>定时发送间隔1B低位字节（单位分钟,</w:t>
      </w:r>
      <w:r>
        <w:t xml:space="preserve"> </w:t>
      </w:r>
      <w:r>
        <w:rPr>
          <w:rFonts w:hint="eastAsia"/>
        </w:rPr>
        <w:t>1字节</w:t>
      </w:r>
      <w:r>
        <w:t>BCD</w:t>
      </w:r>
      <w:r>
        <w:rPr>
          <w:rFonts w:hint="eastAsia"/>
        </w:rPr>
        <w:t>）+信号质量（1B）+湿度（2B）+定时发送间隔高位字节1B（单位分钟,</w:t>
      </w:r>
      <w:r>
        <w:t xml:space="preserve"> </w:t>
      </w:r>
      <w:r>
        <w:rPr>
          <w:rFonts w:hint="eastAsia"/>
        </w:rPr>
        <w:t>1字节</w:t>
      </w:r>
      <w:r>
        <w:t>BCD</w:t>
      </w:r>
      <w:r>
        <w:rPr>
          <w:rFonts w:hint="eastAsia"/>
        </w:rPr>
        <w:t>）</w:t>
      </w:r>
      <w:r>
        <w:rPr>
          <w:rFonts w:hint="eastAsia"/>
          <w:szCs w:val="21"/>
        </w:rPr>
        <w:t>+</w:t>
      </w:r>
      <w:r>
        <w:rPr>
          <w:rFonts w:hint="eastAsia"/>
        </w:rPr>
        <w:t>上次网络故障代码（1B）+</w:t>
      </w:r>
      <w:r>
        <w:rPr>
          <w:rFonts w:hint="eastAsia"/>
          <w:szCs w:val="21"/>
        </w:rPr>
        <w:t>室温采集器是否显示温度（1B）+</w:t>
      </w:r>
      <w:r>
        <w:rPr>
          <w:rFonts w:hint="eastAsia" w:ascii="Calibri" w:hAnsi="Calibri" w:eastAsia="宋体" w:cs="Times New Roman"/>
          <w:szCs w:val="21"/>
        </w:rPr>
        <w:t>室温偏移修正值（1B）+室温是否修正(只读1B:00未修正，01修正)</w:t>
      </w:r>
      <w:r>
        <w:rPr>
          <w:rFonts w:hint="eastAsia"/>
        </w:rPr>
        <w:t>+系统保留字(5B)</w:t>
      </w:r>
      <w:r>
        <w:t>+</w:t>
      </w:r>
      <w:r>
        <w:rPr>
          <w:rFonts w:hint="eastAsia"/>
        </w:rPr>
        <w:t>校验位</w:t>
      </w:r>
      <w:r>
        <w:t>+ED(</w:t>
      </w:r>
      <w:r>
        <w:rPr>
          <w:rFonts w:hint="eastAsia"/>
        </w:rPr>
        <w:t>结束符</w:t>
      </w:r>
      <w:r>
        <w:t>)</w:t>
      </w:r>
    </w:p>
    <w:p>
      <w:pPr>
        <w:pStyle w:val="23"/>
        <w:ind w:left="420" w:firstLine="0" w:firstLineChars="0"/>
      </w:pPr>
    </w:p>
    <w:p>
      <w:pPr>
        <w:pStyle w:val="2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上位机回复格式：</w:t>
      </w:r>
    </w:p>
    <w:p>
      <w:pPr>
        <w:pStyle w:val="23"/>
        <w:ind w:left="420" w:firstLine="0" w:firstLineChars="0"/>
      </w:pPr>
      <w:r>
        <w:t>FE (</w:t>
      </w:r>
      <w:r>
        <w:rPr>
          <w:rFonts w:hint="eastAsia"/>
        </w:rPr>
        <w:t>起始字</w:t>
      </w:r>
      <w:r>
        <w:t>)+</w:t>
      </w:r>
      <w:r>
        <w:rPr>
          <w:rFonts w:hint="eastAsia"/>
        </w:rPr>
        <w:t>ADAC</w:t>
      </w:r>
      <w:r>
        <w:t>(</w:t>
      </w:r>
      <w:r>
        <w:rPr>
          <w:rFonts w:hint="eastAsia"/>
        </w:rPr>
        <w:t>命令字</w:t>
      </w:r>
      <w:r>
        <w:t>) +</w:t>
      </w:r>
      <w:r>
        <w:rPr>
          <w:rFonts w:hint="eastAsia"/>
        </w:rPr>
        <w:t>设备</w:t>
      </w:r>
      <w:r>
        <w:t>ID</w:t>
      </w:r>
      <w:r>
        <w:rPr>
          <w:rFonts w:hint="eastAsia"/>
        </w:rPr>
        <w:t>号（</w:t>
      </w:r>
      <w:r>
        <w:t>4</w:t>
      </w:r>
      <w:r>
        <w:rPr>
          <w:rFonts w:hint="eastAsia"/>
        </w:rPr>
        <w:t>字节</w:t>
      </w:r>
      <w:r>
        <w:t>BCD,</w:t>
      </w:r>
      <w:r>
        <w:rPr>
          <w:rFonts w:hint="eastAsia"/>
        </w:rPr>
        <w:t>高位字节在前）</w:t>
      </w:r>
      <w:r>
        <w:t>+</w:t>
      </w:r>
      <w:r>
        <w:rPr>
          <w:rFonts w:hint="eastAsia"/>
        </w:rPr>
        <w:t>天气预报（1</w:t>
      </w:r>
      <w:r>
        <w:t>B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系统当前时间年月日时分秒星期</w:t>
      </w:r>
      <w:r>
        <w:t>(</w:t>
      </w:r>
      <w:r>
        <w:rPr>
          <w:rFonts w:hint="eastAsia"/>
        </w:rPr>
        <w:t>7</w:t>
      </w:r>
      <w:r>
        <w:t>B)</w:t>
      </w:r>
      <w:r>
        <w:rPr>
          <w:rFonts w:hint="eastAsia"/>
        </w:rPr>
        <w:t xml:space="preserve"> +采暖季开始时间（2B）+采暖季结束时间（2B）+非采暖季冻结时间（2B日时）+</w:t>
      </w:r>
      <w:r>
        <w:rPr>
          <w:rFonts w:hint="eastAsia"/>
          <w:szCs w:val="21"/>
        </w:rPr>
        <w:t>室温采集器是否显示温度（1B）+</w:t>
      </w:r>
      <w:r>
        <w:rPr>
          <w:rFonts w:hint="eastAsia" w:ascii="Calibri" w:hAnsi="Calibri" w:eastAsia="宋体" w:cs="Times New Roman"/>
          <w:szCs w:val="21"/>
        </w:rPr>
        <w:t>室温偏移修正值（1B）</w:t>
      </w:r>
      <w:r>
        <w:rPr>
          <w:rFonts w:hint="eastAsia"/>
        </w:rPr>
        <w:t>+</w:t>
      </w:r>
      <w:r>
        <w:rPr>
          <w:rFonts w:hint="eastAsia"/>
          <w:szCs w:val="21"/>
        </w:rPr>
        <w:t>系统保留字(2B)</w:t>
      </w:r>
      <w:r>
        <w:t>+</w:t>
      </w:r>
      <w:r>
        <w:rPr>
          <w:rFonts w:hint="eastAsia"/>
        </w:rPr>
        <w:t>校验位</w:t>
      </w:r>
      <w:r>
        <w:t>+ED(</w:t>
      </w:r>
      <w:r>
        <w:rPr>
          <w:rFonts w:hint="eastAsia"/>
        </w:rPr>
        <w:t>结束符</w:t>
      </w:r>
      <w:r>
        <w:t>)</w:t>
      </w:r>
    </w:p>
    <w:p>
      <w:r>
        <w:rPr>
          <w:rFonts w:hint="eastAsia"/>
        </w:rPr>
        <w:t>注：（1）天气预报（1</w:t>
      </w:r>
      <w:r>
        <w:t>B</w:t>
      </w:r>
      <w:r>
        <w:rPr>
          <w:rFonts w:hint="eastAsia"/>
        </w:rPr>
        <w:t>）：00，表示未收到上位机指令；01，表示阴天；02，表示晴天；03，表示雨天；04，表示雪天；</w:t>
      </w:r>
    </w:p>
    <w:p>
      <w:r>
        <w:rPr>
          <w:rFonts w:hint="eastAsia"/>
        </w:rPr>
        <w:t xml:space="preserve"> （2）系统当前时间自左至右依次为：年（1B）、月（1B）、日（1B）、时（1B）、分（1B）、秒（1B）、星期（1B）；</w:t>
      </w:r>
    </w:p>
    <w:p>
      <w:r>
        <w:rPr>
          <w:rFonts w:hint="eastAsia"/>
        </w:rPr>
        <w:t xml:space="preserve">  (3) 系统保留字(1B),默认0；</w:t>
      </w:r>
    </w:p>
    <w:p>
      <w:pPr>
        <w:rPr>
          <w:rFonts w:ascii="宋体" w:hAnsi="宋体"/>
        </w:rPr>
      </w:pPr>
      <w:r>
        <w:rPr>
          <w:rFonts w:hint="eastAsia"/>
        </w:rPr>
        <w:t xml:space="preserve">  (4) 设备状态</w:t>
      </w:r>
      <w:r>
        <w:rPr>
          <w:rFonts w:hint="eastAsia" w:ascii="宋体" w:hAnsi="宋体"/>
        </w:rPr>
        <w:t>(1B):高半位表示电池状态，0，正常；1，电量低；</w:t>
      </w:r>
    </w:p>
    <w:p>
      <w:r>
        <w:rPr>
          <w:rFonts w:hint="eastAsia" w:ascii="宋体" w:hAnsi="宋体"/>
        </w:rPr>
        <w:t xml:space="preserve">                   低半位表示</w:t>
      </w:r>
      <w:r>
        <w:rPr>
          <w:rFonts w:hint="eastAsia"/>
        </w:rPr>
        <w:t>传感器故障</w:t>
      </w:r>
      <w:r>
        <w:rPr>
          <w:rFonts w:hint="eastAsia" w:ascii="宋体" w:hAnsi="宋体"/>
        </w:rPr>
        <w:t>0，表示正常；1,</w:t>
      </w:r>
      <w:r>
        <w:rPr>
          <w:rFonts w:hint="eastAsia"/>
        </w:rPr>
        <w:t xml:space="preserve"> 传感器故障；</w:t>
      </w:r>
    </w:p>
    <w:p>
      <w:r>
        <w:rPr>
          <w:rFonts w:hint="eastAsia"/>
        </w:rPr>
        <w:t xml:space="preserve">  (5) 采暖季开始结束时间(各2B):1115,表示当年的11月15开始；0315，表示次年的3月15日结束;</w:t>
      </w:r>
    </w:p>
    <w:p>
      <w:r>
        <w:rPr>
          <w:rFonts w:hint="eastAsia"/>
        </w:rPr>
        <w:t xml:space="preserve">  (6) 非采暖季冻结时间（2B:日时）:正常情况下，“日”为自然日（即01-31），如0101表示非采暖季期间，每月1日，1：00室温采集器上传至中心服务器一次数据；如果“日”为00表示非采暖季期间室温采集器每天上传一次数据，如“日”为00，“时”为15，表示非采暖季期间每天的15：00室温采集器上传至中心服务器一次数据。（此条未采用）</w:t>
      </w:r>
    </w:p>
    <w:p>
      <w:r>
        <w:rPr>
          <w:rFonts w:hint="eastAsia"/>
        </w:rPr>
        <w:tab/>
      </w:r>
      <w:r>
        <w:rPr>
          <w:rFonts w:hint="eastAsia"/>
        </w:rPr>
        <w:t>非采暖季冻结时，正式用时改为：室温采集器判断为非采暖季时，自动每天在冻结时发送一条数据。</w:t>
      </w:r>
    </w:p>
    <w:p>
      <w:r>
        <w:rPr>
          <w:rFonts w:hint="eastAsia"/>
        </w:rPr>
        <w:t xml:space="preserve">  (7)室温采集器，上电默认在采暖季，上电首先发送一次数据，与中心连通后，根据中心服务器的采暖季设置、系统时间按设定的时间间隔向中心服务器发送数据；室温采集器上电时，如果与中心服务器失联，则按其内部存储的上传周期上传数据。</w:t>
      </w:r>
    </w:p>
    <w:p/>
    <w:p>
      <w:r>
        <w:rPr>
          <w:rFonts w:hint="eastAsia"/>
        </w:rPr>
        <w:t>//2017-08-23在2015-09-30_2的基础上，将上位机回复数据中的系统保留字(4B)改为："室温采集器是否显示温度（1B）+</w:t>
      </w:r>
      <w:r>
        <w:rPr>
          <w:rFonts w:hint="eastAsia" w:ascii="Calibri" w:hAnsi="Calibri" w:eastAsia="宋体" w:cs="Times New Roman"/>
        </w:rPr>
        <w:t>室温偏移修正值（1B）</w:t>
      </w:r>
      <w:r>
        <w:rPr>
          <w:rFonts w:hint="eastAsia"/>
        </w:rPr>
        <w:t>+系统保留字(2B)"；将室温采集器发送的数据格式中的"系统保留字(9B)"改为："上次网络故障代码（1B）+</w:t>
      </w:r>
      <w:r>
        <w:rPr>
          <w:rFonts w:hint="eastAsia"/>
          <w:szCs w:val="21"/>
        </w:rPr>
        <w:t>室温采集器是否显示温度（1B）+</w:t>
      </w:r>
      <w:r>
        <w:rPr>
          <w:rFonts w:hint="eastAsia" w:ascii="Calibri" w:hAnsi="Calibri" w:eastAsia="宋体" w:cs="Times New Roman"/>
          <w:szCs w:val="21"/>
        </w:rPr>
        <w:t>室温偏移修正值（1B）+室温是否修正(1B:00未修正，01修正)</w:t>
      </w:r>
      <w:r>
        <w:rPr>
          <w:rFonts w:hint="eastAsia"/>
        </w:rPr>
        <w:t>+系统保留字(5B)"。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室温采集器是否显示温度（1B）:高半字节保留0；低半字节表示室温采集器是否显示温度，其中0表示显示温度，1表示不显示温度，默认0显示温度。</w:t>
      </w:r>
    </w:p>
    <w:p>
      <w:pPr>
        <w:pStyle w:val="23"/>
        <w:numPr>
          <w:ilvl w:val="0"/>
          <w:numId w:val="3"/>
        </w:numPr>
        <w:ind w:firstLineChars="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室温偏移修正值（1B）:最高位保留为0；次高位表示符号位，0为正，1为负；其它位表示BCD码数据，故室温修正数据范围为±3.9℃</w:t>
      </w:r>
      <w:r>
        <w:rPr>
          <w:rFonts w:hint="eastAsia"/>
        </w:rPr>
        <w:t>，</w:t>
      </w:r>
      <w:r>
        <w:rPr>
          <w:rFonts w:hint="eastAsia" w:ascii="Calibri" w:hAnsi="Calibri" w:eastAsia="宋体" w:cs="Times New Roman"/>
        </w:rPr>
        <w:t>默认0不修正。显示与通讯时的室温数据=测量温度+室温偏移修正值（修正注意考虑正负）。修正值起用应在</w:t>
      </w:r>
      <w:r>
        <w:rPr>
          <w:rFonts w:ascii="Calibri" w:hAnsi="Calibri" w:eastAsia="宋体" w:cs="Times New Roman"/>
        </w:rPr>
        <w:t>上电后2个小时再执行</w:t>
      </w:r>
      <w:r>
        <w:rPr>
          <w:rFonts w:hint="eastAsia" w:ascii="Calibri" w:hAnsi="Calibri" w:eastAsia="宋体" w:cs="Times New Roman"/>
        </w:rPr>
        <w:t>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上次网络故障代码（1B）:表示紧邻本次传输的上次网络故障信息，其故障代码如下：</w:t>
      </w:r>
    </w:p>
    <w:tbl>
      <w:tblPr>
        <w:tblStyle w:val="14"/>
        <w:tblW w:w="75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6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故障代码号</w:t>
            </w:r>
          </w:p>
        </w:tc>
        <w:tc>
          <w:tcPr>
            <w:tcW w:w="6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55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id="0" w:name="RANGE!E2"/>
            <w:r>
              <w:rPr>
                <w:rFonts w:hint="eastAsia" w:ascii="宋体" w:hAnsi="宋体" w:cs="宋体"/>
                <w:kern w:val="0"/>
                <w:szCs w:val="21"/>
              </w:rPr>
              <w:t>单片机与GPRS模块通信不上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设置关闭回显命令失败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查询卡状态命令超时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查询信号状态命令超时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信号差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6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查询网络注册情况命令超时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7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网络没有注册（网络忙）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8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设置APN失败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9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拨号失败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10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socket连接上位机返回命令超时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11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socket连接上位机失败（上位机网络不好或服务端软件关闭）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14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发送注册码失败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15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上线后还没收到上位机的采集数据命令就掉线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21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发送数据返回命令超时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22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发送数据失败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23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24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第一次发送数据还没有完毕，又开始第二次数据发送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25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发送数据时，GPRS掉线或上位机关闭。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30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发送数据前，GPRS已经掉线。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31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1分钟在线时间内没有收到上位机的采集数据命令</w:t>
            </w:r>
          </w:p>
        </w:tc>
      </w:tr>
    </w:tbl>
    <w:p/>
    <w:p>
      <w:pPr>
        <w:pStyle w:val="5"/>
      </w:pPr>
      <w:r>
        <w:rPr>
          <w:rFonts w:hint="eastAsia"/>
        </w:rPr>
        <w:t>2.2.4.2 2017-08-24协议特殊说明: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室内温度符号位</w:t>
      </w:r>
      <w:r>
        <w:t>(1B)</w:t>
      </w:r>
      <w:r>
        <w:rPr>
          <w:rFonts w:hint="eastAsia"/>
        </w:rPr>
        <w:t>:00，表示为正数；01,表示为负数；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为提高无线抗干扰，通讯协议中含有“</w:t>
      </w:r>
      <w:r>
        <w:t>00</w:t>
      </w:r>
      <w:r>
        <w:rPr>
          <w:rFonts w:hint="eastAsia"/>
        </w:rPr>
        <w:t>”的部分由“</w:t>
      </w:r>
      <w:r>
        <w:t>CC</w:t>
      </w:r>
      <w:r>
        <w:rPr>
          <w:rFonts w:hint="eastAsia"/>
        </w:rPr>
        <w:t>”替代，校验码也为替代后的校验和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传感器故障</w:t>
      </w:r>
      <w:r>
        <w:rPr>
          <w:rFonts w:hint="eastAsia" w:ascii="宋体" w:hAnsi="宋体"/>
        </w:rPr>
        <w:t>(1B):00，表示正常；01,</w:t>
      </w:r>
      <w:r>
        <w:rPr>
          <w:rFonts w:hint="eastAsia"/>
        </w:rPr>
        <w:t xml:space="preserve"> 传感器故障；</w:t>
      </w:r>
    </w:p>
    <w:p>
      <w:r>
        <w:rPr>
          <w:rFonts w:hint="eastAsia" w:ascii="宋体" w:hAnsi="宋体"/>
        </w:rPr>
        <w:t>厂商代码:0,岗本Zibgee模块;1,四信Zibgee模块;2利尔达；3  470MHZ自组网;4,自主研发Zibgee模块,5, 自主研发470MHZ模块;6,中兴GPRS模块；7，中兴2G的CDMA模块；8，SIMCOM4G模块；9，龙尚4G模块；10移远4G模块。</w:t>
      </w:r>
    </w:p>
    <w:p>
      <w:pPr>
        <w:pStyle w:val="4"/>
      </w:pPr>
      <w:r>
        <w:rPr>
          <w:rFonts w:hint="eastAsia"/>
        </w:rPr>
        <w:t>2.2.5 2017-09-22协议</w:t>
      </w:r>
    </w:p>
    <w:p>
      <w:pPr>
        <w:ind w:firstLine="424" w:firstLineChars="202"/>
      </w:pPr>
      <w:r>
        <w:rPr>
          <w:rFonts w:hint="eastAsia"/>
          <w:szCs w:val="21"/>
        </w:rPr>
        <w:t>重新定义室温采集装置与上位机协议，协议格式兼容188协议，后续室温采集设备均用该版本协议。</w:t>
      </w:r>
    </w:p>
    <w:p>
      <w:pPr>
        <w:pStyle w:val="5"/>
      </w:pPr>
      <w:r>
        <w:rPr>
          <w:rFonts w:hint="eastAsia"/>
        </w:rPr>
        <w:t>2.2.5.1工作方式</w:t>
      </w:r>
    </w:p>
    <w:p>
      <w:r>
        <w:rPr>
          <w:rFonts w:hint="eastAsia"/>
        </w:rPr>
        <w:t>TCP和UDP通信：</w:t>
      </w:r>
    </w:p>
    <w:p>
      <w:pPr>
        <w:ind w:firstLine="424" w:firstLineChars="202"/>
      </w:pPr>
      <w:r>
        <w:rPr>
          <w:rFonts w:hint="eastAsia"/>
        </w:rPr>
        <w:t>室温采集器主动定时(默认30分钟)注册到中心，注册到中心后主动上传温度数据，中心服务器按照协议返回相应的数据。当室温采集器注册成功，1分钟后没有收到中心的配置信息，则室温采集器对无线设备断电，以降低设备功耗。</w:t>
      </w:r>
    </w:p>
    <w:p>
      <w:pPr>
        <w:rPr>
          <w:color w:val="FF0000"/>
        </w:rPr>
      </w:pPr>
      <w:r>
        <w:rPr>
          <w:rFonts w:hint="eastAsia"/>
          <w:color w:val="FF0000"/>
        </w:rPr>
        <w:t>CoAP通信：</w:t>
      </w:r>
    </w:p>
    <w:p>
      <w:pPr>
        <w:ind w:firstLine="424" w:firstLineChars="202"/>
        <w:rPr>
          <w:color w:val="FF0000"/>
        </w:rPr>
      </w:pPr>
      <w:r>
        <w:rPr>
          <w:rFonts w:hint="eastAsia"/>
          <w:color w:val="FF0000"/>
        </w:rPr>
        <w:t>室温采集器主动定时(默认30分钟)上传温度数据到第三方NB平台（目前为电信），平台把数据推送到中心服务器后，中心服务器按照协议返回相应的数据。</w:t>
      </w:r>
    </w:p>
    <w:p>
      <w:pPr>
        <w:ind w:firstLine="424" w:firstLineChars="202"/>
      </w:pPr>
    </w:p>
    <w:p>
      <w:r>
        <w:rPr>
          <w:rFonts w:hint="eastAsia"/>
        </w:rPr>
        <w:t>（1）室温采集器上电发送一次数据，上电第一次传送数据时只传送一条温度数据。</w:t>
      </w:r>
    </w:p>
    <w:p>
      <w:pPr>
        <w:ind w:left="424" w:hanging="424" w:hangingChars="202"/>
      </w:pPr>
      <w:r>
        <w:rPr>
          <w:rFonts w:hint="eastAsia"/>
        </w:rPr>
        <w:t>（2）如果数据发送失败，则保存为历史数据（历史数据最多保存50条），等下次到发送时间时，先把当前数据上传成功后，如果检测到有未发送成功的历史数据，则继续发送历史数据，直到所有历史数据发送完成或某一条数据发送失败，则停止发送并断电。</w:t>
      </w:r>
    </w:p>
    <w:p>
      <w:r>
        <w:rPr>
          <w:rFonts w:hint="eastAsia"/>
        </w:rPr>
        <w:t>（3）如果室温采集器断电，则历史数据清0。</w:t>
      </w:r>
    </w:p>
    <w:p>
      <w:pPr>
        <w:rPr>
          <w:color w:val="FF0000"/>
        </w:rPr>
      </w:pPr>
      <w:r>
        <w:rPr>
          <w:rFonts w:hint="eastAsia"/>
          <w:color w:val="FF0000"/>
        </w:rPr>
        <w:t>（4）采用CoAP协议通信时，室温采集器把数据成功发送给平台后，室温采集器就认为数据发送成功（不管是否接收到上位机返回的数据），如果室温采集器向平台发送数据失败，则存储历史数据。</w:t>
      </w:r>
    </w:p>
    <w:p/>
    <w:p>
      <w:pPr>
        <w:pStyle w:val="5"/>
        <w:rPr>
          <w:rFonts w:ascii="Calibri" w:hAnsi="Calibri" w:eastAsia="宋体" w:cs="Times New Roman"/>
          <w:b w:val="0"/>
          <w:szCs w:val="21"/>
        </w:rPr>
      </w:pPr>
      <w:bookmarkStart w:id="1" w:name="OLE_LINK8"/>
      <w:bookmarkStart w:id="2" w:name="OLE_LINK9"/>
      <w:r>
        <w:rPr>
          <w:rFonts w:hint="eastAsia"/>
        </w:rPr>
        <w:t>2.2.5.2通讯方式</w:t>
      </w:r>
    </w:p>
    <w:p>
      <w:pPr>
        <w:ind w:firstLine="424" w:firstLineChars="202"/>
      </w:pPr>
      <w:r>
        <w:rPr>
          <w:rFonts w:hint="eastAsia"/>
          <w:color w:val="FF0000"/>
        </w:rPr>
        <w:t>GPRS通讯方式（TCP/IP或UDP）</w:t>
      </w:r>
      <w:r>
        <w:rPr>
          <w:rFonts w:hint="eastAsia"/>
        </w:rPr>
        <w:t>。</w:t>
      </w:r>
    </w:p>
    <w:bookmarkEnd w:id="1"/>
    <w:bookmarkEnd w:id="2"/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b/>
          <w:szCs w:val="21"/>
        </w:rPr>
        <w:t>（1）TCP/IP连接通信时，需先注册，再传发送数据包（兼容才茂DTU）：</w:t>
      </w:r>
    </w:p>
    <w:p>
      <w:pPr>
        <w:ind w:firstLine="567" w:firstLineChars="27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采用TCP/IP连接通信时，需室温采集器先主动向服务器发送注册包，注册成功后再发送数据包。</w:t>
      </w:r>
    </w:p>
    <w:p>
      <w:pPr>
        <w:ind w:firstLine="840" w:firstLineChars="40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格式：</w:t>
      </w:r>
    </w:p>
    <w:tbl>
      <w:tblPr>
        <w:tblStyle w:val="14"/>
        <w:tblW w:w="5760" w:type="dxa"/>
        <w:tblInd w:w="13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340"/>
        <w:gridCol w:w="540"/>
        <w:gridCol w:w="1271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0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ID</w:t>
            </w:r>
          </w:p>
        </w:tc>
        <w:tc>
          <w:tcPr>
            <w:tcW w:w="234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PHONE_NUMBER</w:t>
            </w:r>
          </w:p>
        </w:tc>
        <w:tc>
          <w:tcPr>
            <w:tcW w:w="540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0</w:t>
            </w:r>
          </w:p>
        </w:tc>
        <w:tc>
          <w:tcPr>
            <w:tcW w:w="1271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IP_ADD</w:t>
            </w:r>
          </w:p>
        </w:tc>
        <w:tc>
          <w:tcPr>
            <w:tcW w:w="709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ETX</w:t>
            </w:r>
          </w:p>
        </w:tc>
      </w:tr>
    </w:tbl>
    <w:p>
      <w:pPr>
        <w:ind w:firstLine="567" w:firstLineChars="27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4字节     11字节            1字节   4字节    1字节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说明：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  ID：                  8位HEX ID编号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  PHONE_NUMBER：   11位手机电话号码的ASCII码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  IP_ADD：            动态IP地址（HEX）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  ETX：</w:t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ab/>
      </w:r>
      <w:r>
        <w:rPr>
          <w:rFonts w:hint="eastAsia" w:ascii="Calibri" w:hAnsi="Calibri" w:eastAsia="宋体" w:cs="Times New Roman"/>
        </w:rPr>
        <w:t xml:space="preserve">        0x00表明数据的结束。</w:t>
      </w:r>
    </w:p>
    <w:p>
      <w:pPr>
        <w:ind w:firstLine="435"/>
        <w:rPr>
          <w:rFonts w:ascii="宋体" w:hAnsi="Calibri" w:eastAsia="宋体" w:cs="宋体"/>
          <w:kern w:val="0"/>
          <w:sz w:val="24"/>
          <w:lang w:val="zh-CN"/>
        </w:rPr>
      </w:pPr>
      <w:r>
        <w:rPr>
          <w:rFonts w:hint="eastAsia" w:ascii="Calibri" w:hAnsi="Calibri" w:eastAsia="宋体" w:cs="Times New Roman"/>
        </w:rPr>
        <w:t>例如:</w:t>
      </w:r>
      <w:r>
        <w:rPr>
          <w:rFonts w:hint="eastAsia" w:ascii="Calibri" w:hAnsi="Calibri" w:eastAsia="宋体" w:cs="Times New Roman"/>
          <w:sz w:val="24"/>
        </w:rPr>
        <w:t xml:space="preserve">0x </w:t>
      </w:r>
      <w:r>
        <w:rPr>
          <w:rFonts w:ascii="宋体" w:hAnsi="Calibri" w:eastAsia="宋体" w:cs="宋体"/>
          <w:kern w:val="0"/>
          <w:sz w:val="24"/>
          <w:lang w:val="zh-CN"/>
        </w:rPr>
        <w:t xml:space="preserve">78 56 34 12 31 33 30 36 36 36 36 38 38 38 38 00 c0 a8 01 42 </w:t>
      </w:r>
      <w:r>
        <w:rPr>
          <w:rFonts w:hint="eastAsia" w:ascii="宋体" w:hAnsi="Calibri" w:eastAsia="宋体" w:cs="宋体"/>
          <w:kern w:val="0"/>
          <w:sz w:val="24"/>
          <w:lang w:val="zh-CN"/>
        </w:rPr>
        <w:t>0</w:t>
      </w:r>
      <w:r>
        <w:rPr>
          <w:rFonts w:ascii="宋体" w:hAnsi="Calibri" w:eastAsia="宋体" w:cs="宋体"/>
          <w:kern w:val="0"/>
          <w:sz w:val="24"/>
          <w:lang w:val="zh-CN"/>
        </w:rPr>
        <w:t>0</w:t>
      </w:r>
    </w:p>
    <w:p>
      <w:pPr>
        <w:ind w:firstLine="435"/>
        <w:rPr>
          <w:rFonts w:ascii="宋体" w:hAnsi="Calibri" w:eastAsia="宋体" w:cs="宋体"/>
          <w:kern w:val="0"/>
          <w:sz w:val="24"/>
          <w:lang w:val="zh-CN"/>
        </w:rPr>
      </w:pPr>
      <w:r>
        <w:rPr>
          <w:rFonts w:hint="eastAsia" w:ascii="宋体" w:hAnsi="Calibri" w:eastAsia="宋体" w:cs="宋体"/>
          <w:kern w:val="0"/>
          <w:sz w:val="24"/>
          <w:lang w:val="zh-CN"/>
        </w:rPr>
        <w:t>解析如下：</w:t>
      </w:r>
    </w:p>
    <w:p>
      <w:pPr>
        <w:ind w:firstLine="435"/>
        <w:rPr>
          <w:rFonts w:ascii="Calibri" w:hAnsi="Calibri" w:eastAsia="宋体" w:cs="Times New Roman"/>
        </w:rPr>
      </w:pPr>
      <w:r>
        <w:rPr>
          <w:rFonts w:ascii="宋体" w:hAnsi="Calibri" w:eastAsia="宋体" w:cs="宋体"/>
          <w:kern w:val="0"/>
          <w:sz w:val="24"/>
          <w:lang w:val="zh-CN"/>
        </w:rPr>
        <w:t>78 56 34 12</w:t>
      </w:r>
      <w:r>
        <w:rPr>
          <w:rFonts w:hint="eastAsia" w:ascii="宋体" w:hAnsi="Calibri" w:eastAsia="宋体" w:cs="宋体"/>
          <w:kern w:val="0"/>
          <w:sz w:val="24"/>
          <w:lang w:val="zh-CN"/>
        </w:rPr>
        <w:t xml:space="preserve"> </w:t>
      </w:r>
      <w:r>
        <w:rPr>
          <w:rFonts w:hint="eastAsia" w:ascii="Calibri" w:hAnsi="Calibri" w:eastAsia="宋体" w:cs="Times New Roman"/>
        </w:rPr>
        <w:t>表示ID号为12345678</w:t>
      </w:r>
    </w:p>
    <w:p>
      <w:pPr>
        <w:ind w:firstLine="435"/>
        <w:rPr>
          <w:rFonts w:ascii="Calibri" w:hAnsi="Calibri" w:eastAsia="宋体" w:cs="Times New Roman"/>
        </w:rPr>
      </w:pPr>
      <w:r>
        <w:rPr>
          <w:rFonts w:ascii="宋体" w:hAnsi="Calibri" w:eastAsia="宋体" w:cs="宋体"/>
          <w:kern w:val="0"/>
          <w:sz w:val="24"/>
          <w:lang w:val="zh-CN"/>
        </w:rPr>
        <w:t>31 33 30 36 36 36 36 38 38 38 38</w:t>
      </w:r>
      <w:r>
        <w:rPr>
          <w:rFonts w:hint="eastAsia" w:ascii="宋体" w:hAnsi="Calibri" w:eastAsia="宋体" w:cs="宋体"/>
          <w:kern w:val="0"/>
          <w:sz w:val="24"/>
          <w:lang w:val="zh-CN"/>
        </w:rPr>
        <w:t xml:space="preserve"> </w:t>
      </w:r>
      <w:r>
        <w:rPr>
          <w:rFonts w:hint="eastAsia" w:ascii="Calibri" w:hAnsi="Calibri" w:eastAsia="宋体" w:cs="Times New Roman"/>
        </w:rPr>
        <w:t>表示手机号码为：13066668888</w:t>
      </w:r>
    </w:p>
    <w:p>
      <w:pPr>
        <w:ind w:firstLine="435"/>
        <w:rPr>
          <w:rFonts w:ascii="Calibri" w:hAnsi="Calibri" w:eastAsia="宋体" w:cs="Times New Roman"/>
        </w:rPr>
      </w:pPr>
      <w:r>
        <w:rPr>
          <w:rFonts w:ascii="宋体" w:hAnsi="Calibri" w:eastAsia="宋体" w:cs="宋体"/>
          <w:kern w:val="0"/>
          <w:sz w:val="24"/>
          <w:lang w:val="zh-CN"/>
        </w:rPr>
        <w:t>c0 a8 01 42</w:t>
      </w:r>
      <w:r>
        <w:rPr>
          <w:rFonts w:hint="eastAsia" w:ascii="宋体" w:hAnsi="Calibri" w:eastAsia="宋体" w:cs="宋体"/>
          <w:kern w:val="0"/>
          <w:sz w:val="24"/>
          <w:lang w:val="zh-CN"/>
        </w:rPr>
        <w:t xml:space="preserve"> </w:t>
      </w:r>
      <w:r>
        <w:rPr>
          <w:rFonts w:hint="eastAsia" w:ascii="Calibri" w:hAnsi="Calibri" w:eastAsia="宋体" w:cs="Times New Roman"/>
        </w:rPr>
        <w:t>表示IP地址为：192.168.1.66</w:t>
      </w:r>
    </w:p>
    <w:p>
      <w:pPr>
        <w:rPr>
          <w:rFonts w:ascii="Calibri" w:hAnsi="Calibri" w:eastAsia="宋体" w:cs="Times New Roman"/>
          <w:b/>
          <w:szCs w:val="21"/>
        </w:rPr>
      </w:pPr>
    </w:p>
    <w:p>
      <w:pPr>
        <w:rPr>
          <w:rFonts w:ascii="Calibri" w:hAnsi="Calibri" w:eastAsia="宋体" w:cs="Times New Roman"/>
          <w:b/>
          <w:szCs w:val="21"/>
        </w:rPr>
      </w:pPr>
      <w:r>
        <w:rPr>
          <w:rFonts w:hint="eastAsia" w:ascii="Calibri" w:hAnsi="Calibri" w:eastAsia="宋体" w:cs="Times New Roman"/>
          <w:b/>
          <w:szCs w:val="21"/>
        </w:rPr>
        <w:t>（2）UDP连接通信时：</w:t>
      </w:r>
    </w:p>
    <w:p>
      <w:pPr>
        <w:ind w:firstLine="567" w:firstLineChars="27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采用UDP连接通信时，无需发送注册包，连接网络后，直接发送数据，数据无转义字节。</w:t>
      </w:r>
    </w:p>
    <w:p>
      <w:pPr>
        <w:rPr>
          <w:b/>
          <w:bCs/>
          <w:color w:val="FF0000"/>
        </w:rPr>
      </w:pPr>
      <w:r>
        <w:rPr>
          <w:rFonts w:hint="eastAsia" w:ascii="Calibri" w:hAnsi="Calibri" w:eastAsia="宋体" w:cs="Times New Roman"/>
          <w:b/>
          <w:bCs/>
          <w:color w:val="FF0000"/>
        </w:rPr>
        <w:t>（3）</w:t>
      </w:r>
      <w:r>
        <w:rPr>
          <w:rFonts w:hint="eastAsia"/>
          <w:b/>
          <w:bCs/>
          <w:color w:val="FF0000"/>
        </w:rPr>
        <w:t>NB网络CoAP协议时</w:t>
      </w:r>
    </w:p>
    <w:p>
      <w:pPr>
        <w:ind w:firstLine="424" w:firstLineChars="202"/>
        <w:rPr>
          <w:color w:val="FF0000"/>
        </w:rPr>
      </w:pPr>
      <w:r>
        <w:rPr>
          <w:rFonts w:hint="eastAsia"/>
          <w:color w:val="FF0000"/>
        </w:rPr>
        <w:t>设备通过NB网络CoAP协议方式把数据发送到第三方NB平台（目前为电信），然后平台把数据推送到中心服务器。</w:t>
      </w:r>
    </w:p>
    <w:p>
      <w:pPr>
        <w:ind w:firstLine="424" w:firstLineChars="202"/>
        <w:rPr>
          <w:rFonts w:ascii="Calibri" w:hAnsi="Calibri" w:eastAsia="宋体" w:cs="Times New Roman"/>
          <w:color w:val="FF0000"/>
        </w:rPr>
      </w:pPr>
      <w:r>
        <w:rPr>
          <w:rFonts w:hint="eastAsia"/>
          <w:color w:val="FF0000"/>
        </w:rPr>
        <w:t>设备发送数据时，</w:t>
      </w:r>
      <w:r>
        <w:rPr>
          <w:rFonts w:hint="eastAsia" w:ascii="Calibri" w:hAnsi="Calibri" w:eastAsia="宋体" w:cs="Times New Roman"/>
          <w:color w:val="FF0000"/>
        </w:rPr>
        <w:t>无需发送注册包，数据无转义字节。</w:t>
      </w:r>
    </w:p>
    <w:p>
      <w:pPr>
        <w:rPr>
          <w:rFonts w:ascii="Calibri" w:hAnsi="Calibri" w:eastAsia="宋体" w:cs="Times New Roman"/>
          <w:b/>
          <w:szCs w:val="21"/>
        </w:rPr>
      </w:pPr>
      <w:r>
        <w:rPr>
          <w:rFonts w:hint="eastAsia" w:ascii="Calibri" w:hAnsi="Calibri" w:eastAsia="宋体" w:cs="Times New Roman"/>
          <w:b/>
          <w:szCs w:val="21"/>
        </w:rPr>
        <w:t>（4）数据转义：</w:t>
      </w:r>
    </w:p>
    <w:p>
      <w:pPr>
        <w:ind w:firstLine="569" w:firstLineChars="270"/>
        <w:rPr>
          <w:rFonts w:ascii="Calibri" w:hAnsi="Calibri" w:eastAsia="宋体" w:cs="Times New Roman"/>
          <w:b/>
          <w:bCs/>
        </w:rPr>
      </w:pPr>
      <w:r>
        <w:rPr>
          <w:rFonts w:hint="eastAsia" w:ascii="Calibri" w:hAnsi="Calibri" w:eastAsia="宋体" w:cs="Times New Roman"/>
          <w:b/>
          <w:bCs/>
        </w:rPr>
        <w:t>协议中，为兼容财茂DTU，数据按以下说明进行转义：</w:t>
      </w:r>
    </w:p>
    <w:p>
      <w:pPr>
        <w:ind w:left="420" w:firstLine="420"/>
      </w:pPr>
      <w:r>
        <w:rPr>
          <w:rFonts w:hint="eastAsia"/>
        </w:rPr>
        <w:t>DTU 侧</w:t>
      </w:r>
    </w:p>
    <w:p>
      <w:pPr>
        <w:ind w:left="420" w:firstLine="420"/>
      </w:pPr>
      <w:r>
        <w:rPr>
          <w:rFonts w:hint="eastAsia"/>
        </w:rPr>
        <w:t>DTU到 数据中心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0xfd ------ 0xfd  0xed</w:t>
      </w:r>
    </w:p>
    <w:p>
      <w:pPr>
        <w:ind w:left="420" w:firstLine="420"/>
      </w:pPr>
      <w:r>
        <w:rPr>
          <w:rFonts w:hint="eastAsia"/>
        </w:rPr>
        <w:t>0xfe ------ 0xfd  0xee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DTU解析数据中心的数据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 xml:space="preserve">接收到 </w:t>
      </w:r>
    </w:p>
    <w:p>
      <w:pPr>
        <w:ind w:firstLine="1566" w:firstLineChars="746"/>
      </w:pPr>
      <w:r>
        <w:rPr>
          <w:rFonts w:hint="eastAsia"/>
        </w:rPr>
        <w:t>0xfd 0xfd -----数据中心要进行远程配置</w:t>
      </w:r>
    </w:p>
    <w:p>
      <w:pPr>
        <w:ind w:left="420" w:firstLine="420"/>
      </w:pPr>
      <w:r>
        <w:rPr>
          <w:rFonts w:hint="eastAsia"/>
        </w:rPr>
        <w:t xml:space="preserve">       0xfd 0xed---- 0xfd</w:t>
      </w:r>
    </w:p>
    <w:p>
      <w:pPr>
        <w:ind w:left="420" w:firstLine="420"/>
      </w:pPr>
      <w:r>
        <w:rPr>
          <w:rFonts w:hint="eastAsia"/>
        </w:rPr>
        <w:t xml:space="preserve">       0xfd 0xee---- 0xfe</w:t>
      </w:r>
    </w:p>
    <w:p/>
    <w:p>
      <w:pPr>
        <w:ind w:left="420" w:firstLine="420"/>
      </w:pPr>
      <w:r>
        <w:rPr>
          <w:rFonts w:hint="eastAsia"/>
        </w:rPr>
        <w:t>数据中心侧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数据中心发送到DTU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 xml:space="preserve">   0xfd  ---  0xfd  0xed</w:t>
      </w:r>
    </w:p>
    <w:p>
      <w:pPr>
        <w:ind w:left="420" w:firstLine="420"/>
      </w:pPr>
      <w:r>
        <w:rPr>
          <w:rFonts w:hint="eastAsia"/>
        </w:rPr>
        <w:t xml:space="preserve">   0xfe  --   0xfd  0xee</w:t>
      </w:r>
    </w:p>
    <w:p>
      <w:pPr>
        <w:ind w:left="420" w:firstLine="420"/>
      </w:pPr>
      <w:r>
        <w:rPr>
          <w:rFonts w:hint="eastAsia"/>
        </w:rPr>
        <w:t xml:space="preserve">  </w:t>
      </w:r>
    </w:p>
    <w:p>
      <w:pPr>
        <w:ind w:left="420" w:firstLine="420"/>
      </w:pPr>
      <w:r>
        <w:rPr>
          <w:rFonts w:hint="eastAsia"/>
        </w:rPr>
        <w:t>数据中心接收到DTU的数据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 xml:space="preserve">   0xfd 0xfd  ----- 远程控制数据包的处理</w:t>
      </w:r>
    </w:p>
    <w:p>
      <w:pPr>
        <w:ind w:left="420" w:firstLine="420"/>
      </w:pPr>
      <w:r>
        <w:rPr>
          <w:rFonts w:hint="eastAsia"/>
        </w:rPr>
        <w:t xml:space="preserve">   0xfd 0xed  ----  0xfd</w:t>
      </w:r>
    </w:p>
    <w:p>
      <w:pPr>
        <w:ind w:left="420" w:firstLine="420"/>
      </w:pPr>
      <w:r>
        <w:rPr>
          <w:rFonts w:hint="eastAsia"/>
        </w:rPr>
        <w:t xml:space="preserve">   0xfd 0xee  ----  0xfe</w:t>
      </w:r>
    </w:p>
    <w:p>
      <w:pPr>
        <w:pStyle w:val="5"/>
        <w:rPr>
          <w:rFonts w:ascii="Calibri" w:hAnsi="Calibri" w:eastAsia="宋体" w:cs="Times New Roman"/>
          <w:b w:val="0"/>
          <w:color w:val="FF0000"/>
          <w:szCs w:val="21"/>
        </w:rPr>
      </w:pPr>
      <w:r>
        <w:rPr>
          <w:rFonts w:hint="eastAsia"/>
          <w:color w:val="FF0000"/>
        </w:rPr>
        <w:t>2.2.5.3 NB平台插件定义数据帧格式:</w:t>
      </w:r>
    </w:p>
    <w:tbl>
      <w:tblPr>
        <w:tblStyle w:val="14"/>
        <w:tblW w:w="9037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49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color w:val="FF0000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color w:val="FF0000"/>
                <w:szCs w:val="21"/>
              </w:rPr>
              <w:t>名称</w:t>
            </w: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color w:val="FF0000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color w:val="FF0000"/>
                <w:szCs w:val="21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color w:val="FF0000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color w:val="FF0000"/>
                <w:szCs w:val="21"/>
              </w:rPr>
              <w:t>地址域</w:t>
            </w: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color w:val="FF0000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color w:val="FF0000"/>
                <w:szCs w:val="21"/>
              </w:rPr>
              <w:t>设备上传数据</w:t>
            </w:r>
            <w:r>
              <w:rPr>
                <w:rFonts w:hint="eastAsia" w:ascii="华文细黑" w:hAnsi="华文细黑" w:eastAsia="华文细黑" w:cs="Times New Roman"/>
                <w:color w:val="0070C0"/>
                <w:szCs w:val="21"/>
              </w:rPr>
              <w:t>00H</w:t>
            </w:r>
            <w:r>
              <w:rPr>
                <w:rFonts w:hint="eastAsia" w:ascii="华文细黑" w:hAnsi="华文细黑" w:eastAsia="华文细黑" w:cs="Times New Roman"/>
                <w:color w:val="FF0000"/>
                <w:szCs w:val="21"/>
              </w:rPr>
              <w:t>，上位机下发数据</w:t>
            </w:r>
            <w:r>
              <w:rPr>
                <w:rFonts w:hint="eastAsia" w:ascii="华文细黑" w:hAnsi="华文细黑" w:eastAsia="华文细黑" w:cs="Times New Roman"/>
                <w:color w:val="0070C0"/>
                <w:szCs w:val="21"/>
              </w:rPr>
              <w:t>01H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color w:val="FF0000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color w:val="FF0000"/>
                <w:szCs w:val="21"/>
              </w:rPr>
              <w:t>用户数据长度</w:t>
            </w: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color w:val="FF0000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color w:val="FF0000"/>
                <w:szCs w:val="21"/>
              </w:rPr>
              <w:t>16位无符号整形2个字节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color w:val="FF0000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color w:val="FF0000"/>
                <w:szCs w:val="21"/>
              </w:rPr>
              <w:t>用户数据</w:t>
            </w: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color w:val="FF0000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color w:val="FF0000"/>
                <w:szCs w:val="21"/>
              </w:rPr>
              <w:t>包括以下所有的用户数据</w:t>
            </w:r>
          </w:p>
        </w:tc>
      </w:tr>
    </w:tbl>
    <w:p>
      <w:pPr>
        <w:pStyle w:val="5"/>
        <w:rPr>
          <w:rFonts w:ascii="Calibri" w:hAnsi="Calibri" w:eastAsia="宋体" w:cs="Times New Roman"/>
          <w:b w:val="0"/>
          <w:szCs w:val="21"/>
        </w:rPr>
      </w:pPr>
      <w:r>
        <w:rPr>
          <w:rFonts w:hint="eastAsia"/>
        </w:rPr>
        <w:t>2.2.5.4帧格式:</w:t>
      </w:r>
    </w:p>
    <w:tbl>
      <w:tblPr>
        <w:tblStyle w:val="14"/>
        <w:tblW w:w="9037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0"/>
        <w:gridCol w:w="49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名称</w:t>
            </w: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帧起始符</w:t>
            </w: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68H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设备类型</w:t>
            </w: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Merge w:val="restart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地址域</w:t>
            </w: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A0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Merge w:val="continue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A1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Merge w:val="continue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A2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Merge w:val="continue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A3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Merge w:val="continue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A4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Merge w:val="continue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A5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Merge w:val="continue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A6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控制码</w:t>
            </w: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数据长度域</w:t>
            </w: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数据域</w:t>
            </w: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DATA（包括数据标识、序列号和数据）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校验码</w:t>
            </w: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0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结束符</w:t>
            </w:r>
          </w:p>
        </w:tc>
        <w:tc>
          <w:tcPr>
            <w:tcW w:w="4927" w:type="dxa"/>
            <w:vAlign w:val="center"/>
          </w:tcPr>
          <w:p>
            <w:pPr>
              <w:jc w:val="center"/>
              <w:rPr>
                <w:rFonts w:ascii="华文细黑" w:hAnsi="华文细黑" w:eastAsia="华文细黑" w:cs="Times New Roman"/>
                <w:szCs w:val="21"/>
              </w:rPr>
            </w:pPr>
            <w:r>
              <w:rPr>
                <w:rFonts w:hint="eastAsia" w:ascii="华文细黑" w:hAnsi="华文细黑" w:eastAsia="华文细黑" w:cs="Times New Roman"/>
                <w:szCs w:val="21"/>
              </w:rPr>
              <w:t>16H</w:t>
            </w:r>
          </w:p>
        </w:tc>
      </w:tr>
    </w:tbl>
    <w:p>
      <w:pPr>
        <w:rPr>
          <w:rFonts w:ascii="Calibri" w:hAnsi="Calibri" w:eastAsia="宋体" w:cs="Times New Roman"/>
          <w:b/>
          <w:szCs w:val="21"/>
        </w:rPr>
      </w:pPr>
    </w:p>
    <w:p>
      <w:pPr>
        <w:rPr>
          <w:rFonts w:ascii="华文细黑" w:hAnsi="华文细黑" w:eastAsia="华文细黑" w:cs="Times New Roman"/>
          <w:sz w:val="24"/>
        </w:rPr>
      </w:pPr>
      <w:r>
        <w:rPr>
          <w:rFonts w:hint="eastAsia" w:ascii="华文细黑" w:hAnsi="华文细黑" w:eastAsia="华文细黑" w:cs="Times New Roman"/>
          <w:sz w:val="24"/>
        </w:rPr>
        <w:t>(1)帧格式：</w:t>
      </w:r>
    </w:p>
    <w:tbl>
      <w:tblPr>
        <w:tblStyle w:val="14"/>
        <w:tblW w:w="987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"/>
        <w:gridCol w:w="464"/>
        <w:gridCol w:w="464"/>
        <w:gridCol w:w="464"/>
        <w:gridCol w:w="464"/>
        <w:gridCol w:w="464"/>
        <w:gridCol w:w="465"/>
        <w:gridCol w:w="465"/>
        <w:gridCol w:w="465"/>
        <w:gridCol w:w="465"/>
        <w:gridCol w:w="465"/>
        <w:gridCol w:w="812"/>
        <w:gridCol w:w="812"/>
        <w:gridCol w:w="812"/>
        <w:gridCol w:w="1395"/>
        <w:gridCol w:w="465"/>
        <w:gridCol w:w="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4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68</w:t>
            </w:r>
          </w:p>
        </w:tc>
        <w:tc>
          <w:tcPr>
            <w:tcW w:w="464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T</w:t>
            </w:r>
          </w:p>
        </w:tc>
        <w:tc>
          <w:tcPr>
            <w:tcW w:w="464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A0</w:t>
            </w:r>
          </w:p>
        </w:tc>
        <w:tc>
          <w:tcPr>
            <w:tcW w:w="464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A1</w:t>
            </w:r>
          </w:p>
        </w:tc>
        <w:tc>
          <w:tcPr>
            <w:tcW w:w="464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A2</w:t>
            </w:r>
          </w:p>
        </w:tc>
        <w:tc>
          <w:tcPr>
            <w:tcW w:w="464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A3</w:t>
            </w:r>
          </w:p>
        </w:tc>
        <w:tc>
          <w:tcPr>
            <w:tcW w:w="465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A4</w:t>
            </w:r>
          </w:p>
        </w:tc>
        <w:tc>
          <w:tcPr>
            <w:tcW w:w="465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A5</w:t>
            </w:r>
          </w:p>
        </w:tc>
        <w:tc>
          <w:tcPr>
            <w:tcW w:w="465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A6</w:t>
            </w:r>
          </w:p>
        </w:tc>
        <w:tc>
          <w:tcPr>
            <w:tcW w:w="465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</w:t>
            </w:r>
          </w:p>
        </w:tc>
        <w:tc>
          <w:tcPr>
            <w:tcW w:w="465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L</w:t>
            </w:r>
          </w:p>
        </w:tc>
        <w:tc>
          <w:tcPr>
            <w:tcW w:w="812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DI0</w:t>
            </w:r>
          </w:p>
        </w:tc>
        <w:tc>
          <w:tcPr>
            <w:tcW w:w="812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DI1</w:t>
            </w:r>
          </w:p>
        </w:tc>
        <w:tc>
          <w:tcPr>
            <w:tcW w:w="812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SER</w:t>
            </w:r>
          </w:p>
        </w:tc>
        <w:tc>
          <w:tcPr>
            <w:tcW w:w="1395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Data</w:t>
            </w:r>
          </w:p>
        </w:tc>
        <w:tc>
          <w:tcPr>
            <w:tcW w:w="465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CS</w:t>
            </w:r>
          </w:p>
        </w:tc>
        <w:tc>
          <w:tcPr>
            <w:tcW w:w="465" w:type="dxa"/>
          </w:tcPr>
          <w:p>
            <w:pPr>
              <w:spacing w:line="360" w:lineRule="auto"/>
              <w:contextualSpacing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16</w:t>
            </w:r>
          </w:p>
        </w:tc>
      </w:tr>
    </w:tbl>
    <w:p/>
    <w:p>
      <w:pPr>
        <w:ind w:left="1699" w:leftChars="271" w:hanging="1130" w:hangingChars="536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b/>
        </w:rPr>
        <w:t>设备类型：</w:t>
      </w:r>
      <w:r>
        <w:rPr>
          <w:rFonts w:hint="eastAsia" w:ascii="Calibri" w:hAnsi="Calibri" w:eastAsia="宋体" w:cs="Times New Roman"/>
        </w:rPr>
        <w:t>“</w:t>
      </w:r>
      <w:r>
        <w:rPr>
          <w:rFonts w:ascii="Calibri" w:hAnsi="Calibri" w:eastAsia="宋体" w:cs="Times New Roman"/>
        </w:rPr>
        <w:t>0</w:t>
      </w:r>
      <w:r>
        <w:rPr>
          <w:rFonts w:hint="eastAsia" w:ascii="Calibri" w:hAnsi="Calibri" w:eastAsia="宋体" w:cs="Times New Roman"/>
        </w:rPr>
        <w:t>”：无线自组网室温采集器</w:t>
      </w:r>
      <w:r>
        <w:rPr>
          <w:rFonts w:ascii="Calibri" w:hAnsi="Calibri" w:eastAsia="宋体" w:cs="Times New Roman"/>
        </w:rPr>
        <w:t xml:space="preserve">; </w:t>
      </w:r>
      <w:r>
        <w:rPr>
          <w:rFonts w:hint="eastAsia" w:ascii="Calibri" w:hAnsi="Calibri" w:eastAsia="宋体" w:cs="Times New Roman"/>
        </w:rPr>
        <w:t>“</w:t>
      </w:r>
      <w:r>
        <w:rPr>
          <w:rFonts w:ascii="Calibri" w:hAnsi="Calibri" w:eastAsia="宋体" w:cs="Times New Roman"/>
        </w:rPr>
        <w:t>1</w:t>
      </w:r>
      <w:r>
        <w:rPr>
          <w:rFonts w:hint="eastAsia" w:ascii="Calibri" w:hAnsi="Calibri" w:eastAsia="宋体" w:cs="Times New Roman"/>
        </w:rPr>
        <w:t>”：万年历外壳</w:t>
      </w:r>
      <w:r>
        <w:rPr>
          <w:rFonts w:ascii="Calibri" w:hAnsi="Calibri" w:eastAsia="宋体" w:cs="Times New Roman"/>
        </w:rPr>
        <w:t xml:space="preserve"> ;</w:t>
      </w:r>
      <w:r>
        <w:rPr>
          <w:rFonts w:hint="eastAsia" w:ascii="Calibri" w:hAnsi="Calibri" w:eastAsia="宋体" w:cs="Times New Roman"/>
        </w:rPr>
        <w:t>“</w:t>
      </w:r>
      <w:r>
        <w:rPr>
          <w:rFonts w:ascii="Calibri" w:hAnsi="Calibri" w:eastAsia="宋体" w:cs="Times New Roman"/>
        </w:rPr>
        <w:t>2</w:t>
      </w:r>
      <w:r>
        <w:rPr>
          <w:rFonts w:hint="eastAsia" w:ascii="Calibri" w:hAnsi="Calibri" w:eastAsia="宋体" w:cs="Times New Roman"/>
        </w:rPr>
        <w:t>”：插座式外壳</w:t>
      </w:r>
      <w:r>
        <w:rPr>
          <w:rFonts w:ascii="Calibri" w:hAnsi="Calibri" w:eastAsia="宋体" w:cs="Times New Roman"/>
        </w:rPr>
        <w:t>;</w:t>
      </w:r>
      <w:r>
        <w:rPr>
          <w:rFonts w:hint="eastAsia" w:ascii="Calibri" w:hAnsi="Calibri" w:eastAsia="宋体" w:cs="Times New Roman"/>
        </w:rPr>
        <w:t>“</w:t>
      </w:r>
      <w:r>
        <w:rPr>
          <w:rFonts w:ascii="Calibri" w:hAnsi="Calibri" w:eastAsia="宋体" w:cs="Times New Roman"/>
        </w:rPr>
        <w:t>3</w:t>
      </w:r>
      <w:r>
        <w:rPr>
          <w:rFonts w:hint="eastAsia" w:ascii="Calibri" w:hAnsi="Calibri" w:eastAsia="宋体" w:cs="Times New Roman"/>
        </w:rPr>
        <w:t>“笔筒状外壳；” “4”碱性电池外壳.</w:t>
      </w:r>
    </w:p>
    <w:p>
      <w:pPr>
        <w:ind w:left="1699" w:leftChars="271" w:hanging="1130" w:hangingChars="536"/>
      </w:pPr>
      <w:r>
        <w:rPr>
          <w:rFonts w:hint="eastAsia" w:ascii="宋体" w:hAnsi="宋体" w:eastAsia="宋体" w:cs="Times New Roman"/>
          <w:b/>
        </w:rPr>
        <w:t>地址域：</w:t>
      </w:r>
      <w:r>
        <w:rPr>
          <w:rFonts w:hint="eastAsia" w:ascii="宋体" w:hAnsi="宋体" w:eastAsia="宋体" w:cs="Times New Roman"/>
        </w:rPr>
        <w:t>由7个字节BCD码组成</w:t>
      </w:r>
      <w:r>
        <w:rPr>
          <w:rFonts w:hint="eastAsia" w:ascii="宋体" w:hAnsi="宋体" w:eastAsia="宋体" w:cs="Times New Roman"/>
          <w:color w:val="FF0000"/>
        </w:rPr>
        <w:t>高位字节在前</w:t>
      </w:r>
      <w:r>
        <w:rPr>
          <w:rFonts w:hint="eastAsia" w:ascii="宋体" w:hAnsi="宋体" w:eastAsia="宋体" w:cs="Times New Roman"/>
        </w:rPr>
        <w:t>，高3字节固定0，低4字节数据范围0~99999999。</w:t>
      </w:r>
    </w:p>
    <w:p>
      <w:pPr>
        <w:ind w:firstLine="569" w:firstLineChars="270"/>
        <w:rPr>
          <w:rFonts w:ascii="Calibri" w:hAnsi="Calibri" w:eastAsia="宋体" w:cs="Times New Roman"/>
          <w:b/>
        </w:rPr>
      </w:pPr>
      <w:r>
        <w:rPr>
          <w:rFonts w:hint="eastAsia" w:ascii="Calibri" w:hAnsi="Calibri" w:eastAsia="宋体" w:cs="Times New Roman"/>
          <w:b/>
        </w:rPr>
        <w:t>数据标识DI0，DI1：</w:t>
      </w:r>
    </w:p>
    <w:p>
      <w:r>
        <w:rPr>
          <w:rFonts w:hint="eastAsia"/>
        </w:rPr>
        <w:t xml:space="preserve">     数据标识列表</w:t>
      </w:r>
    </w:p>
    <w:tbl>
      <w:tblPr>
        <w:tblStyle w:val="14"/>
        <w:tblW w:w="95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906"/>
        <w:gridCol w:w="918"/>
        <w:gridCol w:w="1184"/>
        <w:gridCol w:w="778"/>
        <w:gridCol w:w="1236"/>
        <w:gridCol w:w="540"/>
        <w:gridCol w:w="36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  <w:tblHeader/>
          <w:jc w:val="center"/>
        </w:trPr>
        <w:tc>
          <w:tcPr>
            <w:tcW w:w="583" w:type="dxa"/>
            <w:vMerge w:val="restart"/>
            <w:vAlign w:val="center"/>
          </w:tcPr>
          <w:p>
            <w:pPr>
              <w:jc w:val="center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序号</w:t>
            </w:r>
          </w:p>
        </w:tc>
        <w:tc>
          <w:tcPr>
            <w:tcW w:w="1824" w:type="dxa"/>
            <w:gridSpan w:val="2"/>
            <w:vAlign w:val="center"/>
          </w:tcPr>
          <w:p>
            <w:pPr>
              <w:jc w:val="center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标识</w:t>
            </w:r>
          </w:p>
          <w:p>
            <w:pPr>
              <w:jc w:val="center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编码</w:t>
            </w:r>
          </w:p>
        </w:tc>
        <w:tc>
          <w:tcPr>
            <w:tcW w:w="1184" w:type="dxa"/>
            <w:vMerge w:val="restart"/>
            <w:vAlign w:val="center"/>
          </w:tcPr>
          <w:p>
            <w:pPr>
              <w:jc w:val="center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数据格式</w:t>
            </w:r>
          </w:p>
        </w:tc>
        <w:tc>
          <w:tcPr>
            <w:tcW w:w="778" w:type="dxa"/>
            <w:vMerge w:val="restart"/>
            <w:vAlign w:val="center"/>
          </w:tcPr>
          <w:p>
            <w:pPr>
              <w:jc w:val="left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长度</w:t>
            </w:r>
          </w:p>
          <w:p>
            <w:pPr>
              <w:jc w:val="left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ascii="宋体" w:hAnsi="Calibri" w:eastAsia="宋体" w:cs="Times New Roman"/>
                <w:szCs w:val="21"/>
              </w:rPr>
              <w:t>(</w:t>
            </w:r>
            <w:r>
              <w:rPr>
                <w:rFonts w:hint="eastAsia" w:ascii="宋体" w:hAnsi="Calibri" w:eastAsia="宋体" w:cs="Times New Roman"/>
                <w:szCs w:val="21"/>
              </w:rPr>
              <w:t>字节</w:t>
            </w:r>
            <w:r>
              <w:rPr>
                <w:rFonts w:ascii="宋体" w:hAnsi="Calibri" w:eastAsia="宋体" w:cs="Times New Roman"/>
                <w:szCs w:val="21"/>
              </w:rPr>
              <w:t>)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单位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jc w:val="center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功能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数据项名称`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  <w:tblHeader/>
          <w:jc w:val="center"/>
        </w:trPr>
        <w:tc>
          <w:tcPr>
            <w:tcW w:w="583" w:type="dxa"/>
            <w:vMerge w:val="continue"/>
            <w:tcBorders>
              <w:bottom w:val="single" w:color="auto" w:sz="4" w:space="0"/>
            </w:tcBorders>
          </w:tcPr>
          <w:p>
            <w:pPr>
              <w:rPr>
                <w:rFonts w:ascii="宋体" w:hAnsi="Calibri" w:eastAsia="宋体" w:cs="Times New Roman"/>
                <w:szCs w:val="21"/>
              </w:rPr>
            </w:pPr>
          </w:p>
        </w:tc>
        <w:tc>
          <w:tcPr>
            <w:tcW w:w="906" w:type="dxa"/>
            <w:tcBorders>
              <w:bottom w:val="single" w:color="auto" w:sz="4" w:space="0"/>
            </w:tcBorders>
          </w:tcPr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高字节</w:t>
            </w:r>
          </w:p>
        </w:tc>
        <w:tc>
          <w:tcPr>
            <w:tcW w:w="918" w:type="dxa"/>
            <w:tcBorders>
              <w:bottom w:val="single" w:color="auto" w:sz="4" w:space="0"/>
            </w:tcBorders>
          </w:tcPr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低字节</w:t>
            </w:r>
          </w:p>
        </w:tc>
        <w:tc>
          <w:tcPr>
            <w:tcW w:w="1184" w:type="dxa"/>
            <w:vMerge w:val="continue"/>
            <w:tcBorders>
              <w:bottom w:val="single" w:color="auto" w:sz="4" w:space="0"/>
            </w:tcBorders>
          </w:tcPr>
          <w:p>
            <w:pPr>
              <w:rPr>
                <w:rFonts w:ascii="宋体" w:hAnsi="Calibri" w:eastAsia="宋体" w:cs="Times New Roman"/>
                <w:szCs w:val="21"/>
              </w:rPr>
            </w:pPr>
          </w:p>
        </w:tc>
        <w:tc>
          <w:tcPr>
            <w:tcW w:w="778" w:type="dxa"/>
            <w:vMerge w:val="continue"/>
            <w:tcBorders>
              <w:bottom w:val="single" w:color="auto" w:sz="4" w:space="0"/>
            </w:tcBorders>
          </w:tcPr>
          <w:p>
            <w:pPr>
              <w:rPr>
                <w:rFonts w:ascii="宋体" w:hAnsi="Calibri" w:eastAsia="宋体" w:cs="Times New Roman"/>
                <w:szCs w:val="21"/>
              </w:rPr>
            </w:pPr>
          </w:p>
        </w:tc>
        <w:tc>
          <w:tcPr>
            <w:tcW w:w="1236" w:type="dxa"/>
            <w:vMerge w:val="continue"/>
            <w:tcBorders>
              <w:bottom w:val="single" w:color="auto" w:sz="4" w:space="0"/>
            </w:tcBorders>
          </w:tcPr>
          <w:p>
            <w:pPr>
              <w:rPr>
                <w:rFonts w:ascii="宋体" w:hAnsi="Calibri" w:eastAsia="宋体" w:cs="Times New Roman"/>
                <w:szCs w:val="21"/>
              </w:rPr>
            </w:pPr>
          </w:p>
        </w:tc>
        <w:tc>
          <w:tcPr>
            <w:tcW w:w="540" w:type="dxa"/>
            <w:tcBorders>
              <w:bottom w:val="single" w:color="auto" w:sz="4" w:space="0"/>
            </w:tcBorders>
          </w:tcPr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读</w:t>
            </w:r>
          </w:p>
        </w:tc>
        <w:tc>
          <w:tcPr>
            <w:tcW w:w="360" w:type="dxa"/>
            <w:tcBorders>
              <w:bottom w:val="single" w:color="auto" w:sz="4" w:space="0"/>
            </w:tcBorders>
          </w:tcPr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写</w:t>
            </w:r>
          </w:p>
        </w:tc>
        <w:tc>
          <w:tcPr>
            <w:tcW w:w="3060" w:type="dxa"/>
            <w:tcBorders>
              <w:bottom w:val="single" w:color="auto" w:sz="4" w:space="0"/>
            </w:tcBorders>
          </w:tcPr>
          <w:p>
            <w:pPr>
              <w:rPr>
                <w:rFonts w:ascii="宋体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tblHeader/>
          <w:jc w:val="center"/>
        </w:trPr>
        <w:tc>
          <w:tcPr>
            <w:tcW w:w="583" w:type="dxa"/>
            <w:shd w:val="clear" w:color="auto" w:fill="D8D8D8" w:themeFill="background1" w:themeFillShade="D9"/>
          </w:tcPr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1</w:t>
            </w:r>
          </w:p>
        </w:tc>
        <w:tc>
          <w:tcPr>
            <w:tcW w:w="906" w:type="dxa"/>
            <w:shd w:val="clear" w:color="auto" w:fill="D8D8D8" w:themeFill="background1" w:themeFillShade="D9"/>
          </w:tcPr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90</w:t>
            </w:r>
          </w:p>
        </w:tc>
        <w:tc>
          <w:tcPr>
            <w:tcW w:w="918" w:type="dxa"/>
            <w:shd w:val="clear" w:color="auto" w:fill="D8D8D8" w:themeFill="background1" w:themeFillShade="D9"/>
          </w:tcPr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1F</w:t>
            </w:r>
          </w:p>
        </w:tc>
        <w:tc>
          <w:tcPr>
            <w:tcW w:w="1184" w:type="dxa"/>
            <w:shd w:val="clear" w:color="auto" w:fill="D8D8D8" w:themeFill="background1" w:themeFillShade="D9"/>
          </w:tcPr>
          <w:p>
            <w:pPr>
              <w:rPr>
                <w:rFonts w:ascii="宋体" w:hAnsi="Calibri" w:eastAsia="宋体" w:cs="Times New Roman"/>
                <w:szCs w:val="21"/>
              </w:rPr>
            </w:pPr>
          </w:p>
        </w:tc>
        <w:tc>
          <w:tcPr>
            <w:tcW w:w="778" w:type="dxa"/>
            <w:shd w:val="clear" w:color="auto" w:fill="D8D8D8" w:themeFill="background1" w:themeFillShade="D9"/>
          </w:tcPr>
          <w:p>
            <w:pPr>
              <w:rPr>
                <w:rFonts w:ascii="宋体" w:hAnsi="Calibri" w:eastAsia="宋体" w:cs="Times New Roman"/>
                <w:szCs w:val="21"/>
              </w:rPr>
            </w:pPr>
          </w:p>
        </w:tc>
        <w:tc>
          <w:tcPr>
            <w:tcW w:w="1236" w:type="dxa"/>
            <w:shd w:val="clear" w:color="auto" w:fill="D8D8D8" w:themeFill="background1" w:themeFillShade="D9"/>
          </w:tcPr>
          <w:p>
            <w:pPr>
              <w:rPr>
                <w:rFonts w:ascii="宋体" w:hAnsi="Calibri" w:eastAsia="宋体" w:cs="Times New Roman"/>
                <w:szCs w:val="21"/>
              </w:rPr>
            </w:pPr>
          </w:p>
        </w:tc>
        <w:tc>
          <w:tcPr>
            <w:tcW w:w="540" w:type="dxa"/>
            <w:shd w:val="clear" w:color="auto" w:fill="D8D8D8" w:themeFill="background1" w:themeFillShade="D9"/>
          </w:tcPr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/>
                <w:szCs w:val="21"/>
              </w:rPr>
              <w:t>*</w:t>
            </w:r>
          </w:p>
        </w:tc>
        <w:tc>
          <w:tcPr>
            <w:tcW w:w="360" w:type="dxa"/>
            <w:shd w:val="clear" w:color="auto" w:fill="D8D8D8" w:themeFill="background1" w:themeFillShade="D9"/>
          </w:tcPr>
          <w:p>
            <w:pPr>
              <w:rPr>
                <w:rFonts w:ascii="宋体" w:hAnsi="Calibri" w:eastAsia="宋体" w:cs="Times New Roman"/>
                <w:szCs w:val="21"/>
              </w:rPr>
            </w:pPr>
          </w:p>
        </w:tc>
        <w:tc>
          <w:tcPr>
            <w:tcW w:w="3060" w:type="dxa"/>
            <w:shd w:val="clear" w:color="auto" w:fill="D8D8D8" w:themeFill="background1" w:themeFillShade="D9"/>
          </w:tcPr>
          <w:p>
            <w:pPr>
              <w:rPr>
                <w:rFonts w:ascii="宋体" w:hAnsi="Calibri" w:eastAsia="宋体" w:cs="Times New Roman"/>
                <w:szCs w:val="21"/>
              </w:rPr>
            </w:pPr>
            <w:r>
              <w:rPr>
                <w:rFonts w:hint="eastAsia" w:ascii="宋体" w:hAnsi="Calibri" w:eastAsia="宋体" w:cs="Times New Roman"/>
                <w:szCs w:val="21"/>
              </w:rPr>
              <w:t>主动上报实时数据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  <w:tblHeader/>
          <w:jc w:val="center"/>
        </w:trPr>
        <w:tc>
          <w:tcPr>
            <w:tcW w:w="583" w:type="dxa"/>
            <w:vAlign w:val="center"/>
          </w:tcPr>
          <w:p>
            <w:pPr>
              <w:rPr>
                <w:rFonts w:ascii="宋体" w:hAnsi="Calibri" w:eastAsia="宋体" w:cs="Times New Roman"/>
                <w:color w:val="FF0000"/>
                <w:szCs w:val="21"/>
              </w:rPr>
            </w:pPr>
            <w:r>
              <w:rPr>
                <w:rFonts w:hint="eastAsia" w:ascii="宋体" w:hAnsi="Calibri" w:eastAsia="宋体" w:cs="Times New Roman"/>
                <w:color w:val="FF0000"/>
                <w:szCs w:val="21"/>
              </w:rPr>
              <w:t>2</w:t>
            </w:r>
          </w:p>
        </w:tc>
        <w:tc>
          <w:tcPr>
            <w:tcW w:w="906" w:type="dxa"/>
            <w:vAlign w:val="center"/>
          </w:tcPr>
          <w:p>
            <w:pPr>
              <w:rPr>
                <w:rFonts w:ascii="宋体" w:hAnsi="Calibri" w:eastAsia="宋体" w:cs="Times New Roman"/>
                <w:color w:val="FF0000"/>
                <w:szCs w:val="21"/>
              </w:rPr>
            </w:pPr>
            <w:r>
              <w:rPr>
                <w:rFonts w:hint="eastAsia" w:ascii="宋体" w:hAnsi="Calibri" w:eastAsia="宋体" w:cs="Times New Roman"/>
                <w:color w:val="FF0000"/>
                <w:szCs w:val="21"/>
              </w:rPr>
              <w:t>91</w:t>
            </w:r>
          </w:p>
        </w:tc>
        <w:tc>
          <w:tcPr>
            <w:tcW w:w="918" w:type="dxa"/>
            <w:vAlign w:val="center"/>
          </w:tcPr>
          <w:p>
            <w:pPr>
              <w:rPr>
                <w:rFonts w:ascii="宋体" w:hAnsi="Calibri" w:eastAsia="宋体" w:cs="Times New Roman"/>
                <w:color w:val="FF0000"/>
                <w:szCs w:val="21"/>
              </w:rPr>
            </w:pPr>
            <w:r>
              <w:rPr>
                <w:rFonts w:hint="eastAsia" w:ascii="宋体" w:hAnsi="Calibri" w:eastAsia="宋体" w:cs="Times New Roman"/>
                <w:color w:val="FF0000"/>
                <w:szCs w:val="21"/>
              </w:rPr>
              <w:t>1F</w:t>
            </w:r>
          </w:p>
        </w:tc>
        <w:tc>
          <w:tcPr>
            <w:tcW w:w="1184" w:type="dxa"/>
            <w:vAlign w:val="center"/>
          </w:tcPr>
          <w:p>
            <w:pPr>
              <w:rPr>
                <w:rFonts w:ascii="宋体" w:hAnsi="Calibri" w:eastAsia="宋体" w:cs="Times New Roman"/>
                <w:color w:val="FF0000"/>
                <w:szCs w:val="21"/>
              </w:rPr>
            </w:pPr>
          </w:p>
        </w:tc>
        <w:tc>
          <w:tcPr>
            <w:tcW w:w="778" w:type="dxa"/>
            <w:vAlign w:val="center"/>
          </w:tcPr>
          <w:p>
            <w:pPr>
              <w:rPr>
                <w:rFonts w:ascii="宋体" w:hAnsi="Calibri" w:eastAsia="宋体" w:cs="Times New Roman"/>
                <w:color w:val="FF0000"/>
                <w:szCs w:val="21"/>
              </w:rPr>
            </w:pPr>
          </w:p>
        </w:tc>
        <w:tc>
          <w:tcPr>
            <w:tcW w:w="1236" w:type="dxa"/>
            <w:vAlign w:val="center"/>
          </w:tcPr>
          <w:p>
            <w:pPr>
              <w:rPr>
                <w:rFonts w:ascii="宋体" w:hAnsi="Calibri" w:eastAsia="宋体" w:cs="Times New Roman"/>
                <w:color w:val="FF0000"/>
                <w:szCs w:val="21"/>
              </w:rPr>
            </w:pPr>
          </w:p>
        </w:tc>
        <w:tc>
          <w:tcPr>
            <w:tcW w:w="540" w:type="dxa"/>
            <w:vAlign w:val="center"/>
          </w:tcPr>
          <w:p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hint="eastAsia" w:ascii="宋体"/>
                <w:color w:val="FF0000"/>
                <w:szCs w:val="21"/>
              </w:rPr>
              <w:t>*</w:t>
            </w:r>
          </w:p>
        </w:tc>
        <w:tc>
          <w:tcPr>
            <w:tcW w:w="360" w:type="dxa"/>
            <w:vAlign w:val="center"/>
          </w:tcPr>
          <w:p>
            <w:pPr>
              <w:rPr>
                <w:rFonts w:ascii="宋体" w:hAnsi="Calibri" w:eastAsia="宋体" w:cs="Times New Roman"/>
                <w:color w:val="FF0000"/>
                <w:szCs w:val="21"/>
              </w:rPr>
            </w:pPr>
          </w:p>
        </w:tc>
        <w:tc>
          <w:tcPr>
            <w:tcW w:w="3060" w:type="dxa"/>
            <w:vAlign w:val="center"/>
          </w:tcPr>
          <w:p>
            <w:pPr>
              <w:rPr>
                <w:rFonts w:ascii="宋体" w:hAnsi="Calibri" w:eastAsia="宋体" w:cs="Times New Roman"/>
                <w:color w:val="FF0000"/>
                <w:szCs w:val="21"/>
              </w:rPr>
            </w:pPr>
            <w:r>
              <w:rPr>
                <w:rFonts w:hint="eastAsia" w:ascii="宋体" w:hAnsi="Calibri" w:eastAsia="宋体" w:cs="Times New Roman"/>
                <w:color w:val="FF0000"/>
                <w:szCs w:val="21"/>
              </w:rPr>
              <w:t>主动上报实时数据，在901F标识码指令基出上增加上传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SIM卡串号</w:t>
            </w:r>
          </w:p>
        </w:tc>
      </w:tr>
    </w:tbl>
    <w:p>
      <w:pPr>
        <w:ind w:firstLine="567" w:firstLineChars="270"/>
        <w:rPr>
          <w:rFonts w:ascii="Calibri" w:hAnsi="Calibri" w:eastAsia="宋体" w:cs="Times New Roman"/>
        </w:rPr>
      </w:pPr>
    </w:p>
    <w:p>
      <w:pPr>
        <w:ind w:firstLine="567" w:firstLineChars="270"/>
        <w:rPr>
          <w:rFonts w:ascii="Calibri" w:hAnsi="Calibri" w:eastAsia="宋体" w:cs="Times New Roman"/>
          <w:highlight w:val="yellow"/>
        </w:rPr>
      </w:pPr>
    </w:p>
    <w:p>
      <w:pPr>
        <w:ind w:left="210" w:leftChars="100" w:firstLine="358" w:firstLineChars="170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  <w:b/>
        </w:rPr>
        <w:t>序列号：</w:t>
      </w:r>
      <w:r>
        <w:rPr>
          <w:rFonts w:hint="eastAsia" w:ascii="Calibri" w:hAnsi="Calibri" w:eastAsia="宋体" w:cs="Times New Roman"/>
        </w:rPr>
        <w:t>SER，以自然数累加，不计超出FF部分（上位机返回数据中的序列号需和室温采集器发送的</w:t>
      </w:r>
    </w:p>
    <w:p>
      <w:pPr>
        <w:ind w:left="210" w:leftChars="100" w:firstLine="1194" w:firstLineChars="569"/>
      </w:pPr>
      <w:r>
        <w:rPr>
          <w:rFonts w:hint="eastAsia" w:ascii="Calibri" w:hAnsi="Calibri" w:eastAsia="宋体" w:cs="Times New Roman"/>
        </w:rPr>
        <w:t>数据序列号一致）。</w:t>
      </w:r>
    </w:p>
    <w:p>
      <w:pPr>
        <w:ind w:left="1699" w:leftChars="271" w:hanging="1130" w:hangingChars="536"/>
        <w:rPr>
          <w:rFonts w:ascii="宋体" w:hAnsi="宋体" w:eastAsia="宋体" w:cs="Times New Roman"/>
        </w:rPr>
      </w:pPr>
      <w:r>
        <w:rPr>
          <w:rFonts w:hint="eastAsia" w:ascii="Calibri" w:hAnsi="Calibri" w:eastAsia="宋体" w:cs="Times New Roman"/>
          <w:b/>
        </w:rPr>
        <w:t>数据长度L：</w:t>
      </w:r>
      <w:r>
        <w:rPr>
          <w:rFonts w:hint="eastAsia" w:ascii="Calibri" w:hAnsi="Calibri" w:eastAsia="宋体" w:cs="Times New Roman"/>
        </w:rPr>
        <w:t>L=</w:t>
      </w:r>
      <w:r>
        <w:rPr>
          <w:rFonts w:hint="eastAsia" w:ascii="Calibri" w:hAnsi="Calibri" w:eastAsia="宋体" w:cs="Times New Roman"/>
          <w:color w:val="FF0000"/>
        </w:rPr>
        <w:t>03H</w:t>
      </w:r>
      <w:r>
        <w:rPr>
          <w:rFonts w:hint="eastAsia" w:ascii="Calibri" w:hAnsi="Calibri" w:eastAsia="宋体" w:cs="Times New Roman"/>
        </w:rPr>
        <w:t>+m（数据</w:t>
      </w:r>
      <w:r>
        <w:rPr>
          <w:rFonts w:hint="eastAsia" w:ascii="Calibri" w:hAnsi="Calibri" w:eastAsia="宋体" w:cs="Times New Roman"/>
          <w:color w:val="FF0000"/>
        </w:rPr>
        <w:t>域</w:t>
      </w:r>
      <w:r>
        <w:rPr>
          <w:rFonts w:hint="eastAsia" w:ascii="Calibri" w:hAnsi="Calibri" w:eastAsia="宋体" w:cs="Times New Roman"/>
        </w:rPr>
        <w:t>长度）,</w:t>
      </w:r>
      <w:r>
        <w:rPr>
          <w:rFonts w:hint="eastAsia" w:ascii="Calibri" w:hAnsi="Calibri" w:eastAsia="宋体" w:cs="Times New Roman"/>
          <w:lang w:val="en-US" w:eastAsia="zh-CN"/>
        </w:rPr>
        <w:t>m</w:t>
      </w:r>
      <w:r>
        <w:rPr>
          <w:rFonts w:hint="eastAsia" w:ascii="Calibri" w:hAnsi="Calibri" w:eastAsia="宋体" w:cs="Times New Roman"/>
        </w:rPr>
        <w:t>为数据域的字节数，用1个字节的十六进制表示，</w:t>
      </w:r>
      <w:r>
        <w:rPr>
          <w:rFonts w:hint="eastAsia" w:ascii="Calibri" w:hAnsi="Calibri" w:eastAsia="宋体" w:cs="Times New Roman"/>
          <w:color w:val="FF0000"/>
        </w:rPr>
        <w:t>L≤200</w:t>
      </w:r>
      <w:r>
        <w:rPr>
          <w:rFonts w:hint="eastAsia" w:ascii="Calibri" w:hAnsi="Calibri" w:eastAsia="宋体" w:cs="Times New Roman"/>
        </w:rPr>
        <w:t>,L等于零表示无数据域。</w:t>
      </w:r>
    </w:p>
    <w:p>
      <w:pPr>
        <w:ind w:firstLine="569" w:firstLineChars="270"/>
        <w:rPr>
          <w:rFonts w:ascii="Calibri" w:hAnsi="Calibri" w:eastAsia="宋体" w:cs="Times New Roman"/>
          <w:b/>
        </w:rPr>
      </w:pPr>
      <w:r>
        <w:rPr>
          <w:rFonts w:hint="eastAsia" w:ascii="Calibri" w:hAnsi="Calibri" w:eastAsia="宋体" w:cs="Times New Roman"/>
          <w:b/>
        </w:rPr>
        <w:t>数据域DATA：</w:t>
      </w:r>
      <w:r>
        <w:rPr>
          <w:rFonts w:hint="eastAsia" w:ascii="Calibri" w:hAnsi="Calibri" w:eastAsia="宋体" w:cs="Times New Roman"/>
        </w:rPr>
        <w:t>包括数据标识（</w:t>
      </w:r>
      <w:r>
        <w:rPr>
          <w:rFonts w:hint="eastAsia" w:ascii="Calibri" w:hAnsi="Calibri" w:eastAsia="宋体" w:cs="Times New Roman"/>
          <w:color w:val="FF0000"/>
        </w:rPr>
        <w:t>控制码同</w:t>
      </w:r>
      <w:r>
        <w:rPr>
          <w:rFonts w:hint="eastAsia" w:ascii="Calibri" w:hAnsi="Calibri" w:eastAsia="宋体" w:cs="Times New Roman"/>
        </w:rPr>
        <w:t>），序列号和数据，其结构随控制码的功能改变。</w:t>
      </w:r>
    </w:p>
    <w:p>
      <w:pPr>
        <w:ind w:firstLine="569" w:firstLineChars="270"/>
        <w:rPr>
          <w:b/>
        </w:rPr>
      </w:pPr>
      <w:r>
        <w:rPr>
          <w:rFonts w:hint="eastAsia" w:ascii="Calibri" w:hAnsi="Calibri" w:eastAsia="宋体" w:cs="Times New Roman"/>
          <w:b/>
        </w:rPr>
        <w:t>控制码C：</w:t>
      </w:r>
    </w:p>
    <w:tbl>
      <w:tblPr>
        <w:tblStyle w:val="14"/>
        <w:tblW w:w="8773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786"/>
        <w:gridCol w:w="4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242" w:type="dxa"/>
            <w:vAlign w:val="center"/>
          </w:tcPr>
          <w:p>
            <w:pPr>
              <w:tabs>
                <w:tab w:val="left" w:pos="870"/>
              </w:tabs>
              <w:spacing w:line="240" w:lineRule="exact"/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2786" w:type="dxa"/>
            <w:vAlign w:val="center"/>
          </w:tcPr>
          <w:p>
            <w:pPr>
              <w:tabs>
                <w:tab w:val="left" w:pos="870"/>
              </w:tabs>
              <w:spacing w:line="240" w:lineRule="exact"/>
              <w:jc w:val="center"/>
            </w:pPr>
            <w:r>
              <w:rPr>
                <w:rFonts w:hint="eastAsia"/>
              </w:rPr>
              <w:t>意义</w:t>
            </w:r>
          </w:p>
        </w:tc>
        <w:tc>
          <w:tcPr>
            <w:tcW w:w="4745" w:type="dxa"/>
            <w:vAlign w:val="center"/>
          </w:tcPr>
          <w:p>
            <w:pPr>
              <w:tabs>
                <w:tab w:val="left" w:pos="870"/>
              </w:tabs>
              <w:spacing w:line="240" w:lineRule="exact"/>
              <w:jc w:val="center"/>
            </w:pPr>
            <w:r>
              <w:rPr>
                <w:rFonts w:hint="eastAsia"/>
              </w:rPr>
              <w:t>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42" w:type="dxa"/>
            <w:vAlign w:val="center"/>
          </w:tcPr>
          <w:p>
            <w:pPr>
              <w:tabs>
                <w:tab w:val="left" w:pos="870"/>
              </w:tabs>
              <w:spacing w:line="240" w:lineRule="exact"/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81</w:t>
            </w:r>
          </w:p>
        </w:tc>
        <w:tc>
          <w:tcPr>
            <w:tcW w:w="2786" w:type="dxa"/>
            <w:vAlign w:val="center"/>
          </w:tcPr>
          <w:p>
            <w:pPr>
              <w:tabs>
                <w:tab w:val="left" w:pos="870"/>
              </w:tabs>
              <w:spacing w:line="240" w:lineRule="exact"/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室温采集器主动发送数据</w:t>
            </w:r>
          </w:p>
        </w:tc>
        <w:tc>
          <w:tcPr>
            <w:tcW w:w="4745" w:type="dxa"/>
            <w:vAlign w:val="center"/>
          </w:tcPr>
          <w:p>
            <w:pPr>
              <w:tabs>
                <w:tab w:val="left" w:pos="870"/>
              </w:tabs>
              <w:spacing w:line="240" w:lineRule="exact"/>
              <w:jc w:val="center"/>
            </w:pPr>
            <w:r>
              <w:rPr>
                <w:rFonts w:hint="eastAsia"/>
              </w:rPr>
              <w:t>室温采集器把要传送的数据传给上位机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42" w:type="dxa"/>
            <w:vAlign w:val="center"/>
          </w:tcPr>
          <w:p>
            <w:pPr>
              <w:tabs>
                <w:tab w:val="left" w:pos="870"/>
              </w:tabs>
              <w:spacing w:line="240" w:lineRule="exact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2786" w:type="dxa"/>
            <w:vAlign w:val="center"/>
          </w:tcPr>
          <w:p>
            <w:pPr>
              <w:tabs>
                <w:tab w:val="left" w:pos="870"/>
              </w:tabs>
              <w:spacing w:line="240" w:lineRule="exact"/>
              <w:jc w:val="center"/>
            </w:pPr>
            <w:r>
              <w:rPr>
                <w:rFonts w:hint="eastAsia"/>
              </w:rPr>
              <w:t>上位机返回数据</w:t>
            </w:r>
          </w:p>
        </w:tc>
        <w:tc>
          <w:tcPr>
            <w:tcW w:w="4745" w:type="dxa"/>
            <w:vAlign w:val="center"/>
          </w:tcPr>
          <w:p>
            <w:pPr>
              <w:tabs>
                <w:tab w:val="left" w:pos="870"/>
              </w:tabs>
              <w:spacing w:line="240" w:lineRule="exact"/>
              <w:jc w:val="center"/>
            </w:pPr>
            <w:r>
              <w:rPr>
                <w:rFonts w:hint="eastAsia"/>
              </w:rPr>
              <w:t>上位机返回需要返回的数据</w:t>
            </w:r>
          </w:p>
        </w:tc>
      </w:tr>
    </w:tbl>
    <w:p>
      <w:pPr>
        <w:ind w:left="359" w:leftChars="171" w:firstLine="420" w:firstLineChars="200"/>
      </w:pPr>
      <w:r>
        <w:rPr>
          <w:rFonts w:hint="eastAsia" w:ascii="宋体" w:hAnsi="宋体" w:eastAsia="宋体" w:cs="Times New Roman"/>
        </w:rPr>
        <w:t>校验码：</w:t>
      </w:r>
      <w:r>
        <w:rPr>
          <w:rFonts w:hint="eastAsia" w:ascii="宋体" w:hAnsi="宋体" w:cs="宋体"/>
          <w:kern w:val="0"/>
          <w:szCs w:val="21"/>
        </w:rPr>
        <w:t>从帧起始符68H开始到校验码前（不包含校验码）所有数据的二进制累加和后8位。</w:t>
      </w:r>
    </w:p>
    <w:p>
      <w:pPr>
        <w:pStyle w:val="5"/>
        <w:rPr>
          <w:b w:val="0"/>
          <w:bCs w:val="0"/>
        </w:rPr>
      </w:pPr>
      <w:r>
        <w:rPr>
          <w:rFonts w:hint="eastAsia"/>
        </w:rPr>
        <w:t>2.2.5.5室温采集器主动上传数据区数据格式</w:t>
      </w:r>
    </w:p>
    <w:tbl>
      <w:tblPr>
        <w:tblStyle w:val="15"/>
        <w:tblW w:w="9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936"/>
        <w:gridCol w:w="982"/>
        <w:gridCol w:w="1609"/>
        <w:gridCol w:w="4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3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数据意义</w:t>
            </w:r>
          </w:p>
        </w:tc>
        <w:tc>
          <w:tcPr>
            <w:tcW w:w="98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字节数</w:t>
            </w:r>
          </w:p>
        </w:tc>
        <w:tc>
          <w:tcPr>
            <w:tcW w:w="160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458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设备数据包生成时间（网络正常时，在该时间主动向上位机，传输一帧数据包）</w:t>
            </w:r>
          </w:p>
        </w:tc>
        <w:tc>
          <w:tcPr>
            <w:tcW w:w="98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0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</w:p>
        </w:tc>
        <w:tc>
          <w:tcPr>
            <w:tcW w:w="458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依次为：年（1B）、月（1B）、日（1B）、时（1B）、分（1B）、秒（1B）</w:t>
            </w:r>
            <w:r>
              <w:rPr>
                <w:rFonts w:hint="eastAsia"/>
              </w:rPr>
              <w:t>，如果所有字节都为0，则表示</w:t>
            </w:r>
            <w:r>
              <w:rPr>
                <w:rFonts w:hint="eastAsia"/>
                <w:color w:val="FF0000"/>
              </w:rPr>
              <w:t>系统当前时间</w:t>
            </w:r>
            <w:r>
              <w:rPr>
                <w:rFonts w:hint="eastAsia"/>
              </w:rPr>
              <w:t>，上位机以服务器当前时间显示数据内容。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36" w:type="dxa"/>
          </w:tcPr>
          <w:p>
            <w:pPr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</w:rPr>
              <w:t>软件版本号</w:t>
            </w:r>
          </w:p>
        </w:tc>
        <w:tc>
          <w:tcPr>
            <w:tcW w:w="982" w:type="dxa"/>
          </w:tcPr>
          <w:p>
            <w:pPr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60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BCD码</w:t>
            </w:r>
          </w:p>
        </w:tc>
        <w:tc>
          <w:tcPr>
            <w:tcW w:w="458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设备软件版本号,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高位字节在前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36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协议版本</w:t>
            </w:r>
          </w:p>
        </w:tc>
        <w:tc>
          <w:tcPr>
            <w:tcW w:w="98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60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BCD码</w:t>
            </w:r>
          </w:p>
        </w:tc>
        <w:tc>
          <w:tcPr>
            <w:tcW w:w="4588" w:type="dxa"/>
          </w:tcPr>
          <w:p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该协议版本170922为固定值,序号000001以自然数累加。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无线厂商代码</w:t>
            </w:r>
          </w:p>
        </w:tc>
        <w:tc>
          <w:tcPr>
            <w:tcW w:w="98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0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5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定时发送间隔</w:t>
            </w:r>
          </w:p>
        </w:tc>
        <w:tc>
          <w:tcPr>
            <w:tcW w:w="982" w:type="dxa"/>
          </w:tcPr>
          <w:p>
            <w:pPr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60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单位：分钟;范围:30-1440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5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6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是否显示温度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Bit0 = 0 显示  Bit0 = 1 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7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数据存储间隔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2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单位：分钟;范围:30-1440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8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信号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强度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数据范围0-31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9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上次网络故障代码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10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室温偏移修正值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上位机设置的温度偏移修正值（实际修正值*10）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11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发送温度个数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每次上线发送温度个数（数据区12-17根据此设置值决定是否发送），数据范围（1-6），温度数据最快10分钟一条（即发送间隔为30分钟时，最大可以设置为3）。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restart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12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设备状态1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Bit0 = 0 电池没报低电   Bit0 = 1 电池低电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Bit1 = 0 没有移位       Bit1 = 1 移位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室温1状态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Bit0 = 0 室温1不修正  Bit0 = 1 室温1修正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Bit1 = 0 室温1正常   Bit1 = 1 室温1故障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温度1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2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Int16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有符号16位整形数据（实际温度*100）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湿度1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数据范围：1-100，数据错误或无湿度传感器发送0。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restart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13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设备状态2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Bit0 = 0 电池没报低电   Bit0 = 1 电池低电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Bit1 = 0 没有移位       Bit1 = 1 移位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室温2状态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Bit0 = 0 室温2不修正  Bit0 = 1 室温2修正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Bit1 = 0 室温2正常   Bit1 = 1 室温2故障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温度2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2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Int16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有符号16位整形数据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湿度2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数据范围：1-100，数据错误或无湿度传感器发送0。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restart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14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设备状态3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Bit0 = 0 电池没报低电   Bit0 = 1 电池低电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Bit1 = 0 没有移位       Bit1 = 1 移位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室温3状态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Bit0 = 0 室温3不修正  Bit0 = 1 室温3修正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Bit1 = 0 室温3正常   Bit1 = 1 室温3故障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温度3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2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Int16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有符号16位整形数据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湿度3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数据范围：1-100，数据错误或无湿度传感器发送0。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restart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15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设备状态4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Bit0 = 0 电池没报低电   Bit0 = 1 电池低电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Bit1 = 0 没有移位       Bit1 = 1 移位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室温4状态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Bit0 = 0 室温4不修正  Bit0 = 1 室温4修正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Bit1 = 0 室温4正常   Bit1 = 1 室温4故障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温度4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2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Int16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有符号16位整形数据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湿度4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数据范围：1-100，数据错误或无湿度传感器发送0。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restart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16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设备状态5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Bit0 = 0 电池没报低电   Bit0 = 1 电池低电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Bit1 = 0 没有移位       Bit1 = 1 移位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室温5状态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Bit0 = 0 室温5不修正  Bit0 = 1 室温5修正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Bit1 = 0 室温5正常   Bit1 = 1 室温5故障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温度5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2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Int16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有符号16位整形数据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湿度5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数据范围：1-100，数据错误或无湿度传感器发送0。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restart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17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设备状态6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Bit0 = 0 电池没报低电   Bit0 = 1 电池低电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Bit1 = 0 没有移位       Bit1 = 1 移位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室温6状态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Bit0 = 0 室温6不修正  Bit0 = 1 室温6修正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Bit1 = 0 室温6正常  Bit1 = 1 室温6故障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温度6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2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Int16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有符号16位整形数据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Merge w:val="continue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湿度6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数据范围：1-100，数据错误或无湿度传感器发送0。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18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上次拨号次数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19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上次拨号时间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20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上次数据收发时间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21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数据类型</w:t>
            </w:r>
          </w:p>
        </w:tc>
        <w:tc>
          <w:tcPr>
            <w:tcW w:w="98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Bit0 = 0 实时数据   Bit0 = 1 历史数据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22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数据下发时间</w:t>
            </w:r>
          </w:p>
        </w:tc>
        <w:tc>
          <w:tcPr>
            <w:tcW w:w="98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2</w:t>
            </w:r>
          </w:p>
        </w:tc>
        <w:tc>
          <w:tcPr>
            <w:tcW w:w="160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Int16</w:t>
            </w:r>
          </w:p>
        </w:tc>
        <w:tc>
          <w:tcPr>
            <w:tcW w:w="4588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该数据项仅针对NB室温采集系统应用.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该数据项为上位机数据下发时间，上位机数据下发时间（距离每天0点的分钟数）为每天1次，当选择相应时间后，上位机需在设定时间的前10分钟，将要发送的数据按协议发送到IoT平台.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单位：分钟;范围:30-1440(必须为定时发送间隔的整数倍),上位机界面录入选择的显示格式为：小时:分钟，默认00:00分.例如800分钟，上位机应显示13:20，但发送给设备的数据应为800分钟.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23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信号强度阈值</w:t>
            </w:r>
          </w:p>
        </w:tc>
        <w:tc>
          <w:tcPr>
            <w:tcW w:w="982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0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588" w:type="dxa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该数据项仅针对NB室温采集系统应用,且实际执行在室温采集设备端，对于上位机来说仅设置参数.</w:t>
            </w: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数据范围0-31（信号强度小于等于阈值时，有</w:t>
            </w: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数据重发功能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；信号强度高于阈值时，无数据重发功能，默认信号强度阈值为20）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24</w:t>
            </w:r>
          </w:p>
        </w:tc>
        <w:tc>
          <w:tcPr>
            <w:tcW w:w="193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SIM卡串号</w:t>
            </w:r>
          </w:p>
        </w:tc>
        <w:tc>
          <w:tcPr>
            <w:tcW w:w="982" w:type="dxa"/>
            <w:vAlign w:val="center"/>
          </w:tcPr>
          <w:p>
            <w:pPr>
              <w:widowControl/>
              <w:rPr>
                <w:rFonts w:ascii="宋体" w:hAnsi="宋体" w:cs="宋体"/>
                <w:color w:val="FF0000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10</w:t>
            </w:r>
          </w:p>
        </w:tc>
        <w:tc>
          <w:tcPr>
            <w:tcW w:w="1609" w:type="dxa"/>
            <w:vAlign w:val="center"/>
          </w:tcPr>
          <w:p>
            <w:pPr>
              <w:widowControl/>
              <w:rPr>
                <w:rFonts w:ascii="宋体" w:hAnsi="宋体" w:cs="宋体"/>
                <w:color w:val="FF0000"/>
                <w:kern w:val="0"/>
                <w:sz w:val="20"/>
                <w:szCs w:val="21"/>
              </w:rPr>
            </w:pPr>
            <w:r>
              <w:rPr>
                <w:rFonts w:hint="eastAsia"/>
                <w:color w:val="FF0000"/>
              </w:rPr>
              <w:t>hex</w:t>
            </w:r>
          </w:p>
        </w:tc>
        <w:tc>
          <w:tcPr>
            <w:tcW w:w="4588" w:type="dxa"/>
          </w:tcPr>
          <w:p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高位字节在前，共10个字节（20位数据）</w:t>
            </w:r>
          </w:p>
        </w:tc>
      </w:tr>
    </w:tbl>
    <w:p>
      <w:pPr>
        <w:widowControl/>
        <w:jc w:val="left"/>
        <w:rPr>
          <w:rFonts w:ascii="宋体" w:hAnsi="宋体" w:cs="宋体"/>
          <w:kern w:val="0"/>
          <w:szCs w:val="21"/>
        </w:rPr>
      </w:pPr>
    </w:p>
    <w:p>
      <w:pPr>
        <w:pStyle w:val="5"/>
        <w:rPr>
          <w:rFonts w:ascii="宋体" w:hAnsi="宋体" w:cs="宋体"/>
          <w:b w:val="0"/>
          <w:bCs w:val="0"/>
          <w:kern w:val="0"/>
        </w:rPr>
      </w:pPr>
      <w:r>
        <w:rPr>
          <w:rFonts w:hint="eastAsia"/>
        </w:rPr>
        <w:t>2.2.5.6上位机返回数据区数据格式</w:t>
      </w:r>
    </w:p>
    <w:tbl>
      <w:tblPr>
        <w:tblStyle w:val="15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2645"/>
        <w:gridCol w:w="914"/>
        <w:gridCol w:w="1623"/>
        <w:gridCol w:w="4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序号</w:t>
            </w:r>
          </w:p>
        </w:tc>
        <w:tc>
          <w:tcPr>
            <w:tcW w:w="2645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数据意义</w:t>
            </w:r>
          </w:p>
        </w:tc>
        <w:tc>
          <w:tcPr>
            <w:tcW w:w="91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字节数</w:t>
            </w:r>
          </w:p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数据格式</w:t>
            </w:r>
          </w:p>
        </w:tc>
        <w:tc>
          <w:tcPr>
            <w:tcW w:w="4067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2645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天气预报</w:t>
            </w:r>
          </w:p>
        </w:tc>
        <w:tc>
          <w:tcPr>
            <w:tcW w:w="91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067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00，表示未收到上位机指令；01，表示阴天；02，表示晴天；03，表示雨天；04，表示雪天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2</w:t>
            </w:r>
          </w:p>
        </w:tc>
        <w:tc>
          <w:tcPr>
            <w:tcW w:w="2645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当前时间</w:t>
            </w:r>
          </w:p>
        </w:tc>
        <w:tc>
          <w:tcPr>
            <w:tcW w:w="91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7</w:t>
            </w:r>
          </w:p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067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依次为：年（1B）、月（1B）、日（1B）、时（1B）、分（1B）、秒（1B）、星期（1B）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3</w:t>
            </w:r>
          </w:p>
        </w:tc>
        <w:tc>
          <w:tcPr>
            <w:tcW w:w="2645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室温采集器是否显示温度</w:t>
            </w:r>
          </w:p>
        </w:tc>
        <w:tc>
          <w:tcPr>
            <w:tcW w:w="91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067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Bit0 = 0显示，Bit0 = 1不显示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4</w:t>
            </w:r>
          </w:p>
        </w:tc>
        <w:tc>
          <w:tcPr>
            <w:tcW w:w="2645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室温偏移修正值</w:t>
            </w:r>
          </w:p>
        </w:tc>
        <w:tc>
          <w:tcPr>
            <w:tcW w:w="91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1</w:t>
            </w:r>
          </w:p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char</w:t>
            </w:r>
          </w:p>
        </w:tc>
        <w:tc>
          <w:tcPr>
            <w:tcW w:w="4067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合法范围±3.9℃, 上位机设置的温度偏移修正值（实际修正值*10）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5</w:t>
            </w:r>
          </w:p>
        </w:tc>
        <w:tc>
          <w:tcPr>
            <w:tcW w:w="2645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采暖季开始时间</w:t>
            </w:r>
          </w:p>
        </w:tc>
        <w:tc>
          <w:tcPr>
            <w:tcW w:w="91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2</w:t>
            </w:r>
          </w:p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067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依次为：月（1B）、日（1B）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6</w:t>
            </w:r>
          </w:p>
        </w:tc>
        <w:tc>
          <w:tcPr>
            <w:tcW w:w="2645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采暖季结束时间</w:t>
            </w:r>
          </w:p>
        </w:tc>
        <w:tc>
          <w:tcPr>
            <w:tcW w:w="91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2</w:t>
            </w:r>
          </w:p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067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依次为：月（1B）、日（1B）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3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7</w:t>
            </w:r>
          </w:p>
        </w:tc>
        <w:tc>
          <w:tcPr>
            <w:tcW w:w="2645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0"/>
                <w:szCs w:val="21"/>
              </w:rPr>
              <w:t>非采暖季冻结时间</w:t>
            </w:r>
            <w:bookmarkStart w:id="3" w:name="_GoBack"/>
            <w:bookmarkEnd w:id="3"/>
          </w:p>
        </w:tc>
        <w:tc>
          <w:tcPr>
            <w:tcW w:w="914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2</w:t>
            </w:r>
          </w:p>
        </w:tc>
        <w:tc>
          <w:tcPr>
            <w:tcW w:w="1623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unsigned char</w:t>
            </w:r>
          </w:p>
        </w:tc>
        <w:tc>
          <w:tcPr>
            <w:tcW w:w="4067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依次为：月（1B）、日（1B）</w:t>
            </w:r>
          </w:p>
        </w:tc>
      </w:tr>
    </w:tbl>
    <w:p>
      <w:pPr>
        <w:widowControl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2.8、注释</w:t>
      </w:r>
    </w:p>
    <w:p>
      <w:pPr>
        <w:pStyle w:val="28"/>
        <w:ind w:left="1260" w:hanging="1260" w:hangingChars="60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2.8.1、</w:t>
      </w:r>
      <w:r>
        <w:rPr>
          <w:rFonts w:hint="eastAsia"/>
        </w:rPr>
        <w:t>数据应该上传时间：如果时间为0，则表示为当前时间，如果不为0，则本条数据为应该上传时间时的历史数据。</w:t>
      </w:r>
    </w:p>
    <w:p>
      <w:pPr>
        <w:pStyle w:val="28"/>
        <w:ind w:left="1260" w:hanging="1260" w:hangingChars="600"/>
        <w:rPr>
          <w:rFonts w:ascii="宋体" w:hAnsi="宋体"/>
        </w:rPr>
      </w:pPr>
      <w:r>
        <w:rPr>
          <w:rFonts w:hint="eastAsia" w:ascii="宋体" w:hAnsi="宋体" w:cs="宋体"/>
          <w:kern w:val="0"/>
          <w:szCs w:val="21"/>
        </w:rPr>
        <w:t>2.8.2、</w:t>
      </w:r>
      <w:r>
        <w:rPr>
          <w:rFonts w:hint="eastAsia" w:ascii="宋体" w:hAnsi="宋体"/>
        </w:rPr>
        <w:t>厂商代码:0,岗本Zibgee模块;1,四信Zibgee模块;2利尔达；3  470MHZ自组网;4,自主研发Zibgee模块,5, 自主研发470MHZ模块;6,中兴GPRS模块；7，中兴2G的CDMA模块；8，SIMCOM4G模块；9，龙尚4G模块；10移远4G模块。</w:t>
      </w:r>
    </w:p>
    <w:p>
      <w:pPr>
        <w:widowControl/>
        <w:jc w:val="left"/>
      </w:pPr>
      <w:r>
        <w:rPr>
          <w:rFonts w:hint="eastAsia" w:ascii="宋体" w:hAnsi="宋体" w:cs="宋体"/>
          <w:kern w:val="0"/>
          <w:szCs w:val="21"/>
        </w:rPr>
        <w:t>2.8.3、上次网络故障代码（1B）:表示紧邻本次传输的上次网络故障信息，其故障代码如下：</w:t>
      </w:r>
    </w:p>
    <w:tbl>
      <w:tblPr>
        <w:tblStyle w:val="14"/>
        <w:tblW w:w="759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62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故障代码号</w:t>
            </w:r>
          </w:p>
        </w:tc>
        <w:tc>
          <w:tcPr>
            <w:tcW w:w="6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55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单片机与GPRS模块通信不上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设置关闭回显命令失败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查询卡状态命令超时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4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查询信号状态命令超时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信号差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6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查询网络注册情况命令超时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7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网络没有注册（网络忙）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8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设置APN失败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9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拨号失败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10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socket连接上位机返回命令超时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11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socket连接上位机失败（上位机网络不好或服务端软件关闭）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12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设置自动搜网失败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14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发送注册码失败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15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上线后还没收到上位机的采集数据命令就掉线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21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发送数据返回命令超时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22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发送数据失败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23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24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第一次发送数据还没有完毕，又开始第二次数据发送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25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发送数据时，GPRS掉线或上位机关闭。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26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打开射频功能失败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30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发送数据前，GPRS已经掉线。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31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发送实时数据时1分钟在线时间内没有收到上位机的回复命令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32</w:t>
            </w:r>
          </w:p>
        </w:tc>
        <w:tc>
          <w:tcPr>
            <w:tcW w:w="62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发送历史数据时1分钟在线时间内没有收到上位机的回复命令</w:t>
            </w:r>
          </w:p>
        </w:tc>
      </w:tr>
    </w:tbl>
    <w:p>
      <w:pPr>
        <w:pStyle w:val="23"/>
        <w:ind w:left="420" w:firstLine="0" w:firstLineChars="0"/>
        <w:rPr>
          <w:rFonts w:ascii="宋体" w:hAnsi="宋体"/>
        </w:rPr>
      </w:pPr>
    </w:p>
    <w:p>
      <w:pPr>
        <w:outlineLvl w:val="0"/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三、参数设置</w:t>
      </w:r>
    </w:p>
    <w:p>
      <w:pPr>
        <w:ind w:firstLine="424" w:firstLineChars="202"/>
      </w:pPr>
      <w:r>
        <w:rPr>
          <w:rFonts w:hint="eastAsia"/>
        </w:rPr>
        <w:t>设置串口波特率、通讯端口：可远程设置或通过串口设置；</w:t>
      </w:r>
    </w:p>
    <w:p>
      <w:pPr>
        <w:ind w:firstLine="424" w:firstLineChars="202"/>
      </w:pPr>
      <w:r>
        <w:rPr>
          <w:rFonts w:hint="eastAsia"/>
        </w:rPr>
        <w:t>设置中心IP地址：可远程设置或通过串口设置；</w:t>
      </w:r>
    </w:p>
    <w:p>
      <w:pPr>
        <w:ind w:firstLine="424" w:firstLineChars="202"/>
      </w:pPr>
      <w:r>
        <w:rPr>
          <w:rFonts w:hint="eastAsia"/>
        </w:rPr>
        <w:t>定时发送数据间隔(以分钟为单位);</w:t>
      </w:r>
    </w:p>
    <w:p>
      <w:pPr>
        <w:ind w:firstLine="424" w:firstLineChars="202"/>
      </w:pPr>
      <w:r>
        <w:rPr>
          <w:rFonts w:hint="eastAsia"/>
        </w:rPr>
        <w:t>室温采集器的</w:t>
      </w:r>
      <w:r>
        <w:rPr>
          <w:rFonts w:hint="eastAsia"/>
          <w:color w:val="FF0000"/>
        </w:rPr>
        <w:t>设备ID号</w:t>
      </w:r>
      <w:r>
        <w:rPr>
          <w:rFonts w:hint="eastAsia"/>
        </w:rPr>
        <w:t>按流水号从00000001顺序递增，由室温采集器通电时自动识别。如果更换GPRS模块自动将其设备号更换成GPRS的ID号。应用安装时，需记录下每个设备的安装位置，在上位机做好记录。</w:t>
      </w:r>
    </w:p>
    <w:p>
      <w:pPr>
        <w:pStyle w:val="3"/>
        <w:rPr>
          <w:b w:val="0"/>
          <w:sz w:val="28"/>
          <w:szCs w:val="28"/>
        </w:rPr>
      </w:pPr>
      <w:r>
        <w:rPr>
          <w:rFonts w:hint="eastAsia"/>
        </w:rPr>
        <w:t>3.1进入配置：</w:t>
      </w:r>
    </w:p>
    <w:p>
      <w:pPr>
        <w:pStyle w:val="4"/>
      </w:pPr>
      <w:r>
        <w:rPr>
          <w:rFonts w:hint="eastAsia"/>
        </w:rPr>
        <w:t>3.1.1本地配置：</w:t>
      </w:r>
    </w:p>
    <w:p>
      <w:pPr>
        <w:ind w:firstLine="424" w:firstLineChars="202"/>
      </w:pPr>
      <w:r>
        <w:rPr>
          <w:rFonts w:hint="eastAsia"/>
        </w:rPr>
        <w:t>点进入配置时串口需每500ms发送“</w:t>
      </w:r>
      <w:r>
        <w:t>COMMIT CONFIG</w:t>
      </w:r>
      <w:r>
        <w:rPr>
          <w:rFonts w:hint="eastAsia"/>
        </w:rPr>
        <w:t>\r\n”;</w:t>
      </w:r>
    </w:p>
    <w:p>
      <w:pPr>
        <w:ind w:firstLine="424" w:firstLineChars="202"/>
      </w:pPr>
      <w:r>
        <w:rPr>
          <w:rFonts w:hint="eastAsia"/>
        </w:rPr>
        <w:t>设备收到后会回复一条“</w:t>
      </w:r>
      <w:r>
        <w:t>Enter config</w:t>
      </w:r>
      <w:r>
        <w:rPr>
          <w:rFonts w:hint="eastAsia"/>
        </w:rPr>
        <w:t>：</w:t>
      </w:r>
      <w:r>
        <w:t>OK!</w:t>
      </w:r>
      <w:r>
        <w:rPr>
          <w:rFonts w:hint="eastAsia"/>
        </w:rPr>
        <w:t xml:space="preserve"> \r\n”则进入配置。</w:t>
      </w:r>
    </w:p>
    <w:p>
      <w:pPr>
        <w:pStyle w:val="4"/>
      </w:pPr>
      <w:r>
        <w:rPr>
          <w:rFonts w:hint="eastAsia"/>
        </w:rPr>
        <w:t>3.1.2远程配置：</w:t>
      </w:r>
    </w:p>
    <w:p>
      <w:pPr>
        <w:ind w:firstLine="424" w:firstLineChars="202"/>
      </w:pPr>
      <w:r>
        <w:rPr>
          <w:rFonts w:hint="eastAsia"/>
        </w:rPr>
        <w:t>远程配置时，设备必须在线，当设备发送完最后一条数据10S—1分钟时间内可以进行远程配置，不需要发送进入配置命令，远程配置发送命令时需在命令前加</w:t>
      </w:r>
      <w:r>
        <w:t>”</w:t>
      </w:r>
      <w:r>
        <w:rPr>
          <w:rFonts w:hint="eastAsia"/>
        </w:rPr>
        <w:t>CONFIG&amp;</w:t>
      </w:r>
      <w:r>
        <w:t>”</w:t>
      </w:r>
      <w:r>
        <w:rPr>
          <w:rFonts w:hint="eastAsia"/>
        </w:rPr>
        <w:t>，本地配置不用加。</w:t>
      </w:r>
    </w:p>
    <w:p/>
    <w:p>
      <w:pPr>
        <w:pStyle w:val="3"/>
        <w:rPr>
          <w:b w:val="0"/>
          <w:sz w:val="28"/>
          <w:szCs w:val="28"/>
        </w:rPr>
      </w:pPr>
      <w:r>
        <w:rPr>
          <w:rFonts w:hint="eastAsia"/>
        </w:rPr>
        <w:t>3.2配置过程：</w:t>
      </w:r>
    </w:p>
    <w:p>
      <w:pPr>
        <w:ind w:firstLine="424" w:firstLineChars="202"/>
      </w:pPr>
      <w:r>
        <w:rPr>
          <w:rFonts w:hint="eastAsia"/>
        </w:rPr>
        <w:t>设备号（只读）        ：</w:t>
      </w:r>
      <w:r>
        <w:t>AT+IDNT</w:t>
      </w:r>
    </w:p>
    <w:p>
      <w:pPr>
        <w:ind w:firstLine="424" w:firstLineChars="202"/>
      </w:pPr>
      <w:r>
        <w:rPr>
          <w:rFonts w:hint="eastAsia"/>
        </w:rPr>
        <w:t>电话号码</w:t>
      </w:r>
      <w:r>
        <w:rPr>
          <w:rFonts w:hint="eastAsia"/>
          <w:color w:val="FF0000"/>
        </w:rPr>
        <w:t>（SIM卡串号）</w:t>
      </w:r>
      <w:r>
        <w:rPr>
          <w:rFonts w:hint="eastAsia"/>
        </w:rPr>
        <w:t xml:space="preserve"> ：</w:t>
      </w:r>
      <w:r>
        <w:t>AT+PHON</w:t>
      </w:r>
    </w:p>
    <w:p>
      <w:pPr>
        <w:ind w:firstLine="424" w:firstLineChars="202"/>
      </w:pPr>
      <w:r>
        <w:rPr>
          <w:rFonts w:hint="eastAsia"/>
        </w:rPr>
        <w:t>主IP地址             ：</w:t>
      </w:r>
      <w:r>
        <w:t>AT+IPAD</w:t>
      </w:r>
    </w:p>
    <w:p>
      <w:pPr>
        <w:ind w:firstLine="424" w:firstLineChars="202"/>
      </w:pPr>
      <w:r>
        <w:rPr>
          <w:rFonts w:hint="eastAsia"/>
        </w:rPr>
        <w:t>主端口                ：</w:t>
      </w:r>
      <w:r>
        <w:t>AT+PORT</w:t>
      </w:r>
    </w:p>
    <w:p>
      <w:pPr>
        <w:ind w:firstLine="424" w:firstLineChars="202"/>
      </w:pPr>
      <w:r>
        <w:rPr>
          <w:rFonts w:hint="eastAsia"/>
        </w:rPr>
        <w:t>备份IP地址           ：</w:t>
      </w:r>
      <w:r>
        <w:t>AT+IPSEC</w:t>
      </w:r>
    </w:p>
    <w:p>
      <w:pPr>
        <w:ind w:firstLine="424" w:firstLineChars="202"/>
      </w:pPr>
      <w:r>
        <w:rPr>
          <w:rFonts w:hint="eastAsia"/>
        </w:rPr>
        <w:t>备份端口              ：</w:t>
      </w:r>
      <w:r>
        <w:t>AT+PTSEC</w:t>
      </w:r>
    </w:p>
    <w:p>
      <w:pPr>
        <w:ind w:firstLine="424" w:firstLineChars="202"/>
      </w:pPr>
      <w:r>
        <w:rPr>
          <w:rFonts w:hint="eastAsia"/>
        </w:rPr>
        <w:t>退出配置              ：</w:t>
      </w:r>
      <w:r>
        <w:t>AT+CONFIGEND</w:t>
      </w:r>
      <w:r>
        <w:rPr>
          <w:rFonts w:hint="eastAsia"/>
        </w:rPr>
        <w:t>=</w:t>
      </w:r>
    </w:p>
    <w:p>
      <w:pPr>
        <w:ind w:firstLine="424" w:firstLineChars="202"/>
      </w:pPr>
      <w:r>
        <w:rPr>
          <w:rFonts w:hint="eastAsia"/>
        </w:rPr>
        <w:t>发送时间              ：AT+TXTIME</w:t>
      </w:r>
    </w:p>
    <w:p>
      <w:pPr>
        <w:ind w:firstLine="424" w:firstLineChars="202"/>
      </w:pPr>
      <w:r>
        <w:rPr>
          <w:rFonts w:hint="eastAsia"/>
        </w:rPr>
        <w:t>温度（只读）          ：AT+TEMP</w:t>
      </w:r>
    </w:p>
    <w:p>
      <w:pPr>
        <w:ind w:firstLine="424" w:firstLineChars="202"/>
      </w:pPr>
      <w:r>
        <w:rPr>
          <w:rFonts w:hint="eastAsia"/>
        </w:rPr>
        <w:t>版本号（只读）        ：AT+VERS</w:t>
      </w:r>
    </w:p>
    <w:p>
      <w:pPr>
        <w:ind w:firstLine="424" w:firstLineChars="202"/>
      </w:pPr>
      <w:r>
        <w:rPr>
          <w:rFonts w:hint="eastAsia"/>
        </w:rPr>
        <w:t>APN                  ：</w:t>
      </w:r>
      <w:r>
        <w:t xml:space="preserve">AT+APN </w:t>
      </w:r>
    </w:p>
    <w:p>
      <w:pPr>
        <w:ind w:firstLine="424" w:firstLineChars="202"/>
      </w:pPr>
      <w:r>
        <w:rPr>
          <w:rFonts w:hint="eastAsia"/>
        </w:rPr>
        <w:t>APN用户名           ：AT+USER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APN密码             ：AT+PWD</w:t>
      </w:r>
    </w:p>
    <w:p>
      <w:pPr>
        <w:ind w:firstLine="424" w:firstLineChars="202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设置时钟             : </w:t>
      </w:r>
      <w:r>
        <w:rPr>
          <w:color w:val="FF0000"/>
        </w:rPr>
        <w:t>AT+CLOCK=180102090406</w:t>
      </w:r>
    </w:p>
    <w:p>
      <w:pPr>
        <w:ind w:firstLine="424" w:firstLineChars="202"/>
      </w:pPr>
      <w:r>
        <w:rPr>
          <w:rFonts w:hint="eastAsia"/>
          <w:color w:val="FF0000"/>
        </w:rPr>
        <w:t xml:space="preserve">读取时钟             : </w:t>
      </w:r>
      <w:r>
        <w:rPr>
          <w:color w:val="FF0000"/>
        </w:rPr>
        <w:t>AT+CLOCK</w:t>
      </w:r>
      <w:r>
        <w:rPr>
          <w:rFonts w:hint="eastAsia"/>
          <w:color w:val="FF0000"/>
        </w:rPr>
        <w:t>?</w:t>
      </w:r>
    </w:p>
    <w:p>
      <w:pPr>
        <w:ind w:firstLine="424" w:firstLineChars="202"/>
      </w:pPr>
      <w:r>
        <w:rPr>
          <w:rFonts w:hint="eastAsia"/>
        </w:rPr>
        <w:t>每条数据中温度个数（2017-09-22新增指令）：AT+TEMPNUM</w:t>
      </w:r>
    </w:p>
    <w:p>
      <w:pPr>
        <w:ind w:firstLine="424" w:firstLineChars="202"/>
      </w:pPr>
      <w:r>
        <w:rPr>
          <w:rFonts w:hint="eastAsia"/>
        </w:rPr>
        <w:t>读取IMEI号码（只读）（2018-04-25新增指令）：AT+IMEI</w:t>
      </w:r>
    </w:p>
    <w:p>
      <w:pPr>
        <w:ind w:firstLine="424" w:firstLineChars="202"/>
      </w:pPr>
    </w:p>
    <w:p>
      <w:pPr>
        <w:ind w:firstLine="424" w:firstLineChars="202"/>
      </w:pPr>
      <w:r>
        <w:rPr>
          <w:rFonts w:hint="eastAsia"/>
        </w:rPr>
        <w:t>数据下发时间  ：AT+DNDATIM（</w:t>
      </w:r>
      <w:r>
        <w:rPr>
          <w:rFonts w:hint="eastAsia" w:ascii="宋体" w:hAnsi="宋体" w:cs="宋体"/>
          <w:kern w:val="0"/>
          <w:sz w:val="20"/>
          <w:szCs w:val="21"/>
        </w:rPr>
        <w:t>范围:30-1440(必须为数据发送间隔的整数倍，显示时换算为小时和分钟的形式显示)）</w:t>
      </w:r>
    </w:p>
    <w:p>
      <w:pPr>
        <w:ind w:firstLine="404" w:firstLineChars="202"/>
        <w:rPr>
          <w:rFonts w:ascii="宋体" w:hAnsi="宋体" w:cs="宋体"/>
          <w:kern w:val="0"/>
          <w:sz w:val="20"/>
          <w:szCs w:val="21"/>
        </w:rPr>
      </w:pPr>
      <w:r>
        <w:rPr>
          <w:rFonts w:hint="eastAsia" w:ascii="宋体" w:hAnsi="宋体" w:cs="宋体"/>
          <w:kern w:val="0"/>
          <w:sz w:val="20"/>
          <w:szCs w:val="21"/>
        </w:rPr>
        <w:t>信号强度阈值         ：</w:t>
      </w:r>
      <w:r>
        <w:rPr>
          <w:rFonts w:hint="eastAsia"/>
        </w:rPr>
        <w:t>AT+NOMSIGVAL（</w:t>
      </w:r>
      <w:r>
        <w:rPr>
          <w:rFonts w:hint="eastAsia" w:ascii="宋体" w:hAnsi="宋体" w:cs="宋体"/>
          <w:kern w:val="0"/>
          <w:sz w:val="20"/>
          <w:szCs w:val="21"/>
        </w:rPr>
        <w:t>范围:0-31，默认值20）</w:t>
      </w:r>
    </w:p>
    <w:p>
      <w:pPr>
        <w:ind w:firstLine="424" w:firstLineChars="202"/>
      </w:pPr>
    </w:p>
    <w:p>
      <w:pPr>
        <w:ind w:firstLine="424" w:firstLineChars="202"/>
      </w:pPr>
      <w:r>
        <w:rPr>
          <w:rFonts w:hint="eastAsia"/>
        </w:rPr>
        <w:t>特殊说明：</w:t>
      </w:r>
    </w:p>
    <w:p>
      <w:pPr>
        <w:ind w:left="991" w:leftChars="202" w:hanging="567" w:hangingChars="270"/>
      </w:pPr>
      <w:r>
        <w:rPr>
          <w:rFonts w:hint="eastAsia"/>
        </w:rPr>
        <w:t>（1）数据下发时间：该数据项仅针对NB室温采集系统应用.该数据项为上位机数据下发时间，上位机数据下发时间（距离每天0点的分钟数）为每天1次，当选择相应时间后，上位机需在设定时间的前10分钟，将要发送的数据按协议发送到IoT平台.</w:t>
      </w:r>
    </w:p>
    <w:p>
      <w:pPr>
        <w:ind w:left="991" w:leftChars="472"/>
      </w:pPr>
      <w:r>
        <w:rPr>
          <w:rFonts w:hint="eastAsia"/>
        </w:rPr>
        <w:t>单位：分钟;范围:30-1440(必须为定时发送间隔的整数倍),上位机界面录入选择的显示格式为：小时:分钟，默认00:00分.例如800分钟，上位机应显示13:20，但发送给设备的数据应为800分钟.</w:t>
      </w:r>
    </w:p>
    <w:p>
      <w:pPr>
        <w:ind w:left="988" w:leftChars="202" w:hanging="564" w:hangingChars="269"/>
      </w:pPr>
      <w:r>
        <w:rPr>
          <w:rFonts w:hint="eastAsia"/>
        </w:rPr>
        <w:t>（2）</w:t>
      </w:r>
      <w:r>
        <w:rPr>
          <w:rFonts w:hint="eastAsia" w:ascii="宋体" w:hAnsi="宋体" w:cs="宋体"/>
          <w:kern w:val="0"/>
          <w:sz w:val="20"/>
          <w:szCs w:val="21"/>
        </w:rPr>
        <w:t>信号强度阈值:</w:t>
      </w:r>
      <w:r>
        <w:rPr>
          <w:rFonts w:hint="eastAsia"/>
        </w:rPr>
        <w:t>该数据项仅针对NB室温采集系统应用,且实际执行在室温采集设备端，对于上位机来说仅设置参数.</w:t>
      </w:r>
    </w:p>
    <w:p>
      <w:pPr>
        <w:ind w:left="989" w:leftChars="471" w:firstLine="2" w:firstLineChars="1"/>
      </w:pPr>
      <w:r>
        <w:rPr>
          <w:rFonts w:hint="eastAsia"/>
        </w:rPr>
        <w:t>数据范围0-31（信号强度小于等于阈值时，有数据重发功能；信号强度高于阈值时，无数据重发功能，默认信号强度阈值为32）</w:t>
      </w:r>
    </w:p>
    <w:p>
      <w:pPr>
        <w:ind w:firstLine="404" w:firstLineChars="202"/>
        <w:rPr>
          <w:rFonts w:hint="eastAsia" w:ascii="宋体" w:hAnsi="宋体" w:cs="宋体"/>
          <w:color w:val="FF0000"/>
          <w:kern w:val="0"/>
          <w:sz w:val="20"/>
          <w:szCs w:val="21"/>
        </w:rPr>
      </w:pPr>
      <w:r>
        <w:rPr>
          <w:rFonts w:hint="eastAsia" w:ascii="宋体" w:hAnsi="宋体" w:cs="宋体"/>
          <w:color w:val="FF0000"/>
          <w:kern w:val="0"/>
          <w:sz w:val="20"/>
          <w:szCs w:val="21"/>
        </w:rPr>
        <w:t>（3）时钟操作的实例：</w:t>
      </w:r>
    </w:p>
    <w:p>
      <w:pPr>
        <w:ind w:left="850" w:leftChars="405"/>
        <w:rPr>
          <w:rFonts w:hint="eastAsia" w:ascii="宋体" w:hAnsi="宋体" w:cs="宋体"/>
          <w:color w:val="FF0000"/>
          <w:kern w:val="0"/>
          <w:sz w:val="20"/>
          <w:szCs w:val="21"/>
        </w:rPr>
      </w:pPr>
      <w:r>
        <w:rPr>
          <w:rFonts w:hint="eastAsia" w:ascii="宋体" w:hAnsi="宋体" w:cs="宋体"/>
          <w:color w:val="FF0000"/>
          <w:kern w:val="0"/>
          <w:sz w:val="20"/>
          <w:szCs w:val="21"/>
        </w:rPr>
        <w:t>[09:04:30.995]发→◇AT+CLOCK?</w:t>
      </w:r>
    </w:p>
    <w:p>
      <w:pPr>
        <w:ind w:left="850" w:leftChars="405"/>
        <w:rPr>
          <w:rFonts w:hint="eastAsia" w:ascii="宋体" w:hAnsi="宋体" w:cs="宋体"/>
          <w:color w:val="FF0000"/>
          <w:kern w:val="0"/>
          <w:sz w:val="20"/>
          <w:szCs w:val="21"/>
        </w:rPr>
      </w:pPr>
      <w:r>
        <w:rPr>
          <w:rFonts w:hint="eastAsia" w:ascii="宋体" w:hAnsi="宋体" w:cs="宋体"/>
          <w:color w:val="FF0000"/>
          <w:kern w:val="0"/>
          <w:sz w:val="20"/>
          <w:szCs w:val="21"/>
        </w:rPr>
        <w:t>[09:04:31.026]收←◆+CLOCK:190102090431</w:t>
      </w:r>
    </w:p>
    <w:p>
      <w:pPr>
        <w:ind w:left="850" w:leftChars="405"/>
        <w:rPr>
          <w:rFonts w:hint="eastAsia" w:ascii="宋体" w:hAnsi="宋体" w:cs="宋体"/>
          <w:color w:val="FF0000"/>
          <w:kern w:val="0"/>
          <w:sz w:val="20"/>
          <w:szCs w:val="21"/>
        </w:rPr>
      </w:pPr>
      <w:r>
        <w:rPr>
          <w:rFonts w:hint="eastAsia" w:ascii="宋体" w:hAnsi="宋体" w:cs="宋体"/>
          <w:color w:val="FF0000"/>
          <w:kern w:val="0"/>
          <w:sz w:val="20"/>
          <w:szCs w:val="21"/>
        </w:rPr>
        <w:t>[09:04:34.136]发→◇AT+CLOCK=180102090406</w:t>
      </w:r>
    </w:p>
    <w:p>
      <w:pPr>
        <w:ind w:left="850" w:leftChars="405"/>
        <w:rPr>
          <w:rFonts w:hint="eastAsia" w:ascii="宋体" w:hAnsi="宋体" w:cs="宋体"/>
          <w:color w:val="FF0000"/>
          <w:kern w:val="0"/>
          <w:sz w:val="20"/>
          <w:szCs w:val="21"/>
        </w:rPr>
      </w:pPr>
      <w:r>
        <w:rPr>
          <w:rFonts w:hint="eastAsia" w:ascii="宋体" w:hAnsi="宋体" w:cs="宋体"/>
          <w:color w:val="FF0000"/>
          <w:kern w:val="0"/>
          <w:sz w:val="20"/>
          <w:szCs w:val="21"/>
        </w:rPr>
        <w:t>[09:04:34.183]收←◆+CLOCK:180102090406</w:t>
      </w:r>
    </w:p>
    <w:p>
      <w:pPr>
        <w:ind w:left="850" w:leftChars="405"/>
        <w:rPr>
          <w:rFonts w:hint="eastAsia" w:ascii="宋体" w:hAnsi="宋体" w:cs="宋体"/>
          <w:color w:val="FF0000"/>
          <w:kern w:val="0"/>
          <w:sz w:val="20"/>
          <w:szCs w:val="21"/>
        </w:rPr>
      </w:pPr>
      <w:r>
        <w:rPr>
          <w:rFonts w:hint="eastAsia" w:ascii="宋体" w:hAnsi="宋体" w:cs="宋体"/>
          <w:color w:val="FF0000"/>
          <w:kern w:val="0"/>
          <w:sz w:val="20"/>
          <w:szCs w:val="21"/>
        </w:rPr>
        <w:t>[09:04:37.543]发→◇AT+CLOCK?</w:t>
      </w:r>
    </w:p>
    <w:p>
      <w:pPr>
        <w:ind w:left="850" w:leftChars="405"/>
        <w:rPr>
          <w:rFonts w:ascii="宋体" w:hAnsi="宋体" w:cs="宋体"/>
          <w:color w:val="FF0000"/>
          <w:kern w:val="0"/>
          <w:sz w:val="20"/>
          <w:szCs w:val="21"/>
        </w:rPr>
      </w:pPr>
      <w:r>
        <w:rPr>
          <w:rFonts w:hint="eastAsia" w:ascii="宋体" w:hAnsi="宋体" w:cs="宋体"/>
          <w:color w:val="FF0000"/>
          <w:kern w:val="0"/>
          <w:sz w:val="20"/>
          <w:szCs w:val="21"/>
        </w:rPr>
        <w:t>[09:04:37.574]收←◆+CLOCK:180102090410</w:t>
      </w:r>
    </w:p>
    <w:p/>
    <w:p>
      <w:pPr>
        <w:ind w:left="525" w:hanging="525" w:hangingChars="250"/>
      </w:pPr>
      <w:r>
        <w:rPr>
          <w:rFonts w:hint="eastAsia"/>
        </w:rPr>
        <w:t>例如：本地配置查询主端口发送命令：“</w:t>
      </w:r>
      <w:r>
        <w:t>AT+PORT</w:t>
      </w:r>
      <w:r>
        <w:rPr>
          <w:rFonts w:hint="eastAsia"/>
        </w:rPr>
        <w:t>？”；</w:t>
      </w:r>
    </w:p>
    <w:p>
      <w:pPr>
        <w:ind w:left="525" w:leftChars="250" w:firstLine="105" w:firstLineChars="50"/>
      </w:pPr>
      <w:r>
        <w:rPr>
          <w:rFonts w:hint="eastAsia"/>
        </w:rPr>
        <w:t>远程配置查询主端口发送命令：“CONFIG&amp;</w:t>
      </w:r>
      <w:r>
        <w:t>AT+PORT</w:t>
      </w:r>
      <w:r>
        <w:rPr>
          <w:rFonts w:hint="eastAsia"/>
        </w:rPr>
        <w:t>？”；</w:t>
      </w:r>
    </w:p>
    <w:p>
      <w:pPr>
        <w:ind w:left="525" w:leftChars="250" w:firstLine="105" w:firstLineChars="50"/>
      </w:pPr>
      <w:r>
        <w:rPr>
          <w:rFonts w:hint="eastAsia"/>
        </w:rPr>
        <w:t>本地配置和远程配置设备收到命令后返回数据一样如：“</w:t>
      </w:r>
      <w:r>
        <w:t>+PORT</w:t>
      </w:r>
      <w:r>
        <w:rPr>
          <w:rFonts w:hint="eastAsia"/>
        </w:rPr>
        <w:t>：3333</w:t>
      </w:r>
      <w:r>
        <w:t>\r\n</w:t>
      </w:r>
      <w:r>
        <w:rPr>
          <w:rFonts w:hint="eastAsia"/>
        </w:rPr>
        <w:t>”</w:t>
      </w:r>
    </w:p>
    <w:p>
      <w:pPr>
        <w:ind w:left="525" w:hanging="525" w:hangingChars="250"/>
      </w:pPr>
    </w:p>
    <w:p>
      <w:pPr>
        <w:ind w:left="630" w:hanging="630" w:hangingChars="300"/>
      </w:pPr>
      <w:r>
        <w:rPr>
          <w:rFonts w:hint="eastAsia"/>
        </w:rPr>
        <w:t xml:space="preserve">      本地配置把主端口改为“1234”，发送命令“</w:t>
      </w:r>
      <w:r>
        <w:t>AT+PORT</w:t>
      </w:r>
      <w:r>
        <w:rPr>
          <w:rFonts w:hint="eastAsia"/>
        </w:rPr>
        <w:t>=1234”；</w:t>
      </w:r>
    </w:p>
    <w:p>
      <w:pPr>
        <w:ind w:left="630" w:leftChars="300"/>
      </w:pPr>
      <w:r>
        <w:rPr>
          <w:rFonts w:hint="eastAsia"/>
        </w:rPr>
        <w:t>远程配置把主端口改为“1234”，发送命令“CONFIG&amp;</w:t>
      </w:r>
      <w:r>
        <w:t xml:space="preserve"> AT+PORT</w:t>
      </w:r>
      <w:r>
        <w:rPr>
          <w:rFonts w:hint="eastAsia"/>
        </w:rPr>
        <w:t>=1234”；</w:t>
      </w:r>
    </w:p>
    <w:p>
      <w:pPr>
        <w:ind w:left="630" w:leftChars="300"/>
      </w:pPr>
      <w:r>
        <w:rPr>
          <w:rFonts w:hint="eastAsia"/>
        </w:rPr>
        <w:t>本地配置和远程配置设备收到后返回数据一样如“</w:t>
      </w:r>
      <w:r>
        <w:t>+PORT</w:t>
      </w:r>
      <w:r>
        <w:rPr>
          <w:rFonts w:hint="eastAsia"/>
        </w:rPr>
        <w:t>：1234</w:t>
      </w:r>
      <w:r>
        <w:t>\r\n</w:t>
      </w:r>
      <w:r>
        <w:rPr>
          <w:rFonts w:hint="eastAsia"/>
        </w:rPr>
        <w:t>”</w:t>
      </w:r>
    </w:p>
    <w:p/>
    <w:p>
      <w:pPr>
        <w:ind w:left="525" w:hanging="525" w:hangingChars="250"/>
      </w:pPr>
      <w:r>
        <w:rPr>
          <w:rFonts w:hint="eastAsia"/>
        </w:rPr>
        <w:tab/>
      </w:r>
      <w:r>
        <w:rPr>
          <w:rFonts w:hint="eastAsia"/>
        </w:rPr>
        <w:t>如果连续查询或更改某几个参数可把命令由“&amp;”连接（</w:t>
      </w:r>
      <w:r>
        <w:rPr>
          <w:rFonts w:hint="eastAsia"/>
          <w:color w:val="FF0000"/>
        </w:rPr>
        <w:t>每条数据最多可以连接5个命令</w:t>
      </w:r>
      <w:r>
        <w:rPr>
          <w:rFonts w:hint="eastAsia"/>
        </w:rPr>
        <w:t>），例如查询设备号和电话号码：本地配置发送：“</w:t>
      </w:r>
      <w:r>
        <w:t>AT+IDNT</w:t>
      </w:r>
      <w:r>
        <w:rPr>
          <w:rFonts w:hint="eastAsia"/>
        </w:rPr>
        <w:t>？&amp;</w:t>
      </w:r>
      <w:r>
        <w:t xml:space="preserve"> AT+PHON</w:t>
      </w:r>
      <w:r>
        <w:rPr>
          <w:rFonts w:hint="eastAsia"/>
        </w:rPr>
        <w:t>？</w:t>
      </w:r>
      <w:r>
        <w:t>\r\n</w:t>
      </w:r>
      <w:r>
        <w:rPr>
          <w:rFonts w:hint="eastAsia"/>
        </w:rPr>
        <w:t>”；</w:t>
      </w:r>
    </w:p>
    <w:p>
      <w:pPr>
        <w:ind w:left="525" w:leftChars="250"/>
      </w:pPr>
      <w:r>
        <w:rPr>
          <w:rFonts w:hint="eastAsia"/>
        </w:rPr>
        <w:t>远程配置发送：“CONFIG&amp;</w:t>
      </w:r>
      <w:r>
        <w:t>AT+IDNT</w:t>
      </w:r>
      <w:r>
        <w:rPr>
          <w:rFonts w:hint="eastAsia"/>
        </w:rPr>
        <w:t>？&amp;</w:t>
      </w:r>
      <w:r>
        <w:t xml:space="preserve"> AT+PHON</w:t>
      </w:r>
      <w:r>
        <w:rPr>
          <w:rFonts w:hint="eastAsia"/>
        </w:rPr>
        <w:t>？</w:t>
      </w:r>
      <w:r>
        <w:t>\r\n</w:t>
      </w:r>
      <w:r>
        <w:rPr>
          <w:rFonts w:hint="eastAsia"/>
        </w:rPr>
        <w:t>”；</w:t>
      </w:r>
    </w:p>
    <w:p>
      <w:pPr>
        <w:ind w:left="525" w:leftChars="250"/>
      </w:pPr>
      <w:r>
        <w:rPr>
          <w:rFonts w:hint="eastAsia"/>
        </w:rPr>
        <w:t>本地配置和远程配置设备收到后返回数据一样如：“</w:t>
      </w:r>
      <w:r>
        <w:t>+IDNT</w:t>
      </w:r>
      <w:r>
        <w:rPr>
          <w:rFonts w:hint="eastAsia"/>
        </w:rPr>
        <w:t>：00000001</w:t>
      </w:r>
      <w:r>
        <w:t>\r\n+PHON</w:t>
      </w:r>
      <w:r>
        <w:rPr>
          <w:rFonts w:hint="eastAsia"/>
        </w:rPr>
        <w:t>：13888888888</w:t>
      </w:r>
      <w:r>
        <w:t>\r\n</w:t>
      </w:r>
      <w:r>
        <w:rPr>
          <w:rFonts w:hint="eastAsia"/>
        </w:rPr>
        <w:t>”</w:t>
      </w:r>
    </w:p>
    <w:p/>
    <w:p>
      <w:pPr>
        <w:ind w:left="735" w:hanging="735" w:hangingChars="350"/>
      </w:pPr>
      <w:r>
        <w:rPr>
          <w:rFonts w:hint="eastAsia"/>
        </w:rPr>
        <w:t>注：</w:t>
      </w:r>
    </w:p>
    <w:p>
      <w:pPr>
        <w:ind w:firstLine="420" w:firstLineChars="200"/>
      </w:pPr>
      <w:r>
        <w:rPr>
          <w:rFonts w:hint="eastAsia"/>
        </w:rPr>
        <w:t>（1）所有发送命令都以\r\n结束，数据或命令中间不允许出现</w:t>
      </w:r>
      <w:r>
        <w:t>\r\n</w:t>
      </w:r>
      <w:r>
        <w:rPr>
          <w:rFonts w:hint="eastAsia"/>
        </w:rPr>
        <w:t>；设备返回命令后也都跟\r\n；</w:t>
      </w:r>
    </w:p>
    <w:p>
      <w:pPr>
        <w:ind w:firstLine="420" w:firstLineChars="200"/>
      </w:pPr>
      <w:r>
        <w:rPr>
          <w:rFonts w:hint="eastAsia"/>
        </w:rPr>
        <w:t>（2）如果参数为空则只发送\r\n；</w:t>
      </w:r>
    </w:p>
    <w:p>
      <w:pPr>
        <w:ind w:firstLine="735" w:firstLineChars="350"/>
      </w:pPr>
      <w:r>
        <w:rPr>
          <w:rFonts w:hint="eastAsia"/>
        </w:rPr>
        <w:t>例如：设置APN密码为空则发送：“</w:t>
      </w:r>
      <w:r>
        <w:t>AT+</w:t>
      </w:r>
      <w:r>
        <w:rPr>
          <w:rFonts w:hint="eastAsia"/>
        </w:rPr>
        <w:t>PWD=\r\n”</w:t>
      </w:r>
    </w:p>
    <w:p>
      <w:pPr>
        <w:numPr>
          <w:ilvl w:val="0"/>
          <w:numId w:val="5"/>
        </w:numPr>
        <w:ind w:firstLine="420" w:firstLineChars="200"/>
      </w:pPr>
      <w:r>
        <w:rPr>
          <w:rFonts w:hint="eastAsia"/>
        </w:rPr>
        <w:t>发送时间为两位字符，如果时间小于10分钟则前面补0，例如设置发送时间为1分钟，则发送“</w:t>
      </w:r>
      <w:r>
        <w:t>AT+TXTIME</w:t>
      </w:r>
      <w:r>
        <w:rPr>
          <w:rFonts w:hint="eastAsia"/>
        </w:rPr>
        <w:t>=01</w:t>
      </w:r>
      <w:r>
        <w:t>\r\n</w:t>
      </w:r>
      <w:r>
        <w:rPr>
          <w:rFonts w:hint="eastAsia"/>
        </w:rPr>
        <w:t>”；</w:t>
      </w:r>
    </w:p>
    <w:p>
      <w:pPr>
        <w:numPr>
          <w:ilvl w:val="0"/>
          <w:numId w:val="5"/>
        </w:numPr>
        <w:ind w:firstLine="420" w:firstLineChars="200"/>
      </w:pPr>
      <w:r>
        <w:rPr>
          <w:rFonts w:hint="eastAsia"/>
          <w:color w:val="FF0000"/>
        </w:rPr>
        <w:t>如果连续查询或更改某几个参数则：每条数据最多可以连接5个命令；</w:t>
      </w:r>
    </w:p>
    <w:p>
      <w:pPr>
        <w:pStyle w:val="3"/>
        <w:rPr>
          <w:b w:val="0"/>
          <w:sz w:val="28"/>
          <w:szCs w:val="28"/>
        </w:rPr>
      </w:pPr>
      <w:r>
        <w:rPr>
          <w:rFonts w:hint="eastAsia"/>
        </w:rPr>
        <w:t>3.3退出配置：</w:t>
      </w:r>
    </w:p>
    <w:p>
      <w:pPr>
        <w:ind w:firstLine="420" w:firstLineChars="200"/>
      </w:pPr>
      <w:r>
        <w:rPr>
          <w:rFonts w:hint="eastAsia"/>
        </w:rPr>
        <w:t>本地配置完成后需发送退出配置命令，退出成功后后，设备回复：“</w:t>
      </w:r>
      <w:r>
        <w:t>+Exit Config:OK!\r\n</w:t>
      </w:r>
      <w:r>
        <w:rPr>
          <w:rFonts w:hint="eastAsia"/>
        </w:rPr>
        <w:t>”</w:t>
      </w:r>
    </w:p>
    <w:p>
      <w:r>
        <w:rPr>
          <w:rFonts w:hint="eastAsia"/>
        </w:rPr>
        <w:tab/>
      </w:r>
      <w:r>
        <w:rPr>
          <w:rFonts w:hint="eastAsia"/>
        </w:rPr>
        <w:t>远程配置不需要发送任何退出命令。</w:t>
      </w:r>
    </w:p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4936869"/>
    </w:sdtPr>
    <w:sdtContent>
      <w:sdt>
        <w:sdtPr>
          <w:id w:val="171357283"/>
        </w:sdtPr>
        <w:sdtContent>
          <w:p>
            <w:pPr>
              <w:pStyle w:val="1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</w:pPr>
    <w:r>
      <w:rPr>
        <w:rFonts w:hint="eastAsia"/>
      </w:rPr>
      <w:t>2018-08-28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r>
      <w:rPr>
        <w:rFonts w:hint="eastAsia"/>
      </w:rPr>
      <w:drawing>
        <wp:inline distT="0" distB="0" distL="0" distR="0">
          <wp:extent cx="2381250" cy="513715"/>
          <wp:effectExtent l="19050" t="0" r="0" b="0"/>
          <wp:docPr id="1" name="图片 0" descr="河北工大科雅能源科技有限公司 拷贝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河北工大科雅能源科技有限公司 拷贝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4770" cy="5148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文件编号：</w:t>
    </w:r>
    <w:r>
      <w:rPr>
        <w:rFonts w:hint="eastAsia" w:ascii="宋体" w:hAnsi="宋体"/>
        <w:sz w:val="21"/>
        <w:szCs w:val="21"/>
      </w:rPr>
      <w:t>GDKY/JS-TX-03-WXSWCJ-03-01-2015-A-13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654B"/>
    <w:multiLevelType w:val="multilevel"/>
    <w:tmpl w:val="0D6465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8D42AC7"/>
    <w:multiLevelType w:val="multilevel"/>
    <w:tmpl w:val="18D42AC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3F14973"/>
    <w:multiLevelType w:val="multilevel"/>
    <w:tmpl w:val="43F149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01656C0"/>
    <w:multiLevelType w:val="singleLevel"/>
    <w:tmpl w:val="501656C0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7AB36F4B"/>
    <w:multiLevelType w:val="multilevel"/>
    <w:tmpl w:val="7AB36F4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3F03"/>
    <w:rsid w:val="00003A2F"/>
    <w:rsid w:val="00004E4D"/>
    <w:rsid w:val="0001030D"/>
    <w:rsid w:val="00010D3A"/>
    <w:rsid w:val="0001157E"/>
    <w:rsid w:val="00014013"/>
    <w:rsid w:val="00014260"/>
    <w:rsid w:val="00021DA8"/>
    <w:rsid w:val="00041DB4"/>
    <w:rsid w:val="000421A0"/>
    <w:rsid w:val="00043D37"/>
    <w:rsid w:val="00053A68"/>
    <w:rsid w:val="00060ED5"/>
    <w:rsid w:val="00062053"/>
    <w:rsid w:val="00062C57"/>
    <w:rsid w:val="0006422F"/>
    <w:rsid w:val="00064507"/>
    <w:rsid w:val="00077752"/>
    <w:rsid w:val="000778F6"/>
    <w:rsid w:val="0008498A"/>
    <w:rsid w:val="00086BDF"/>
    <w:rsid w:val="000A0B4F"/>
    <w:rsid w:val="000A2108"/>
    <w:rsid w:val="000A5143"/>
    <w:rsid w:val="000A6727"/>
    <w:rsid w:val="000B0398"/>
    <w:rsid w:val="000B0740"/>
    <w:rsid w:val="000B1DCD"/>
    <w:rsid w:val="000B4152"/>
    <w:rsid w:val="000B61DC"/>
    <w:rsid w:val="000C0B41"/>
    <w:rsid w:val="000C0FCC"/>
    <w:rsid w:val="000C515E"/>
    <w:rsid w:val="000C6DFB"/>
    <w:rsid w:val="000D193C"/>
    <w:rsid w:val="000D2561"/>
    <w:rsid w:val="000D53A4"/>
    <w:rsid w:val="000D6B58"/>
    <w:rsid w:val="000E084C"/>
    <w:rsid w:val="000E7A42"/>
    <w:rsid w:val="000F0F82"/>
    <w:rsid w:val="00101448"/>
    <w:rsid w:val="00102FE5"/>
    <w:rsid w:val="00110E06"/>
    <w:rsid w:val="00117D20"/>
    <w:rsid w:val="001307BF"/>
    <w:rsid w:val="00132932"/>
    <w:rsid w:val="00134395"/>
    <w:rsid w:val="001402A7"/>
    <w:rsid w:val="00144270"/>
    <w:rsid w:val="00146E22"/>
    <w:rsid w:val="00150D53"/>
    <w:rsid w:val="00160A3E"/>
    <w:rsid w:val="00161422"/>
    <w:rsid w:val="00166FB5"/>
    <w:rsid w:val="00170312"/>
    <w:rsid w:val="001939DF"/>
    <w:rsid w:val="001A561A"/>
    <w:rsid w:val="001A5B38"/>
    <w:rsid w:val="001A60B1"/>
    <w:rsid w:val="001B2D28"/>
    <w:rsid w:val="001B32A3"/>
    <w:rsid w:val="001B5959"/>
    <w:rsid w:val="001C6E97"/>
    <w:rsid w:val="001D2339"/>
    <w:rsid w:val="001D295F"/>
    <w:rsid w:val="001D3A5F"/>
    <w:rsid w:val="001E3810"/>
    <w:rsid w:val="001E3B43"/>
    <w:rsid w:val="001E71EC"/>
    <w:rsid w:val="001F67DF"/>
    <w:rsid w:val="002002C0"/>
    <w:rsid w:val="002008B2"/>
    <w:rsid w:val="00205619"/>
    <w:rsid w:val="00207CAB"/>
    <w:rsid w:val="00213F7C"/>
    <w:rsid w:val="00215423"/>
    <w:rsid w:val="00217FC4"/>
    <w:rsid w:val="00220B75"/>
    <w:rsid w:val="002242B5"/>
    <w:rsid w:val="00226A2D"/>
    <w:rsid w:val="00227AFB"/>
    <w:rsid w:val="0023412D"/>
    <w:rsid w:val="00235B85"/>
    <w:rsid w:val="00256504"/>
    <w:rsid w:val="002615CC"/>
    <w:rsid w:val="00261D02"/>
    <w:rsid w:val="00282224"/>
    <w:rsid w:val="00283808"/>
    <w:rsid w:val="00284934"/>
    <w:rsid w:val="002857A4"/>
    <w:rsid w:val="00294ED8"/>
    <w:rsid w:val="002953A3"/>
    <w:rsid w:val="002A46FC"/>
    <w:rsid w:val="002A6C53"/>
    <w:rsid w:val="002A708E"/>
    <w:rsid w:val="002A70BB"/>
    <w:rsid w:val="002B119E"/>
    <w:rsid w:val="002B1AF7"/>
    <w:rsid w:val="002C1DE7"/>
    <w:rsid w:val="002C2A4F"/>
    <w:rsid w:val="002D740E"/>
    <w:rsid w:val="002E0114"/>
    <w:rsid w:val="002E261B"/>
    <w:rsid w:val="002F0004"/>
    <w:rsid w:val="002F21BC"/>
    <w:rsid w:val="002F65B5"/>
    <w:rsid w:val="00303102"/>
    <w:rsid w:val="00304CAC"/>
    <w:rsid w:val="003103B4"/>
    <w:rsid w:val="00310D73"/>
    <w:rsid w:val="00310FBA"/>
    <w:rsid w:val="00313821"/>
    <w:rsid w:val="00323B58"/>
    <w:rsid w:val="003249C6"/>
    <w:rsid w:val="00325536"/>
    <w:rsid w:val="00331F01"/>
    <w:rsid w:val="0033534F"/>
    <w:rsid w:val="00340C3A"/>
    <w:rsid w:val="00343DD4"/>
    <w:rsid w:val="00345D94"/>
    <w:rsid w:val="00347E1C"/>
    <w:rsid w:val="00352469"/>
    <w:rsid w:val="00355DA3"/>
    <w:rsid w:val="00360477"/>
    <w:rsid w:val="0036209E"/>
    <w:rsid w:val="00370E9E"/>
    <w:rsid w:val="003712D6"/>
    <w:rsid w:val="00371C8D"/>
    <w:rsid w:val="003949D5"/>
    <w:rsid w:val="00394BE4"/>
    <w:rsid w:val="003979DA"/>
    <w:rsid w:val="003A1044"/>
    <w:rsid w:val="003A2699"/>
    <w:rsid w:val="003A4ABA"/>
    <w:rsid w:val="003A5D8A"/>
    <w:rsid w:val="003A64BF"/>
    <w:rsid w:val="003B06D3"/>
    <w:rsid w:val="003B11E1"/>
    <w:rsid w:val="003B30A3"/>
    <w:rsid w:val="003B4631"/>
    <w:rsid w:val="003B548A"/>
    <w:rsid w:val="003B7EE9"/>
    <w:rsid w:val="003C5D5D"/>
    <w:rsid w:val="003C6E73"/>
    <w:rsid w:val="003D0698"/>
    <w:rsid w:val="003D1E5D"/>
    <w:rsid w:val="003D5DBD"/>
    <w:rsid w:val="003D5E3B"/>
    <w:rsid w:val="003E167C"/>
    <w:rsid w:val="003E3031"/>
    <w:rsid w:val="003E598C"/>
    <w:rsid w:val="003E7014"/>
    <w:rsid w:val="003E7CDD"/>
    <w:rsid w:val="003F66EC"/>
    <w:rsid w:val="004009E7"/>
    <w:rsid w:val="00403C16"/>
    <w:rsid w:val="00410643"/>
    <w:rsid w:val="004115C3"/>
    <w:rsid w:val="004141B3"/>
    <w:rsid w:val="004335A0"/>
    <w:rsid w:val="00442392"/>
    <w:rsid w:val="00445804"/>
    <w:rsid w:val="004503ED"/>
    <w:rsid w:val="0045044C"/>
    <w:rsid w:val="00450E90"/>
    <w:rsid w:val="00452F3D"/>
    <w:rsid w:val="00454C48"/>
    <w:rsid w:val="00464641"/>
    <w:rsid w:val="00464682"/>
    <w:rsid w:val="00467799"/>
    <w:rsid w:val="00470EE2"/>
    <w:rsid w:val="0048325C"/>
    <w:rsid w:val="00486684"/>
    <w:rsid w:val="00490115"/>
    <w:rsid w:val="004954EA"/>
    <w:rsid w:val="00497340"/>
    <w:rsid w:val="004A5ACE"/>
    <w:rsid w:val="004A5C14"/>
    <w:rsid w:val="004B2AB2"/>
    <w:rsid w:val="004B545B"/>
    <w:rsid w:val="004C544A"/>
    <w:rsid w:val="004C6102"/>
    <w:rsid w:val="004C63A4"/>
    <w:rsid w:val="004D45E0"/>
    <w:rsid w:val="004E18A8"/>
    <w:rsid w:val="004E6771"/>
    <w:rsid w:val="004F1590"/>
    <w:rsid w:val="004F3EB9"/>
    <w:rsid w:val="00503287"/>
    <w:rsid w:val="00513C25"/>
    <w:rsid w:val="0051463B"/>
    <w:rsid w:val="00514871"/>
    <w:rsid w:val="005211D7"/>
    <w:rsid w:val="00521E8C"/>
    <w:rsid w:val="00525E5C"/>
    <w:rsid w:val="00526052"/>
    <w:rsid w:val="005321FD"/>
    <w:rsid w:val="00534908"/>
    <w:rsid w:val="00534FD5"/>
    <w:rsid w:val="00544DCB"/>
    <w:rsid w:val="005514B3"/>
    <w:rsid w:val="00552272"/>
    <w:rsid w:val="0055314D"/>
    <w:rsid w:val="005542FA"/>
    <w:rsid w:val="005553BB"/>
    <w:rsid w:val="0055571C"/>
    <w:rsid w:val="00557778"/>
    <w:rsid w:val="00566DA2"/>
    <w:rsid w:val="005672CF"/>
    <w:rsid w:val="005804E9"/>
    <w:rsid w:val="00580EF2"/>
    <w:rsid w:val="005866AF"/>
    <w:rsid w:val="005A001C"/>
    <w:rsid w:val="005A054A"/>
    <w:rsid w:val="005A331D"/>
    <w:rsid w:val="005A3C17"/>
    <w:rsid w:val="005A7B7C"/>
    <w:rsid w:val="005B186B"/>
    <w:rsid w:val="005B26F7"/>
    <w:rsid w:val="005B7ED2"/>
    <w:rsid w:val="005D06DD"/>
    <w:rsid w:val="005D2D9F"/>
    <w:rsid w:val="005D4CF8"/>
    <w:rsid w:val="005E1BD6"/>
    <w:rsid w:val="005E4F20"/>
    <w:rsid w:val="005E5260"/>
    <w:rsid w:val="005F2E05"/>
    <w:rsid w:val="005F3D4C"/>
    <w:rsid w:val="005F62A7"/>
    <w:rsid w:val="006031D4"/>
    <w:rsid w:val="0060370A"/>
    <w:rsid w:val="00605577"/>
    <w:rsid w:val="00606725"/>
    <w:rsid w:val="006069E1"/>
    <w:rsid w:val="00610D03"/>
    <w:rsid w:val="00611CFA"/>
    <w:rsid w:val="00612DC0"/>
    <w:rsid w:val="00612E0F"/>
    <w:rsid w:val="006151DA"/>
    <w:rsid w:val="0063471E"/>
    <w:rsid w:val="00634988"/>
    <w:rsid w:val="00636CF5"/>
    <w:rsid w:val="00645AA5"/>
    <w:rsid w:val="00646887"/>
    <w:rsid w:val="00650E08"/>
    <w:rsid w:val="00652C97"/>
    <w:rsid w:val="006559B9"/>
    <w:rsid w:val="00655F89"/>
    <w:rsid w:val="00657312"/>
    <w:rsid w:val="00665E22"/>
    <w:rsid w:val="00665E34"/>
    <w:rsid w:val="00671127"/>
    <w:rsid w:val="00680B3B"/>
    <w:rsid w:val="00682DE6"/>
    <w:rsid w:val="006858B6"/>
    <w:rsid w:val="00687DA9"/>
    <w:rsid w:val="006908E4"/>
    <w:rsid w:val="00694E05"/>
    <w:rsid w:val="006962A6"/>
    <w:rsid w:val="00696BD1"/>
    <w:rsid w:val="006A1C09"/>
    <w:rsid w:val="006A20B8"/>
    <w:rsid w:val="006A5ABA"/>
    <w:rsid w:val="006A7DD8"/>
    <w:rsid w:val="006B75B1"/>
    <w:rsid w:val="006C2E47"/>
    <w:rsid w:val="006C5364"/>
    <w:rsid w:val="006C621E"/>
    <w:rsid w:val="006D28D1"/>
    <w:rsid w:val="006D425D"/>
    <w:rsid w:val="006D48F7"/>
    <w:rsid w:val="006D700D"/>
    <w:rsid w:val="006E2B2C"/>
    <w:rsid w:val="006E40F4"/>
    <w:rsid w:val="006E63E7"/>
    <w:rsid w:val="006E6D39"/>
    <w:rsid w:val="006F05A6"/>
    <w:rsid w:val="006F3CD8"/>
    <w:rsid w:val="006F798E"/>
    <w:rsid w:val="00703011"/>
    <w:rsid w:val="007045A8"/>
    <w:rsid w:val="00712835"/>
    <w:rsid w:val="00717B37"/>
    <w:rsid w:val="007210E7"/>
    <w:rsid w:val="007211DB"/>
    <w:rsid w:val="00721C24"/>
    <w:rsid w:val="00724FFE"/>
    <w:rsid w:val="0075040E"/>
    <w:rsid w:val="00756660"/>
    <w:rsid w:val="0076618B"/>
    <w:rsid w:val="0076646E"/>
    <w:rsid w:val="00766BEE"/>
    <w:rsid w:val="007705BF"/>
    <w:rsid w:val="007712F2"/>
    <w:rsid w:val="00773833"/>
    <w:rsid w:val="00774E0D"/>
    <w:rsid w:val="00780C12"/>
    <w:rsid w:val="007841D7"/>
    <w:rsid w:val="0079122C"/>
    <w:rsid w:val="007924CF"/>
    <w:rsid w:val="0079376E"/>
    <w:rsid w:val="007953D3"/>
    <w:rsid w:val="007A0872"/>
    <w:rsid w:val="007A1F7E"/>
    <w:rsid w:val="007B1011"/>
    <w:rsid w:val="007B252C"/>
    <w:rsid w:val="007C2922"/>
    <w:rsid w:val="007C2CB9"/>
    <w:rsid w:val="007C3BD9"/>
    <w:rsid w:val="007D4513"/>
    <w:rsid w:val="007D59F5"/>
    <w:rsid w:val="007D7960"/>
    <w:rsid w:val="007E0843"/>
    <w:rsid w:val="007E0AFD"/>
    <w:rsid w:val="007E5492"/>
    <w:rsid w:val="007F733D"/>
    <w:rsid w:val="007F7D43"/>
    <w:rsid w:val="00803C70"/>
    <w:rsid w:val="008051F7"/>
    <w:rsid w:val="00805FAF"/>
    <w:rsid w:val="00816AAB"/>
    <w:rsid w:val="00816DF2"/>
    <w:rsid w:val="008207D2"/>
    <w:rsid w:val="00827B7B"/>
    <w:rsid w:val="0083161D"/>
    <w:rsid w:val="00832772"/>
    <w:rsid w:val="00833C91"/>
    <w:rsid w:val="00836661"/>
    <w:rsid w:val="0085109F"/>
    <w:rsid w:val="00851CCF"/>
    <w:rsid w:val="0085698F"/>
    <w:rsid w:val="0086007B"/>
    <w:rsid w:val="00865635"/>
    <w:rsid w:val="0087435C"/>
    <w:rsid w:val="008769BF"/>
    <w:rsid w:val="00876A65"/>
    <w:rsid w:val="00881403"/>
    <w:rsid w:val="00885DE4"/>
    <w:rsid w:val="00892D7E"/>
    <w:rsid w:val="00893248"/>
    <w:rsid w:val="0089350C"/>
    <w:rsid w:val="00894447"/>
    <w:rsid w:val="0089544B"/>
    <w:rsid w:val="0089597F"/>
    <w:rsid w:val="00895EF7"/>
    <w:rsid w:val="00897D5D"/>
    <w:rsid w:val="008A091A"/>
    <w:rsid w:val="008A1489"/>
    <w:rsid w:val="008A4BE4"/>
    <w:rsid w:val="008C2833"/>
    <w:rsid w:val="008C6D08"/>
    <w:rsid w:val="008D04F3"/>
    <w:rsid w:val="008D05E5"/>
    <w:rsid w:val="008E162A"/>
    <w:rsid w:val="008E63BE"/>
    <w:rsid w:val="008E7E45"/>
    <w:rsid w:val="008F0A26"/>
    <w:rsid w:val="008F68B1"/>
    <w:rsid w:val="00907BEA"/>
    <w:rsid w:val="00914A22"/>
    <w:rsid w:val="00917F98"/>
    <w:rsid w:val="0092177F"/>
    <w:rsid w:val="0092788B"/>
    <w:rsid w:val="00927FD8"/>
    <w:rsid w:val="00931DCE"/>
    <w:rsid w:val="00933D34"/>
    <w:rsid w:val="00934898"/>
    <w:rsid w:val="00935785"/>
    <w:rsid w:val="00940265"/>
    <w:rsid w:val="0094386D"/>
    <w:rsid w:val="00947E47"/>
    <w:rsid w:val="0095046B"/>
    <w:rsid w:val="009505B4"/>
    <w:rsid w:val="00951070"/>
    <w:rsid w:val="009510F3"/>
    <w:rsid w:val="00964B7C"/>
    <w:rsid w:val="00964BC0"/>
    <w:rsid w:val="009654EA"/>
    <w:rsid w:val="00975482"/>
    <w:rsid w:val="00975723"/>
    <w:rsid w:val="00980AEC"/>
    <w:rsid w:val="00981E6C"/>
    <w:rsid w:val="009854F3"/>
    <w:rsid w:val="00987F00"/>
    <w:rsid w:val="00995196"/>
    <w:rsid w:val="00995C98"/>
    <w:rsid w:val="009B1B9E"/>
    <w:rsid w:val="009B3AB1"/>
    <w:rsid w:val="009B4888"/>
    <w:rsid w:val="009D0302"/>
    <w:rsid w:val="009D1095"/>
    <w:rsid w:val="009D114C"/>
    <w:rsid w:val="009D1BD4"/>
    <w:rsid w:val="009D2EF8"/>
    <w:rsid w:val="009D754E"/>
    <w:rsid w:val="009E40BD"/>
    <w:rsid w:val="009E4966"/>
    <w:rsid w:val="009E4D53"/>
    <w:rsid w:val="00A03A73"/>
    <w:rsid w:val="00A13460"/>
    <w:rsid w:val="00A22CEE"/>
    <w:rsid w:val="00A25D63"/>
    <w:rsid w:val="00A26A17"/>
    <w:rsid w:val="00A27712"/>
    <w:rsid w:val="00A306CB"/>
    <w:rsid w:val="00A313C3"/>
    <w:rsid w:val="00A33D72"/>
    <w:rsid w:val="00A33F7B"/>
    <w:rsid w:val="00A343CC"/>
    <w:rsid w:val="00A35DAB"/>
    <w:rsid w:val="00A40DC0"/>
    <w:rsid w:val="00A4172B"/>
    <w:rsid w:val="00A47EFC"/>
    <w:rsid w:val="00A53A15"/>
    <w:rsid w:val="00A54AA7"/>
    <w:rsid w:val="00A56533"/>
    <w:rsid w:val="00A634DE"/>
    <w:rsid w:val="00A65D7C"/>
    <w:rsid w:val="00A66F6D"/>
    <w:rsid w:val="00A75FE4"/>
    <w:rsid w:val="00A83E5F"/>
    <w:rsid w:val="00A841EC"/>
    <w:rsid w:val="00A87536"/>
    <w:rsid w:val="00A90823"/>
    <w:rsid w:val="00A910D8"/>
    <w:rsid w:val="00AA0E62"/>
    <w:rsid w:val="00AA166F"/>
    <w:rsid w:val="00AA7EC5"/>
    <w:rsid w:val="00AB0E0A"/>
    <w:rsid w:val="00AB65FD"/>
    <w:rsid w:val="00AB7A7E"/>
    <w:rsid w:val="00AC30C6"/>
    <w:rsid w:val="00AC30D3"/>
    <w:rsid w:val="00AD0EA5"/>
    <w:rsid w:val="00AD1D81"/>
    <w:rsid w:val="00AD5B54"/>
    <w:rsid w:val="00AE115F"/>
    <w:rsid w:val="00AE4984"/>
    <w:rsid w:val="00AF019D"/>
    <w:rsid w:val="00AF0EFF"/>
    <w:rsid w:val="00AF1607"/>
    <w:rsid w:val="00AF50D3"/>
    <w:rsid w:val="00AF7D72"/>
    <w:rsid w:val="00B121B7"/>
    <w:rsid w:val="00B141FA"/>
    <w:rsid w:val="00B14654"/>
    <w:rsid w:val="00B14FAD"/>
    <w:rsid w:val="00B2053D"/>
    <w:rsid w:val="00B23CEC"/>
    <w:rsid w:val="00B23D49"/>
    <w:rsid w:val="00B24DAA"/>
    <w:rsid w:val="00B26012"/>
    <w:rsid w:val="00B30701"/>
    <w:rsid w:val="00B326FA"/>
    <w:rsid w:val="00B32F99"/>
    <w:rsid w:val="00B36592"/>
    <w:rsid w:val="00B44A4F"/>
    <w:rsid w:val="00B45111"/>
    <w:rsid w:val="00B45918"/>
    <w:rsid w:val="00B45E2C"/>
    <w:rsid w:val="00B5265B"/>
    <w:rsid w:val="00B53F03"/>
    <w:rsid w:val="00B575FD"/>
    <w:rsid w:val="00B6470B"/>
    <w:rsid w:val="00B82347"/>
    <w:rsid w:val="00B82586"/>
    <w:rsid w:val="00B83F96"/>
    <w:rsid w:val="00B85E12"/>
    <w:rsid w:val="00B92653"/>
    <w:rsid w:val="00B945EE"/>
    <w:rsid w:val="00BA3436"/>
    <w:rsid w:val="00BA4D65"/>
    <w:rsid w:val="00BA4E55"/>
    <w:rsid w:val="00BB1D05"/>
    <w:rsid w:val="00BB5D3C"/>
    <w:rsid w:val="00BC374C"/>
    <w:rsid w:val="00BC7785"/>
    <w:rsid w:val="00BD5DE4"/>
    <w:rsid w:val="00BD630D"/>
    <w:rsid w:val="00BE250A"/>
    <w:rsid w:val="00BE2AB9"/>
    <w:rsid w:val="00BE3739"/>
    <w:rsid w:val="00BE4D21"/>
    <w:rsid w:val="00BE4F41"/>
    <w:rsid w:val="00BE556E"/>
    <w:rsid w:val="00BF08DA"/>
    <w:rsid w:val="00BF2CE2"/>
    <w:rsid w:val="00BF6336"/>
    <w:rsid w:val="00C056FF"/>
    <w:rsid w:val="00C14A36"/>
    <w:rsid w:val="00C159F4"/>
    <w:rsid w:val="00C20646"/>
    <w:rsid w:val="00C336C7"/>
    <w:rsid w:val="00C345E0"/>
    <w:rsid w:val="00C3699A"/>
    <w:rsid w:val="00C36B3C"/>
    <w:rsid w:val="00C42018"/>
    <w:rsid w:val="00C421AE"/>
    <w:rsid w:val="00C471CF"/>
    <w:rsid w:val="00C47A1B"/>
    <w:rsid w:val="00C50168"/>
    <w:rsid w:val="00C51B69"/>
    <w:rsid w:val="00C51BFB"/>
    <w:rsid w:val="00C51E22"/>
    <w:rsid w:val="00C55187"/>
    <w:rsid w:val="00C553E5"/>
    <w:rsid w:val="00C568E3"/>
    <w:rsid w:val="00C571D9"/>
    <w:rsid w:val="00C63DC4"/>
    <w:rsid w:val="00C66B21"/>
    <w:rsid w:val="00C70B82"/>
    <w:rsid w:val="00C744ED"/>
    <w:rsid w:val="00C80D2B"/>
    <w:rsid w:val="00C87D2C"/>
    <w:rsid w:val="00C90E67"/>
    <w:rsid w:val="00C9110E"/>
    <w:rsid w:val="00C93146"/>
    <w:rsid w:val="00CA10F1"/>
    <w:rsid w:val="00CA430F"/>
    <w:rsid w:val="00CA454C"/>
    <w:rsid w:val="00CA46F8"/>
    <w:rsid w:val="00CA54C4"/>
    <w:rsid w:val="00CA715B"/>
    <w:rsid w:val="00CB1333"/>
    <w:rsid w:val="00CB2BC9"/>
    <w:rsid w:val="00CB3012"/>
    <w:rsid w:val="00CB35E9"/>
    <w:rsid w:val="00CC263E"/>
    <w:rsid w:val="00CC5620"/>
    <w:rsid w:val="00CD0230"/>
    <w:rsid w:val="00CD05C3"/>
    <w:rsid w:val="00CD3632"/>
    <w:rsid w:val="00CD4F0C"/>
    <w:rsid w:val="00CE098F"/>
    <w:rsid w:val="00CF1CB3"/>
    <w:rsid w:val="00CF339D"/>
    <w:rsid w:val="00CF7BA6"/>
    <w:rsid w:val="00D0099C"/>
    <w:rsid w:val="00D00C84"/>
    <w:rsid w:val="00D025AD"/>
    <w:rsid w:val="00D11BD5"/>
    <w:rsid w:val="00D1533D"/>
    <w:rsid w:val="00D21302"/>
    <w:rsid w:val="00D242C9"/>
    <w:rsid w:val="00D25C71"/>
    <w:rsid w:val="00D319DC"/>
    <w:rsid w:val="00D33645"/>
    <w:rsid w:val="00D33710"/>
    <w:rsid w:val="00D375DD"/>
    <w:rsid w:val="00D41477"/>
    <w:rsid w:val="00D42A24"/>
    <w:rsid w:val="00D44014"/>
    <w:rsid w:val="00D512A2"/>
    <w:rsid w:val="00D558C3"/>
    <w:rsid w:val="00D55917"/>
    <w:rsid w:val="00D56518"/>
    <w:rsid w:val="00D65213"/>
    <w:rsid w:val="00D67D19"/>
    <w:rsid w:val="00D70DB1"/>
    <w:rsid w:val="00D77D06"/>
    <w:rsid w:val="00D80158"/>
    <w:rsid w:val="00D813F8"/>
    <w:rsid w:val="00D81EE0"/>
    <w:rsid w:val="00D8384C"/>
    <w:rsid w:val="00D853B1"/>
    <w:rsid w:val="00D87661"/>
    <w:rsid w:val="00D90DD1"/>
    <w:rsid w:val="00D930F0"/>
    <w:rsid w:val="00D9324B"/>
    <w:rsid w:val="00DA3F01"/>
    <w:rsid w:val="00DA5724"/>
    <w:rsid w:val="00DA64AB"/>
    <w:rsid w:val="00DB2617"/>
    <w:rsid w:val="00DB7677"/>
    <w:rsid w:val="00DC01FD"/>
    <w:rsid w:val="00DC7C22"/>
    <w:rsid w:val="00DC7D86"/>
    <w:rsid w:val="00DD47C3"/>
    <w:rsid w:val="00DD581D"/>
    <w:rsid w:val="00DD77AA"/>
    <w:rsid w:val="00DE1503"/>
    <w:rsid w:val="00DE463B"/>
    <w:rsid w:val="00DF1257"/>
    <w:rsid w:val="00E03187"/>
    <w:rsid w:val="00E031A2"/>
    <w:rsid w:val="00E10097"/>
    <w:rsid w:val="00E11E53"/>
    <w:rsid w:val="00E1597D"/>
    <w:rsid w:val="00E26E6B"/>
    <w:rsid w:val="00E36D9D"/>
    <w:rsid w:val="00E42588"/>
    <w:rsid w:val="00E44D5F"/>
    <w:rsid w:val="00E44E2A"/>
    <w:rsid w:val="00E50B40"/>
    <w:rsid w:val="00E56392"/>
    <w:rsid w:val="00E5786A"/>
    <w:rsid w:val="00E61448"/>
    <w:rsid w:val="00E6392E"/>
    <w:rsid w:val="00E64C51"/>
    <w:rsid w:val="00E654AC"/>
    <w:rsid w:val="00E67F9C"/>
    <w:rsid w:val="00E72B11"/>
    <w:rsid w:val="00E737A9"/>
    <w:rsid w:val="00E756F3"/>
    <w:rsid w:val="00E76DFC"/>
    <w:rsid w:val="00E84A28"/>
    <w:rsid w:val="00E8652A"/>
    <w:rsid w:val="00EA2428"/>
    <w:rsid w:val="00EA244A"/>
    <w:rsid w:val="00EB0C9A"/>
    <w:rsid w:val="00EB4BE8"/>
    <w:rsid w:val="00EC0D31"/>
    <w:rsid w:val="00ED23E2"/>
    <w:rsid w:val="00ED554B"/>
    <w:rsid w:val="00EE2B0B"/>
    <w:rsid w:val="00EE53C3"/>
    <w:rsid w:val="00EE5F4F"/>
    <w:rsid w:val="00EE6ADA"/>
    <w:rsid w:val="00EF1F61"/>
    <w:rsid w:val="00EF49A6"/>
    <w:rsid w:val="00EF4DB7"/>
    <w:rsid w:val="00EF647B"/>
    <w:rsid w:val="00EF69A2"/>
    <w:rsid w:val="00F02CC2"/>
    <w:rsid w:val="00F0479A"/>
    <w:rsid w:val="00F21DEA"/>
    <w:rsid w:val="00F245AE"/>
    <w:rsid w:val="00F24F8C"/>
    <w:rsid w:val="00F32529"/>
    <w:rsid w:val="00F35DE8"/>
    <w:rsid w:val="00F47136"/>
    <w:rsid w:val="00F52BF8"/>
    <w:rsid w:val="00F53A07"/>
    <w:rsid w:val="00F53C2A"/>
    <w:rsid w:val="00F54BB1"/>
    <w:rsid w:val="00F55570"/>
    <w:rsid w:val="00F5774C"/>
    <w:rsid w:val="00F63321"/>
    <w:rsid w:val="00F6333E"/>
    <w:rsid w:val="00F74F45"/>
    <w:rsid w:val="00F80398"/>
    <w:rsid w:val="00F8625C"/>
    <w:rsid w:val="00F86CDD"/>
    <w:rsid w:val="00F931A5"/>
    <w:rsid w:val="00F94E0E"/>
    <w:rsid w:val="00FA0308"/>
    <w:rsid w:val="00FA2C36"/>
    <w:rsid w:val="00FB13A2"/>
    <w:rsid w:val="00FB1B94"/>
    <w:rsid w:val="00FC30D9"/>
    <w:rsid w:val="00FD2F78"/>
    <w:rsid w:val="00FD4832"/>
    <w:rsid w:val="00FE696E"/>
    <w:rsid w:val="00FF7519"/>
    <w:rsid w:val="00FF7973"/>
    <w:rsid w:val="023135DE"/>
    <w:rsid w:val="02DE2737"/>
    <w:rsid w:val="057F7036"/>
    <w:rsid w:val="05EA386D"/>
    <w:rsid w:val="06DB7DBA"/>
    <w:rsid w:val="07673381"/>
    <w:rsid w:val="080B0C78"/>
    <w:rsid w:val="09C44E27"/>
    <w:rsid w:val="0BEF5830"/>
    <w:rsid w:val="0CEE4FEE"/>
    <w:rsid w:val="0D341540"/>
    <w:rsid w:val="0ED56B0D"/>
    <w:rsid w:val="0F130A0E"/>
    <w:rsid w:val="0F392292"/>
    <w:rsid w:val="11B73EE1"/>
    <w:rsid w:val="12E5592A"/>
    <w:rsid w:val="14B10EFC"/>
    <w:rsid w:val="14CF0772"/>
    <w:rsid w:val="151222B3"/>
    <w:rsid w:val="15F53210"/>
    <w:rsid w:val="180A2733"/>
    <w:rsid w:val="194E25CD"/>
    <w:rsid w:val="195E06C6"/>
    <w:rsid w:val="1A180E1B"/>
    <w:rsid w:val="1AF870E5"/>
    <w:rsid w:val="1B53530B"/>
    <w:rsid w:val="1D1B0639"/>
    <w:rsid w:val="23740F5B"/>
    <w:rsid w:val="2394651D"/>
    <w:rsid w:val="23CE3B29"/>
    <w:rsid w:val="24D9117D"/>
    <w:rsid w:val="25DB0721"/>
    <w:rsid w:val="26C91D3A"/>
    <w:rsid w:val="27776DA9"/>
    <w:rsid w:val="279E5516"/>
    <w:rsid w:val="283645A7"/>
    <w:rsid w:val="28AA00B8"/>
    <w:rsid w:val="2D844D72"/>
    <w:rsid w:val="314C5C83"/>
    <w:rsid w:val="33D50996"/>
    <w:rsid w:val="35F11639"/>
    <w:rsid w:val="3B066E59"/>
    <w:rsid w:val="3C041C85"/>
    <w:rsid w:val="3D2A74CF"/>
    <w:rsid w:val="42B301D2"/>
    <w:rsid w:val="42C1145F"/>
    <w:rsid w:val="436C7417"/>
    <w:rsid w:val="46941709"/>
    <w:rsid w:val="46C706DE"/>
    <w:rsid w:val="47581250"/>
    <w:rsid w:val="48C361AB"/>
    <w:rsid w:val="48E23982"/>
    <w:rsid w:val="49321BBD"/>
    <w:rsid w:val="4ADC2814"/>
    <w:rsid w:val="4CF24FED"/>
    <w:rsid w:val="4D8438DC"/>
    <w:rsid w:val="4DE00F87"/>
    <w:rsid w:val="4EE80A7E"/>
    <w:rsid w:val="4F7D4D75"/>
    <w:rsid w:val="51347D7C"/>
    <w:rsid w:val="520B4A20"/>
    <w:rsid w:val="537D36C3"/>
    <w:rsid w:val="55425B6A"/>
    <w:rsid w:val="55AA611D"/>
    <w:rsid w:val="56E8561D"/>
    <w:rsid w:val="57912ED1"/>
    <w:rsid w:val="59991F4F"/>
    <w:rsid w:val="59D35CF2"/>
    <w:rsid w:val="5B424E50"/>
    <w:rsid w:val="5C1A1A1B"/>
    <w:rsid w:val="5CC16032"/>
    <w:rsid w:val="5D7421D8"/>
    <w:rsid w:val="5E546EB6"/>
    <w:rsid w:val="5F9943FD"/>
    <w:rsid w:val="5FF1775C"/>
    <w:rsid w:val="60F236DA"/>
    <w:rsid w:val="610865EF"/>
    <w:rsid w:val="622C14DE"/>
    <w:rsid w:val="64B007D1"/>
    <w:rsid w:val="65301013"/>
    <w:rsid w:val="65672C79"/>
    <w:rsid w:val="65FC3008"/>
    <w:rsid w:val="66685CD2"/>
    <w:rsid w:val="675C4F53"/>
    <w:rsid w:val="685758B4"/>
    <w:rsid w:val="695E4CE5"/>
    <w:rsid w:val="6A494970"/>
    <w:rsid w:val="6AAA65EA"/>
    <w:rsid w:val="6B474A95"/>
    <w:rsid w:val="6BF73F90"/>
    <w:rsid w:val="6D411CC8"/>
    <w:rsid w:val="703C60F4"/>
    <w:rsid w:val="72273FDF"/>
    <w:rsid w:val="72CF5240"/>
    <w:rsid w:val="737D409E"/>
    <w:rsid w:val="74807059"/>
    <w:rsid w:val="74B80812"/>
    <w:rsid w:val="764D2C54"/>
    <w:rsid w:val="77E929E0"/>
    <w:rsid w:val="78271A9D"/>
    <w:rsid w:val="78415053"/>
    <w:rsid w:val="799D5713"/>
    <w:rsid w:val="7B2E3198"/>
    <w:rsid w:val="7B305DF2"/>
    <w:rsid w:val="7BBC4DC6"/>
    <w:rsid w:val="7BD25BBB"/>
    <w:rsid w:val="7CA308FF"/>
    <w:rsid w:val="7D174BF2"/>
    <w:rsid w:val="7FA8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Date"/>
    <w:basedOn w:val="1"/>
    <w:next w:val="1"/>
    <w:link w:val="26"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页眉 Char"/>
    <w:basedOn w:val="16"/>
    <w:link w:val="11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6"/>
    <w:link w:val="10"/>
    <w:qFormat/>
    <w:uiPriority w:val="99"/>
    <w:rPr>
      <w:sz w:val="18"/>
      <w:szCs w:val="18"/>
    </w:rPr>
  </w:style>
  <w:style w:type="character" w:customStyle="1" w:styleId="19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6"/>
    <w:link w:val="6"/>
    <w:semiHidden/>
    <w:qFormat/>
    <w:uiPriority w:val="99"/>
    <w:rPr>
      <w:rFonts w:ascii="宋体" w:eastAsia="宋体"/>
      <w:sz w:val="18"/>
      <w:szCs w:val="18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2">
    <w:name w:val="批注框文本 Char"/>
    <w:basedOn w:val="16"/>
    <w:link w:val="9"/>
    <w:semiHidden/>
    <w:qFormat/>
    <w:uiPriority w:val="99"/>
    <w:rPr>
      <w:sz w:val="18"/>
      <w:szCs w:val="18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6">
    <w:name w:val="日期 Char"/>
    <w:basedOn w:val="16"/>
    <w:link w:val="8"/>
    <w:semiHidden/>
    <w:qFormat/>
    <w:uiPriority w:val="99"/>
  </w:style>
  <w:style w:type="paragraph" w:customStyle="1" w:styleId="27">
    <w:name w:val="TOC 标题1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28">
    <w:name w:val="列出段落11"/>
    <w:basedOn w:val="1"/>
    <w:qFormat/>
    <w:uiPriority w:val="34"/>
    <w:pPr>
      <w:ind w:firstLine="420" w:firstLineChars="200"/>
    </w:pPr>
  </w:style>
  <w:style w:type="paragraph" w:customStyle="1" w:styleId="29">
    <w:name w:val="_Style 2"/>
    <w:basedOn w:val="1"/>
    <w:qFormat/>
    <w:uiPriority w:val="34"/>
    <w:pPr>
      <w:ind w:firstLine="420" w:firstLineChars="200"/>
    </w:pPr>
  </w:style>
  <w:style w:type="character" w:customStyle="1" w:styleId="30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5B9300-2E5F-4A7A-8043-3137266E5F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HEBUT</Company>
  <Pages>14</Pages>
  <Words>2288</Words>
  <Characters>13045</Characters>
  <Lines>108</Lines>
  <Paragraphs>30</Paragraphs>
  <TotalTime>2043</TotalTime>
  <ScaleCrop>false</ScaleCrop>
  <LinksUpToDate>false</LinksUpToDate>
  <CharactersWithSpaces>15303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2013-07-04T01:34:00Z</dcterms:created>
  <dc:creator>User</dc:creator>
  <cp:lastModifiedBy>gdky-dell</cp:lastModifiedBy>
  <dcterms:modified xsi:type="dcterms:W3CDTF">2019-06-12T07:40:31Z</dcterms:modified>
  <cp:revision>730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