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A013" w14:textId="77777777" w:rsidR="0002250F" w:rsidRDefault="0002250F"/>
    <w:p w14:paraId="7A70D6EF" w14:textId="77777777" w:rsidR="0002250F" w:rsidRDefault="0002250F"/>
    <w:p w14:paraId="55F28D74" w14:textId="77777777" w:rsidR="0002250F" w:rsidRDefault="0002250F"/>
    <w:p w14:paraId="55297414" w14:textId="77777777" w:rsidR="0002250F" w:rsidRDefault="0002250F"/>
    <w:p w14:paraId="32571469" w14:textId="77777777" w:rsidR="0002250F" w:rsidRDefault="0002250F"/>
    <w:p w14:paraId="51B6BE42" w14:textId="77777777" w:rsidR="0002250F" w:rsidRDefault="0002250F"/>
    <w:p w14:paraId="6AADDA11" w14:textId="77777777" w:rsidR="0002250F" w:rsidRDefault="00000000">
      <w:pPr>
        <w:jc w:val="center"/>
        <w:rPr>
          <w:lang w:eastAsia="zh-CN"/>
        </w:rPr>
      </w:pPr>
      <w:r>
        <w:rPr>
          <w:b/>
          <w:color w:val="003366"/>
          <w:sz w:val="64"/>
          <w:lang w:eastAsia="zh-CN"/>
        </w:rPr>
        <w:t>车辆清洗智能识别系统</w:t>
      </w:r>
    </w:p>
    <w:p w14:paraId="2A93B431" w14:textId="77777777" w:rsidR="0002250F" w:rsidRDefault="00000000">
      <w:pPr>
        <w:jc w:val="center"/>
        <w:rPr>
          <w:lang w:eastAsia="zh-CN"/>
        </w:rPr>
      </w:pPr>
      <w:r>
        <w:rPr>
          <w:color w:val="006699"/>
          <w:sz w:val="44"/>
          <w:lang w:eastAsia="zh-CN"/>
        </w:rPr>
        <w:t>产品说明书</w:t>
      </w:r>
    </w:p>
    <w:p w14:paraId="7F74727F" w14:textId="77777777" w:rsidR="0002250F" w:rsidRDefault="0002250F">
      <w:pPr>
        <w:rPr>
          <w:lang w:eastAsia="zh-CN"/>
        </w:rPr>
      </w:pPr>
    </w:p>
    <w:p w14:paraId="315962E8" w14:textId="77777777" w:rsidR="0002250F" w:rsidRDefault="0002250F">
      <w:pPr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5669"/>
      </w:tblGrid>
      <w:tr w:rsidR="0002250F" w14:paraId="46D34F6C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4D341FFE" w14:textId="77777777" w:rsidR="0002250F" w:rsidRDefault="00000000">
            <w:pPr>
              <w:jc w:val="center"/>
            </w:pPr>
            <w:proofErr w:type="spellStart"/>
            <w:r>
              <w:rPr>
                <w:b/>
              </w:rPr>
              <w:t>适用场景</w:t>
            </w:r>
            <w:proofErr w:type="spellEnd"/>
          </w:p>
        </w:tc>
        <w:tc>
          <w:tcPr>
            <w:tcW w:w="5669" w:type="dxa"/>
          </w:tcPr>
          <w:p w14:paraId="63BC3893" w14:textId="77777777" w:rsidR="0002250F" w:rsidRDefault="00000000">
            <w:proofErr w:type="spellStart"/>
            <w:r>
              <w:t>车辆清洗监管场景</w:t>
            </w:r>
            <w:proofErr w:type="spellEnd"/>
          </w:p>
        </w:tc>
      </w:tr>
      <w:tr w:rsidR="0002250F" w14:paraId="235C85D5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339AAAEA" w14:textId="77777777" w:rsidR="0002250F" w:rsidRDefault="00000000">
            <w:pPr>
              <w:jc w:val="center"/>
            </w:pPr>
            <w:proofErr w:type="spellStart"/>
            <w:r>
              <w:rPr>
                <w:b/>
              </w:rPr>
              <w:t>前端设备</w:t>
            </w:r>
            <w:proofErr w:type="spellEnd"/>
          </w:p>
        </w:tc>
        <w:tc>
          <w:tcPr>
            <w:tcW w:w="5669" w:type="dxa"/>
          </w:tcPr>
          <w:p w14:paraId="4F9BB430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500 </w:t>
            </w:r>
            <w:proofErr w:type="gramStart"/>
            <w:r>
              <w:rPr>
                <w:lang w:eastAsia="zh-CN"/>
              </w:rPr>
              <w:t>万像素高清</w:t>
            </w:r>
            <w:proofErr w:type="gramEnd"/>
            <w:r>
              <w:rPr>
                <w:lang w:eastAsia="zh-CN"/>
              </w:rPr>
              <w:t>摄像机 + 边缘智能分析主机</w:t>
            </w:r>
          </w:p>
        </w:tc>
      </w:tr>
      <w:tr w:rsidR="0002250F" w14:paraId="2A2A2D05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2F87018A" w14:textId="77777777" w:rsidR="0002250F" w:rsidRDefault="00000000">
            <w:pPr>
              <w:jc w:val="center"/>
            </w:pPr>
            <w:proofErr w:type="spellStart"/>
            <w:r>
              <w:rPr>
                <w:b/>
              </w:rPr>
              <w:t>部署方式</w:t>
            </w:r>
            <w:proofErr w:type="spellEnd"/>
          </w:p>
        </w:tc>
        <w:tc>
          <w:tcPr>
            <w:tcW w:w="5669" w:type="dxa"/>
          </w:tcPr>
          <w:p w14:paraId="6952D7B5" w14:textId="77777777" w:rsidR="0002250F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端侧部署</w:t>
            </w:r>
            <w:proofErr w:type="gramEnd"/>
            <w:r>
              <w:rPr>
                <w:lang w:eastAsia="zh-CN"/>
              </w:rPr>
              <w:t>，各项</w:t>
            </w:r>
            <w:proofErr w:type="gramStart"/>
            <w:r>
              <w:rPr>
                <w:lang w:eastAsia="zh-CN"/>
              </w:rPr>
              <w:t>目独立</w:t>
            </w:r>
            <w:proofErr w:type="gramEnd"/>
            <w:r>
              <w:rPr>
                <w:lang w:eastAsia="zh-CN"/>
              </w:rPr>
              <w:t>运行、独立记录</w:t>
            </w:r>
          </w:p>
        </w:tc>
      </w:tr>
      <w:tr w:rsidR="0002250F" w14:paraId="558C84AB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2F0DF2BB" w14:textId="77777777" w:rsidR="0002250F" w:rsidRDefault="00000000">
            <w:pPr>
              <w:jc w:val="center"/>
            </w:pPr>
            <w:proofErr w:type="spellStart"/>
            <w:r>
              <w:rPr>
                <w:b/>
              </w:rPr>
              <w:t>文档版本</w:t>
            </w:r>
            <w:proofErr w:type="spellEnd"/>
          </w:p>
        </w:tc>
        <w:tc>
          <w:tcPr>
            <w:tcW w:w="5669" w:type="dxa"/>
          </w:tcPr>
          <w:p w14:paraId="4525C893" w14:textId="77777777" w:rsidR="0002250F" w:rsidRDefault="00000000">
            <w:r>
              <w:t>V3.0</w:t>
            </w:r>
          </w:p>
        </w:tc>
      </w:tr>
    </w:tbl>
    <w:p w14:paraId="0ACA8916" w14:textId="77777777" w:rsidR="0002250F" w:rsidRDefault="0002250F"/>
    <w:p w14:paraId="16F9D93A" w14:textId="77777777" w:rsidR="0002250F" w:rsidRDefault="0002250F"/>
    <w:p w14:paraId="0A0F3D72" w14:textId="77777777" w:rsidR="0002250F" w:rsidRDefault="00000000">
      <w:pPr>
        <w:jc w:val="center"/>
      </w:pPr>
      <w:r>
        <w:rPr>
          <w:color w:val="505050"/>
          <w:sz w:val="24"/>
        </w:rPr>
        <w:t>2026 年 8 月</w:t>
      </w:r>
    </w:p>
    <w:p w14:paraId="05B4FACF" w14:textId="77777777" w:rsidR="0002250F" w:rsidRDefault="00000000">
      <w:r>
        <w:br w:type="page"/>
      </w:r>
    </w:p>
    <w:p w14:paraId="0B069A1D" w14:textId="77777777" w:rsidR="0002250F" w:rsidRDefault="00000000">
      <w:pPr>
        <w:pStyle w:val="1"/>
        <w:spacing w:before="320" w:after="160"/>
      </w:pPr>
      <w:proofErr w:type="spellStart"/>
      <w:r>
        <w:rPr>
          <w:rFonts w:ascii="微软雅黑" w:eastAsia="微软雅黑" w:hAnsi="微软雅黑"/>
          <w:color w:val="003366"/>
          <w:sz w:val="36"/>
        </w:rPr>
        <w:lastRenderedPageBreak/>
        <w:t>目录</w:t>
      </w:r>
      <w:proofErr w:type="spellEnd"/>
    </w:p>
    <w:p w14:paraId="175305E2" w14:textId="77777777" w:rsidR="0002250F" w:rsidRDefault="00000000">
      <w:pPr>
        <w:spacing w:after="60" w:line="360" w:lineRule="auto"/>
      </w:pPr>
      <w:r>
        <w:t xml:space="preserve">1. </w:t>
      </w:r>
      <w:proofErr w:type="spellStart"/>
      <w:r>
        <w:t>产品概述</w:t>
      </w:r>
      <w:proofErr w:type="spellEnd"/>
    </w:p>
    <w:p w14:paraId="67155D2E" w14:textId="77777777" w:rsidR="0002250F" w:rsidRDefault="00000000">
      <w:pPr>
        <w:spacing w:after="60" w:line="360" w:lineRule="auto"/>
      </w:pPr>
      <w:r>
        <w:t xml:space="preserve">2. </w:t>
      </w:r>
      <w:proofErr w:type="spellStart"/>
      <w:r>
        <w:t>系统组成</w:t>
      </w:r>
      <w:proofErr w:type="spellEnd"/>
    </w:p>
    <w:p w14:paraId="3AC419D2" w14:textId="77777777" w:rsidR="0002250F" w:rsidRDefault="00000000">
      <w:pPr>
        <w:spacing w:after="60" w:line="360" w:lineRule="auto"/>
      </w:pPr>
      <w:r>
        <w:t xml:space="preserve">3. </w:t>
      </w:r>
      <w:proofErr w:type="spellStart"/>
      <w:r>
        <w:t>功能说明</w:t>
      </w:r>
      <w:proofErr w:type="spellEnd"/>
    </w:p>
    <w:p w14:paraId="101F7046" w14:textId="77777777" w:rsidR="0002250F" w:rsidRDefault="00000000">
      <w:pPr>
        <w:spacing w:after="60" w:line="360" w:lineRule="auto"/>
      </w:pPr>
      <w:r>
        <w:t xml:space="preserve">   3.1 </w:t>
      </w:r>
      <w:proofErr w:type="spellStart"/>
      <w:r>
        <w:t>视频接入与实时分析</w:t>
      </w:r>
      <w:proofErr w:type="spellEnd"/>
    </w:p>
    <w:p w14:paraId="2122DEE2" w14:textId="77777777" w:rsidR="0002250F" w:rsidRDefault="00000000">
      <w:pPr>
        <w:spacing w:after="60" w:line="360" w:lineRule="auto"/>
      </w:pPr>
      <w:r>
        <w:t xml:space="preserve">   3.2 </w:t>
      </w:r>
      <w:proofErr w:type="spellStart"/>
      <w:r>
        <w:t>车辆识别</w:t>
      </w:r>
      <w:proofErr w:type="spellEnd"/>
    </w:p>
    <w:p w14:paraId="51CD5972" w14:textId="77777777" w:rsidR="0002250F" w:rsidRDefault="00000000">
      <w:pPr>
        <w:spacing w:after="60" w:line="360" w:lineRule="auto"/>
      </w:pPr>
      <w:r>
        <w:t xml:space="preserve">   3.3 </w:t>
      </w:r>
      <w:proofErr w:type="spellStart"/>
      <w:r>
        <w:t>进出场管理</w:t>
      </w:r>
      <w:proofErr w:type="spellEnd"/>
    </w:p>
    <w:p w14:paraId="4DED3FFB" w14:textId="77777777" w:rsidR="0002250F" w:rsidRDefault="00000000">
      <w:pPr>
        <w:spacing w:after="60" w:line="360" w:lineRule="auto"/>
      </w:pPr>
      <w:r>
        <w:t xml:space="preserve">   3.4 </w:t>
      </w:r>
      <w:proofErr w:type="spellStart"/>
      <w:r>
        <w:t>清洗判定</w:t>
      </w:r>
      <w:proofErr w:type="spellEnd"/>
    </w:p>
    <w:p w14:paraId="21BC6AA9" w14:textId="77777777" w:rsidR="0002250F" w:rsidRDefault="00000000">
      <w:pPr>
        <w:spacing w:after="60" w:line="360" w:lineRule="auto"/>
      </w:pPr>
      <w:r>
        <w:t xml:space="preserve">   3.5 </w:t>
      </w:r>
      <w:proofErr w:type="spellStart"/>
      <w:r>
        <w:t>数据上报</w:t>
      </w:r>
      <w:proofErr w:type="spellEnd"/>
    </w:p>
    <w:p w14:paraId="54548D24" w14:textId="77777777" w:rsidR="0002250F" w:rsidRDefault="00000000">
      <w:pPr>
        <w:spacing w:after="60" w:line="360" w:lineRule="auto"/>
      </w:pPr>
      <w:r>
        <w:t xml:space="preserve">   3.6 </w:t>
      </w:r>
      <w:proofErr w:type="spellStart"/>
      <w:r>
        <w:t>视频回传</w:t>
      </w:r>
      <w:proofErr w:type="spellEnd"/>
    </w:p>
    <w:p w14:paraId="4AB77D50" w14:textId="77777777" w:rsidR="0002250F" w:rsidRDefault="00000000">
      <w:pPr>
        <w:spacing w:after="60" w:line="360" w:lineRule="auto"/>
      </w:pPr>
      <w:r>
        <w:t xml:space="preserve">   3.7 </w:t>
      </w:r>
      <w:proofErr w:type="spellStart"/>
      <w:r>
        <w:t>本地记录与查询</w:t>
      </w:r>
      <w:proofErr w:type="spellEnd"/>
    </w:p>
    <w:p w14:paraId="7C4F3ABA" w14:textId="77777777" w:rsidR="0002250F" w:rsidRDefault="00000000">
      <w:pPr>
        <w:spacing w:after="60" w:line="360" w:lineRule="auto"/>
      </w:pPr>
      <w:r>
        <w:t xml:space="preserve">   3.8 </w:t>
      </w:r>
      <w:proofErr w:type="spellStart"/>
      <w:r>
        <w:t>多项目管理</w:t>
      </w:r>
      <w:proofErr w:type="spellEnd"/>
    </w:p>
    <w:p w14:paraId="068CFB84" w14:textId="77777777" w:rsidR="0002250F" w:rsidRDefault="00000000">
      <w:pPr>
        <w:spacing w:after="60" w:line="360" w:lineRule="auto"/>
      </w:pPr>
      <w:r>
        <w:t xml:space="preserve">4. </w:t>
      </w:r>
      <w:proofErr w:type="spellStart"/>
      <w:r>
        <w:t>安装部署</w:t>
      </w:r>
      <w:proofErr w:type="spellEnd"/>
    </w:p>
    <w:p w14:paraId="6999B9DD" w14:textId="77777777" w:rsidR="0002250F" w:rsidRDefault="00000000">
      <w:pPr>
        <w:spacing w:after="60" w:line="360" w:lineRule="auto"/>
      </w:pPr>
      <w:r>
        <w:t xml:space="preserve">5. </w:t>
      </w:r>
      <w:proofErr w:type="spellStart"/>
      <w:r>
        <w:t>使用说明</w:t>
      </w:r>
      <w:proofErr w:type="spellEnd"/>
    </w:p>
    <w:p w14:paraId="497C34FE" w14:textId="77777777" w:rsidR="0002250F" w:rsidRDefault="00000000">
      <w:pPr>
        <w:spacing w:after="60" w:line="360" w:lineRule="auto"/>
      </w:pPr>
      <w:r>
        <w:t xml:space="preserve">6. </w:t>
      </w:r>
      <w:proofErr w:type="spellStart"/>
      <w:r>
        <w:t>日常维护</w:t>
      </w:r>
      <w:proofErr w:type="spellEnd"/>
    </w:p>
    <w:p w14:paraId="3D09C8B8" w14:textId="77777777" w:rsidR="0002250F" w:rsidRDefault="00000000">
      <w:pPr>
        <w:spacing w:after="60" w:line="360" w:lineRule="auto"/>
      </w:pPr>
      <w:r>
        <w:t xml:space="preserve">7. </w:t>
      </w:r>
      <w:proofErr w:type="spellStart"/>
      <w:r>
        <w:t>常见问题</w:t>
      </w:r>
      <w:proofErr w:type="spellEnd"/>
    </w:p>
    <w:p w14:paraId="3B660985" w14:textId="77777777" w:rsidR="0002250F" w:rsidRDefault="00000000">
      <w:pPr>
        <w:spacing w:after="60" w:line="360" w:lineRule="auto"/>
      </w:pPr>
      <w:r>
        <w:t xml:space="preserve">8. </w:t>
      </w:r>
      <w:proofErr w:type="spellStart"/>
      <w:r>
        <w:t>技术参数</w:t>
      </w:r>
      <w:proofErr w:type="spellEnd"/>
    </w:p>
    <w:p w14:paraId="54880284" w14:textId="77777777" w:rsidR="0002250F" w:rsidRDefault="00000000">
      <w:pPr>
        <w:spacing w:after="60" w:line="360" w:lineRule="auto"/>
      </w:pPr>
      <w:proofErr w:type="spellStart"/>
      <w:r>
        <w:t>附录：术语速查表</w:t>
      </w:r>
      <w:proofErr w:type="spellEnd"/>
    </w:p>
    <w:p w14:paraId="00D55B92" w14:textId="77777777" w:rsidR="0002250F" w:rsidRDefault="00000000">
      <w:r>
        <w:br w:type="page"/>
      </w:r>
    </w:p>
    <w:p w14:paraId="1426ACCF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1. </w:t>
      </w:r>
      <w:proofErr w:type="spellStart"/>
      <w:r>
        <w:rPr>
          <w:rFonts w:ascii="微软雅黑" w:eastAsia="微软雅黑" w:hAnsi="微软雅黑"/>
          <w:color w:val="003366"/>
          <w:sz w:val="36"/>
        </w:rPr>
        <w:t>产品概述</w:t>
      </w:r>
      <w:proofErr w:type="spellEnd"/>
    </w:p>
    <w:p w14:paraId="2AC04097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清洗智能识别系统是一款部署在工地、渣土车场等场所出入口的智能监管设备。系统通过高清摄像机实时拍摄车辆进出画面，自动识别车辆号牌，判断车辆是否经过清洗区域并停留足够时间，最终生成车辆进出场记录和清洗记录，并可将数据上报至上级管理平台。</w:t>
      </w:r>
    </w:p>
    <w:p w14:paraId="2C7AB976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1.1 产品定位</w:t>
      </w:r>
    </w:p>
    <w:p w14:paraId="7B29A277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本产品定位于施工现场车辆清洗管理的智能化改造。传统人工登记方式存在漏记、错记、难以追溯等问题，本系统通过自动识别和记录，帮助管理人员实时掌握车辆清洗情况，提升环保合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管理水平。</w:t>
      </w:r>
    </w:p>
    <w:p w14:paraId="074AB971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1.2 </w:t>
      </w:r>
      <w:proofErr w:type="spellStart"/>
      <w:r>
        <w:rPr>
          <w:rFonts w:ascii="微软雅黑" w:eastAsia="微软雅黑" w:hAnsi="微软雅黑"/>
          <w:color w:val="006699"/>
          <w:sz w:val="28"/>
        </w:rPr>
        <w:t>应用场景</w:t>
      </w:r>
      <w:proofErr w:type="spellEnd"/>
    </w:p>
    <w:p w14:paraId="58B8C5D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建筑工地出入口车辆清洗监管</w:t>
      </w:r>
    </w:p>
    <w:p w14:paraId="438AC63C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渣土运输车辆出场清洗判定</w:t>
      </w:r>
    </w:p>
    <w:p w14:paraId="3DE3D2A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矿山、堆场等重载车辆清洗管理</w:t>
      </w:r>
    </w:p>
    <w:p w14:paraId="6815F96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需要自动记录车辆进出场和清洗状态的场所</w:t>
      </w:r>
    </w:p>
    <w:p w14:paraId="2E0D09D5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1.3 </w:t>
      </w:r>
      <w:proofErr w:type="spellStart"/>
      <w:r>
        <w:rPr>
          <w:rFonts w:ascii="微软雅黑" w:eastAsia="微软雅黑" w:hAnsi="微软雅黑"/>
          <w:color w:val="006699"/>
          <w:sz w:val="28"/>
        </w:rPr>
        <w:t>核心价值</w:t>
      </w:r>
      <w:proofErr w:type="spellEnd"/>
    </w:p>
    <w:p w14:paraId="453EF31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自动识别：无需人工干预，自动识别车辆号牌和清洗行为</w:t>
      </w:r>
    </w:p>
    <w:p w14:paraId="1AFF9FFB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实时监管：车辆进场、出场、清洗状态实时更新</w:t>
      </w:r>
    </w:p>
    <w:p w14:paraId="5BA91AA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有据可查：每条记录均带抓拍图片和时间戳，支持事后追溯</w:t>
      </w:r>
    </w:p>
    <w:p w14:paraId="016F600B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多端上报：支持同时向多个管理平台报送数据</w:t>
      </w:r>
    </w:p>
    <w:p w14:paraId="28C43966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独立运行：每个项目配置独立的数据和日志，互不干扰</w:t>
      </w:r>
    </w:p>
    <w:p w14:paraId="0ADAC8C3" w14:textId="15DF83A4" w:rsidR="0002250F" w:rsidRDefault="0002250F">
      <w:pPr>
        <w:rPr>
          <w:lang w:eastAsia="zh-CN"/>
        </w:rPr>
      </w:pPr>
    </w:p>
    <w:p w14:paraId="0654A37E" w14:textId="77777777" w:rsidR="0002250F" w:rsidRDefault="00000000">
      <w:pPr>
        <w:pStyle w:val="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t>2. 系统组成</w:t>
      </w:r>
    </w:p>
    <w:p w14:paraId="7810CEE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系统由前端感知设备、边缘智能分析主机和管理平台三部分组成。各组成部分协同工作，完成视频采集、智能分析、数据存储和数据上报等全部功能。</w:t>
      </w:r>
    </w:p>
    <w:p w14:paraId="37DE9055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2.1 前端感知设备</w:t>
      </w:r>
    </w:p>
    <w:p w14:paraId="7053DA47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 xml:space="preserve">前端感知设备为 500 </w:t>
      </w:r>
      <w:proofErr w:type="gramStart"/>
      <w:r>
        <w:rPr>
          <w:lang w:eastAsia="zh-CN"/>
        </w:rPr>
        <w:t>万像素高清</w:t>
      </w:r>
      <w:proofErr w:type="gramEnd"/>
      <w:r>
        <w:rPr>
          <w:lang w:eastAsia="zh-CN"/>
        </w:rPr>
        <w:t>摄像机，安装于清洗区域或出入口上方，用于全天候拍摄车辆进出画面。摄像机支持通过网络实时传输视频画面，保证分析主机能够持续获取清晰、稳定的图像。</w:t>
      </w:r>
    </w:p>
    <w:p w14:paraId="5BE9C7FB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2.2 边缘智能分析主机</w:t>
      </w:r>
    </w:p>
    <w:p w14:paraId="32A9E17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边缘智能分析主机部署在施工现场本地，负责接收摄像机画面，运行车辆识别、车牌识别、进出场判定、清洗判定等智能分析算法，并将分析结果保存到本地，同时按需上报管理平台。主机运行稳定，可在工业现场长期无人值守工作。</w:t>
      </w:r>
    </w:p>
    <w:p w14:paraId="3A3C7B89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2.3 管理平台</w:t>
      </w:r>
    </w:p>
    <w:p w14:paraId="3D5C0BAA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管理平台用于接收、展示和统计各项目上报的车辆进出场及清洗数据。系统支持同时向两个管理平台报送数据，满足不同层级监管需求。管理平台可通过电脑浏览器访问，实现远程监管。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02250F" w14:paraId="0F351BDB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0F384AE2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组成部分</w:t>
            </w:r>
            <w:proofErr w:type="spellEnd"/>
          </w:p>
        </w:tc>
        <w:tc>
          <w:tcPr>
            <w:tcW w:w="3118" w:type="dxa"/>
            <w:shd w:val="clear" w:color="auto" w:fill="E7E6E6"/>
            <w:vAlign w:val="center"/>
          </w:tcPr>
          <w:p w14:paraId="7D9D7692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部署位置</w:t>
            </w:r>
            <w:proofErr w:type="spellEnd"/>
          </w:p>
        </w:tc>
        <w:tc>
          <w:tcPr>
            <w:tcW w:w="3402" w:type="dxa"/>
            <w:shd w:val="clear" w:color="auto" w:fill="E7E6E6"/>
            <w:vAlign w:val="center"/>
          </w:tcPr>
          <w:p w14:paraId="1CDAC144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主要作用</w:t>
            </w:r>
            <w:proofErr w:type="spellEnd"/>
          </w:p>
        </w:tc>
      </w:tr>
      <w:tr w:rsidR="0002250F" w14:paraId="227F469E" w14:textId="77777777">
        <w:trPr>
          <w:jc w:val="center"/>
        </w:trPr>
        <w:tc>
          <w:tcPr>
            <w:tcW w:w="1984" w:type="dxa"/>
            <w:vAlign w:val="center"/>
          </w:tcPr>
          <w:p w14:paraId="037A6559" w14:textId="77777777" w:rsidR="0002250F" w:rsidRDefault="00000000">
            <w:proofErr w:type="spellStart"/>
            <w:r>
              <w:t>高清摄像机</w:t>
            </w:r>
            <w:proofErr w:type="spellEnd"/>
          </w:p>
        </w:tc>
        <w:tc>
          <w:tcPr>
            <w:tcW w:w="3118" w:type="dxa"/>
            <w:vAlign w:val="center"/>
          </w:tcPr>
          <w:p w14:paraId="098EB112" w14:textId="77777777" w:rsidR="0002250F" w:rsidRDefault="00000000">
            <w:proofErr w:type="spellStart"/>
            <w:r>
              <w:t>现场清洗区</w:t>
            </w:r>
            <w:proofErr w:type="spellEnd"/>
            <w:r>
              <w:t>/</w:t>
            </w:r>
            <w:proofErr w:type="spellStart"/>
            <w:r>
              <w:t>出入口</w:t>
            </w:r>
            <w:proofErr w:type="spellEnd"/>
          </w:p>
        </w:tc>
        <w:tc>
          <w:tcPr>
            <w:tcW w:w="3402" w:type="dxa"/>
            <w:vAlign w:val="center"/>
          </w:tcPr>
          <w:p w14:paraId="422BB9AF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实时采集车辆视频画面</w:t>
            </w:r>
          </w:p>
        </w:tc>
      </w:tr>
      <w:tr w:rsidR="0002250F" w14:paraId="138CE262" w14:textId="77777777">
        <w:trPr>
          <w:jc w:val="center"/>
        </w:trPr>
        <w:tc>
          <w:tcPr>
            <w:tcW w:w="1984" w:type="dxa"/>
            <w:vAlign w:val="center"/>
          </w:tcPr>
          <w:p w14:paraId="07C4DF4A" w14:textId="77777777" w:rsidR="0002250F" w:rsidRDefault="00000000">
            <w:proofErr w:type="spellStart"/>
            <w:r>
              <w:t>边缘智能分析主机</w:t>
            </w:r>
            <w:proofErr w:type="spellEnd"/>
          </w:p>
        </w:tc>
        <w:tc>
          <w:tcPr>
            <w:tcW w:w="3118" w:type="dxa"/>
            <w:vAlign w:val="center"/>
          </w:tcPr>
          <w:p w14:paraId="26B6BCBA" w14:textId="77777777" w:rsidR="0002250F" w:rsidRDefault="00000000">
            <w:proofErr w:type="spellStart"/>
            <w:r>
              <w:t>现场机房</w:t>
            </w:r>
            <w:proofErr w:type="spellEnd"/>
            <w:r>
              <w:t>/</w:t>
            </w:r>
            <w:proofErr w:type="spellStart"/>
            <w:r>
              <w:t>配电间</w:t>
            </w:r>
            <w:proofErr w:type="spellEnd"/>
          </w:p>
        </w:tc>
        <w:tc>
          <w:tcPr>
            <w:tcW w:w="3402" w:type="dxa"/>
            <w:vAlign w:val="center"/>
          </w:tcPr>
          <w:p w14:paraId="4B72F0CE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运行智能分析、保存记录、上报数据</w:t>
            </w:r>
          </w:p>
        </w:tc>
      </w:tr>
      <w:tr w:rsidR="0002250F" w14:paraId="3F5533F1" w14:textId="77777777">
        <w:trPr>
          <w:jc w:val="center"/>
        </w:trPr>
        <w:tc>
          <w:tcPr>
            <w:tcW w:w="1984" w:type="dxa"/>
            <w:vAlign w:val="center"/>
          </w:tcPr>
          <w:p w14:paraId="1ED59163" w14:textId="77777777" w:rsidR="0002250F" w:rsidRDefault="00000000">
            <w:proofErr w:type="spellStart"/>
            <w:r>
              <w:lastRenderedPageBreak/>
              <w:t>管理平台</w:t>
            </w:r>
            <w:proofErr w:type="spellEnd"/>
          </w:p>
        </w:tc>
        <w:tc>
          <w:tcPr>
            <w:tcW w:w="3118" w:type="dxa"/>
            <w:vAlign w:val="center"/>
          </w:tcPr>
          <w:p w14:paraId="023736E5" w14:textId="77777777" w:rsidR="0002250F" w:rsidRDefault="00000000">
            <w:proofErr w:type="spellStart"/>
            <w:r>
              <w:t>监管中心</w:t>
            </w:r>
            <w:proofErr w:type="spellEnd"/>
            <w:r>
              <w:t>/</w:t>
            </w:r>
            <w:proofErr w:type="spellStart"/>
            <w:r>
              <w:t>云端</w:t>
            </w:r>
            <w:proofErr w:type="spellEnd"/>
          </w:p>
        </w:tc>
        <w:tc>
          <w:tcPr>
            <w:tcW w:w="3402" w:type="dxa"/>
            <w:vAlign w:val="center"/>
          </w:tcPr>
          <w:p w14:paraId="1B419DF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接收数据、展示统计、远程监管</w:t>
            </w:r>
          </w:p>
        </w:tc>
      </w:tr>
    </w:tbl>
    <w:p w14:paraId="23CF79FF" w14:textId="77777777" w:rsidR="007604C1" w:rsidRDefault="007604C1" w:rsidP="007604C1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2.4 硬件设备清单</w:t>
      </w:r>
    </w:p>
    <w:p w14:paraId="6987E986" w14:textId="77777777" w:rsidR="007604C1" w:rsidRDefault="007604C1" w:rsidP="007604C1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本系统所需的主要硬件设备清单如下，实际采购数量和型号可根据项目现场需求进行调整。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782"/>
        <w:gridCol w:w="3621"/>
        <w:gridCol w:w="789"/>
        <w:gridCol w:w="789"/>
        <w:gridCol w:w="1092"/>
      </w:tblGrid>
      <w:tr w:rsidR="007604C1" w14:paraId="64F25218" w14:textId="77777777" w:rsidTr="00C971AD">
        <w:trPr>
          <w:jc w:val="center"/>
        </w:trPr>
        <w:tc>
          <w:tcPr>
            <w:tcW w:w="850" w:type="dxa"/>
            <w:shd w:val="clear" w:color="auto" w:fill="E7E6E6"/>
            <w:vAlign w:val="center"/>
          </w:tcPr>
          <w:p w14:paraId="1E16BB3C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E7E6E6"/>
            <w:vAlign w:val="center"/>
          </w:tcPr>
          <w:p w14:paraId="6919A271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设备名称</w:t>
            </w:r>
            <w:proofErr w:type="spellEnd"/>
          </w:p>
        </w:tc>
        <w:tc>
          <w:tcPr>
            <w:tcW w:w="3969" w:type="dxa"/>
            <w:shd w:val="clear" w:color="auto" w:fill="E7E6E6"/>
            <w:vAlign w:val="center"/>
          </w:tcPr>
          <w:p w14:paraId="1779CB5B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规格参数</w:t>
            </w:r>
            <w:proofErr w:type="spellEnd"/>
          </w:p>
        </w:tc>
        <w:tc>
          <w:tcPr>
            <w:tcW w:w="850" w:type="dxa"/>
            <w:shd w:val="clear" w:color="auto" w:fill="E7E6E6"/>
            <w:vAlign w:val="center"/>
          </w:tcPr>
          <w:p w14:paraId="367B10AA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数量</w:t>
            </w:r>
            <w:proofErr w:type="spellEnd"/>
          </w:p>
        </w:tc>
        <w:tc>
          <w:tcPr>
            <w:tcW w:w="850" w:type="dxa"/>
            <w:shd w:val="clear" w:color="auto" w:fill="E7E6E6"/>
            <w:vAlign w:val="center"/>
          </w:tcPr>
          <w:p w14:paraId="2A3B22D9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单位</w:t>
            </w:r>
            <w:proofErr w:type="spellEnd"/>
          </w:p>
        </w:tc>
        <w:tc>
          <w:tcPr>
            <w:tcW w:w="1134" w:type="dxa"/>
            <w:shd w:val="clear" w:color="auto" w:fill="E7E6E6"/>
            <w:vAlign w:val="center"/>
          </w:tcPr>
          <w:p w14:paraId="39B4B78C" w14:textId="77777777" w:rsidR="007604C1" w:rsidRDefault="007604C1" w:rsidP="00C971AD">
            <w:pPr>
              <w:spacing w:before="60" w:after="60" w:line="360" w:lineRule="auto"/>
              <w:jc w:val="center"/>
            </w:pPr>
            <w:proofErr w:type="spellStart"/>
            <w:r>
              <w:rPr>
                <w:b/>
                <w:sz w:val="21"/>
              </w:rPr>
              <w:t>单价（元</w:t>
            </w:r>
            <w:proofErr w:type="spellEnd"/>
            <w:r>
              <w:rPr>
                <w:b/>
                <w:sz w:val="21"/>
              </w:rPr>
              <w:t>）</w:t>
            </w:r>
          </w:p>
        </w:tc>
      </w:tr>
      <w:tr w:rsidR="007604C1" w14:paraId="4EE45172" w14:textId="77777777" w:rsidTr="00C971AD">
        <w:trPr>
          <w:jc w:val="center"/>
        </w:trPr>
        <w:tc>
          <w:tcPr>
            <w:tcW w:w="850" w:type="dxa"/>
            <w:vAlign w:val="center"/>
          </w:tcPr>
          <w:p w14:paraId="3F445390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84" w:type="dxa"/>
            <w:vAlign w:val="center"/>
          </w:tcPr>
          <w:p w14:paraId="3B4683EB" w14:textId="77777777" w:rsidR="007604C1" w:rsidRDefault="007604C1" w:rsidP="00C971AD">
            <w:pPr>
              <w:spacing w:before="60" w:after="60" w:line="360" w:lineRule="auto"/>
            </w:pPr>
            <w:proofErr w:type="spellStart"/>
            <w:r>
              <w:rPr>
                <w:sz w:val="21"/>
              </w:rPr>
              <w:t>主机</w:t>
            </w:r>
            <w:proofErr w:type="spellEnd"/>
          </w:p>
        </w:tc>
        <w:tc>
          <w:tcPr>
            <w:tcW w:w="3969" w:type="dxa"/>
            <w:vAlign w:val="center"/>
          </w:tcPr>
          <w:p w14:paraId="1B3FA896" w14:textId="77777777" w:rsidR="007604C1" w:rsidRDefault="007604C1" w:rsidP="00C971AD">
            <w:pPr>
              <w:spacing w:before="60" w:after="6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1 输入电源电压 交流220V，50Hz</w:t>
            </w:r>
          </w:p>
        </w:tc>
        <w:tc>
          <w:tcPr>
            <w:tcW w:w="850" w:type="dxa"/>
            <w:vAlign w:val="center"/>
          </w:tcPr>
          <w:p w14:paraId="743350A4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6FA98EB9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134" w:type="dxa"/>
            <w:vAlign w:val="center"/>
          </w:tcPr>
          <w:p w14:paraId="56D545D1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11000</w:t>
            </w:r>
          </w:p>
        </w:tc>
      </w:tr>
      <w:tr w:rsidR="007604C1" w14:paraId="74501442" w14:textId="77777777" w:rsidTr="00C971AD">
        <w:trPr>
          <w:jc w:val="center"/>
        </w:trPr>
        <w:tc>
          <w:tcPr>
            <w:tcW w:w="850" w:type="dxa"/>
            <w:vAlign w:val="center"/>
          </w:tcPr>
          <w:p w14:paraId="2815592F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  <w:vAlign w:val="center"/>
          </w:tcPr>
          <w:p w14:paraId="560B2096" w14:textId="77777777" w:rsidR="007604C1" w:rsidRDefault="007604C1" w:rsidP="00C971AD">
            <w:pPr>
              <w:spacing w:before="60" w:after="60" w:line="360" w:lineRule="auto"/>
            </w:pPr>
            <w:proofErr w:type="spellStart"/>
            <w:r>
              <w:rPr>
                <w:sz w:val="21"/>
              </w:rPr>
              <w:t>边缘计算网关</w:t>
            </w:r>
            <w:proofErr w:type="spellEnd"/>
          </w:p>
        </w:tc>
        <w:tc>
          <w:tcPr>
            <w:tcW w:w="3969" w:type="dxa"/>
            <w:vAlign w:val="center"/>
          </w:tcPr>
          <w:p w14:paraId="03EE0365" w14:textId="77777777" w:rsidR="007604C1" w:rsidRDefault="007604C1" w:rsidP="00C971AD">
            <w:pPr>
              <w:spacing w:before="60" w:after="6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主机操作系统</w:t>
            </w:r>
            <w:proofErr w:type="spellStart"/>
            <w:r>
              <w:rPr>
                <w:sz w:val="21"/>
                <w:lang w:eastAsia="zh-CN"/>
              </w:rPr>
              <w:t>linux</w:t>
            </w:r>
            <w:proofErr w:type="spellEnd"/>
            <w:r>
              <w:rPr>
                <w:sz w:val="21"/>
                <w:lang w:eastAsia="zh-CN"/>
              </w:rPr>
              <w:t>系统</w:t>
            </w:r>
            <w:r>
              <w:rPr>
                <w:sz w:val="21"/>
                <w:lang w:eastAsia="zh-CN"/>
              </w:rPr>
              <w:br/>
              <w:t>主机网口数量1（千兆网口）</w:t>
            </w:r>
            <w:r>
              <w:rPr>
                <w:sz w:val="21"/>
                <w:lang w:eastAsia="zh-CN"/>
              </w:rPr>
              <w:br/>
              <w:t>USB接口数量 4（USB3.0*2、USB2.0*2）</w:t>
            </w:r>
            <w:r>
              <w:rPr>
                <w:sz w:val="21"/>
                <w:lang w:eastAsia="zh-CN"/>
              </w:rPr>
              <w:br/>
              <w:t>音视频输出接口 VGA/HDMI</w:t>
            </w:r>
            <w:r>
              <w:rPr>
                <w:sz w:val="21"/>
                <w:lang w:eastAsia="zh-CN"/>
              </w:rPr>
              <w:br/>
              <w:t>运行内存 8G</w:t>
            </w:r>
          </w:p>
        </w:tc>
        <w:tc>
          <w:tcPr>
            <w:tcW w:w="850" w:type="dxa"/>
            <w:vAlign w:val="center"/>
          </w:tcPr>
          <w:p w14:paraId="5D04F88E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22C048A3" w14:textId="77777777" w:rsidR="007604C1" w:rsidRDefault="007604C1" w:rsidP="00C971AD">
            <w:pPr>
              <w:spacing w:before="60" w:after="60" w:line="360" w:lineRule="auto"/>
              <w:jc w:val="center"/>
            </w:pPr>
          </w:p>
        </w:tc>
        <w:tc>
          <w:tcPr>
            <w:tcW w:w="1134" w:type="dxa"/>
            <w:vAlign w:val="center"/>
          </w:tcPr>
          <w:p w14:paraId="45AF6204" w14:textId="77777777" w:rsidR="007604C1" w:rsidRDefault="007604C1" w:rsidP="00C971AD">
            <w:pPr>
              <w:spacing w:before="60" w:after="60" w:line="360" w:lineRule="auto"/>
              <w:jc w:val="center"/>
            </w:pPr>
          </w:p>
        </w:tc>
      </w:tr>
      <w:tr w:rsidR="007604C1" w14:paraId="4E337E50" w14:textId="77777777" w:rsidTr="00C971AD">
        <w:trPr>
          <w:jc w:val="center"/>
        </w:trPr>
        <w:tc>
          <w:tcPr>
            <w:tcW w:w="850" w:type="dxa"/>
            <w:vAlign w:val="center"/>
          </w:tcPr>
          <w:p w14:paraId="3F261BE4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4" w:type="dxa"/>
            <w:vAlign w:val="center"/>
          </w:tcPr>
          <w:p w14:paraId="3408D3AB" w14:textId="77777777" w:rsidR="007604C1" w:rsidRDefault="007604C1" w:rsidP="00C971AD">
            <w:pPr>
              <w:spacing w:before="60" w:after="60" w:line="360" w:lineRule="auto"/>
            </w:pPr>
            <w:r>
              <w:rPr>
                <w:sz w:val="21"/>
              </w:rPr>
              <w:t>500万像素高清摄像机</w:t>
            </w:r>
          </w:p>
        </w:tc>
        <w:tc>
          <w:tcPr>
            <w:tcW w:w="3969" w:type="dxa"/>
            <w:vAlign w:val="center"/>
          </w:tcPr>
          <w:p w14:paraId="51AD18CB" w14:textId="77777777" w:rsidR="007604C1" w:rsidRDefault="007604C1" w:rsidP="00C971AD">
            <w:pPr>
              <w:spacing w:before="60" w:after="6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车牌识别摄像头像素 500W</w:t>
            </w:r>
            <w:r>
              <w:rPr>
                <w:sz w:val="21"/>
                <w:lang w:eastAsia="zh-CN"/>
              </w:rPr>
              <w:br/>
              <w:t>车牌识别类型：普通蓝牌、单双层黄牌、新能源车牌等</w:t>
            </w:r>
            <w:r>
              <w:rPr>
                <w:sz w:val="21"/>
                <w:lang w:eastAsia="zh-CN"/>
              </w:rPr>
              <w:br/>
              <w:t>车型识别：支持13种车型识别</w:t>
            </w:r>
            <w:r>
              <w:rPr>
                <w:sz w:val="21"/>
                <w:lang w:eastAsia="zh-CN"/>
              </w:rPr>
              <w:br/>
              <w:t>智能校准：支持精准或以通配符的方式，智能校准车牌号及车牌类型及颜色</w:t>
            </w:r>
          </w:p>
        </w:tc>
        <w:tc>
          <w:tcPr>
            <w:tcW w:w="850" w:type="dxa"/>
            <w:vAlign w:val="center"/>
          </w:tcPr>
          <w:p w14:paraId="789CFD22" w14:textId="77777777" w:rsidR="007604C1" w:rsidRDefault="007604C1" w:rsidP="00C971AD">
            <w:pPr>
              <w:spacing w:before="60" w:after="60" w:line="36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39A7F5F1" w14:textId="77777777" w:rsidR="007604C1" w:rsidRDefault="007604C1" w:rsidP="00C971AD">
            <w:pPr>
              <w:spacing w:before="60" w:after="60" w:line="360" w:lineRule="auto"/>
              <w:jc w:val="center"/>
            </w:pPr>
          </w:p>
        </w:tc>
        <w:tc>
          <w:tcPr>
            <w:tcW w:w="1134" w:type="dxa"/>
            <w:vAlign w:val="center"/>
          </w:tcPr>
          <w:p w14:paraId="7B92EA4D" w14:textId="77777777" w:rsidR="007604C1" w:rsidRDefault="007604C1" w:rsidP="00C971AD">
            <w:pPr>
              <w:spacing w:before="60" w:after="60" w:line="360" w:lineRule="auto"/>
              <w:jc w:val="center"/>
            </w:pPr>
          </w:p>
        </w:tc>
      </w:tr>
    </w:tbl>
    <w:p w14:paraId="42B68C07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26BC76" w14:textId="77777777" w:rsidR="0002250F" w:rsidRDefault="00000000">
      <w:pPr>
        <w:pStyle w:val="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3. 功能说明</w:t>
      </w:r>
    </w:p>
    <w:p w14:paraId="1918E57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本章详细说明系统的主要功能。各项功能均围绕“车辆识别—进出场判定—清洗判定—数据上报”这一核心业务流程展开。</w:t>
      </w:r>
    </w:p>
    <w:p w14:paraId="6B28D888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3.1 视频接入与实时分析</w:t>
      </w:r>
    </w:p>
    <w:p w14:paraId="1907B75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系统支持接入符合行业通用标准的网络视频流。摄像机将现场画面实时传输至边缘智能分析主机，主机对每一帧画面进行连续分析。</w:t>
      </w:r>
    </w:p>
    <w:p w14:paraId="5812629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支持接入常见网络摄像机或流媒体视频源</w:t>
      </w:r>
    </w:p>
    <w:p w14:paraId="545D4C1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当网络出现短暂中断时，系统会自动尝试重新连接视频源，恢复正常后自动继续分析</w:t>
      </w:r>
    </w:p>
    <w:p w14:paraId="1A3C02C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支持本地视频文件回放分析，用于调试和复核</w:t>
      </w:r>
    </w:p>
    <w:p w14:paraId="0B42E3D6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3.2 车辆识别</w:t>
      </w:r>
    </w:p>
    <w:p w14:paraId="202B38EC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系统内置车辆识别算法，能够自动从画面中识别出进入视野的车辆，并进一步识别车辆号牌信息。</w:t>
      </w:r>
    </w:p>
    <w:p w14:paraId="353387B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可识别小汽车、货车、客车、摩托车等多种车辆类型</w:t>
      </w:r>
    </w:p>
    <w:p w14:paraId="14E9F9A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自动识别车辆号牌号码和号牌颜色</w:t>
      </w:r>
    </w:p>
    <w:p w14:paraId="6F1B5FC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对号牌识别结果进行校验，过滤模糊、错误识别结果</w:t>
      </w:r>
    </w:p>
    <w:p w14:paraId="0835FC2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同一车辆在多帧画面中被连续识别时，系统会自动合并为一次完整记录，避免重复上报</w:t>
      </w:r>
    </w:p>
    <w:p w14:paraId="1A18550B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车辆识别过程在本地完成，识别结果仅在必要时上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和文字信息，既保障了数据安全，也降低了对网络带宽的占用。</w:t>
      </w:r>
    </w:p>
    <w:p w14:paraId="328342CA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lastRenderedPageBreak/>
        <w:t>3.3 进出场管理</w:t>
      </w:r>
    </w:p>
    <w:p w14:paraId="70A61745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系统根据车辆在画面中的位置和移动方向，自动判定车辆进场和出场，并记录相应时间。</w:t>
      </w:r>
    </w:p>
    <w:p w14:paraId="2ED7B4BE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3.3.1 进场判定</w:t>
      </w:r>
    </w:p>
    <w:p w14:paraId="243DAE79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当车辆驶入监控画面，并且车牌被稳定识别后，系统即判定该车辆“进场”，同时保存进场时间和进场抓拍图片。若同一车牌在出场后再次进入画面，系统会识别为“二次进场”，并重新建立记录。</w:t>
      </w:r>
    </w:p>
    <w:p w14:paraId="6D5B1C70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3.3.2 出场判定</w:t>
      </w:r>
    </w:p>
    <w:p w14:paraId="5B5EF5A3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系统根据项目实际情况配置车辆离场方向，可设置为从画面左侧、右侧或下方离场。当车辆前缘越过预设的</w:t>
      </w:r>
      <w:proofErr w:type="gramStart"/>
      <w:r>
        <w:rPr>
          <w:lang w:eastAsia="zh-CN"/>
        </w:rPr>
        <w:t>出口线</w:t>
      </w:r>
      <w:proofErr w:type="gramEnd"/>
      <w:r>
        <w:rPr>
          <w:lang w:eastAsia="zh-CN"/>
        </w:rPr>
        <w:t>并持续一定时间后，系统判定车辆“出场”。为避免误判，系统还设置了最短在场时间校验，确保车辆在场内停留足够时间后才允许判定出场。</w:t>
      </w:r>
    </w:p>
    <w:p w14:paraId="65025F48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3.3.3 停留时间统计</w:t>
      </w:r>
    </w:p>
    <w:p w14:paraId="270E2AAB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车辆出场后，系统自动计算从进场到出场的总停留时间，并写入记录。管理人员可通过管理平台查看每辆车的停留时长。</w:t>
      </w:r>
    </w:p>
    <w:p w14:paraId="6587AFF8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3.4 清洗判定</w:t>
      </w:r>
    </w:p>
    <w:p w14:paraId="2176B2BC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清洗判定是本系统的核心功能之一。系统在画面中划定清洗区域，当车辆进入该区域并停止足够时间，即判定车辆完成清洗。</w:t>
      </w:r>
    </w:p>
    <w:p w14:paraId="61B3908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清洗区域可在项目配置中设定，适应不同现场布局</w:t>
      </w:r>
    </w:p>
    <w:p w14:paraId="40BBF6F6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车辆进入清洗区域并停止后，系统开始计时</w:t>
      </w:r>
    </w:p>
    <w:p w14:paraId="05FE218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lastRenderedPageBreak/>
        <w:t>当车辆在区域内持续停止达到设定时长，系统判定为“已清洗”</w:t>
      </w:r>
    </w:p>
    <w:p w14:paraId="0157CEB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proofErr w:type="gramStart"/>
      <w:r>
        <w:rPr>
          <w:lang w:eastAsia="zh-CN"/>
        </w:rPr>
        <w:t>若车辆</w:t>
      </w:r>
      <w:proofErr w:type="gramEnd"/>
      <w:r>
        <w:rPr>
          <w:lang w:eastAsia="zh-CN"/>
        </w:rPr>
        <w:t>在计时期间离开清洗区域或明显移动，计时会自动重置</w:t>
      </w:r>
    </w:p>
    <w:p w14:paraId="20A22A8F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清洗判定完成后，系统会在车辆出场时将“是否清洗”状态随出场记录一同上报。</w:t>
      </w:r>
    </w:p>
    <w:p w14:paraId="08476EE5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3.5 数据上报</w:t>
      </w:r>
    </w:p>
    <w:p w14:paraId="3775F5FC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系统可将车辆进出场记录和清洗状态上报至管理平台。每条上报记录均包含设备编号、车牌号码、进出场类型、是否清洗、抓拍图片和发生时间等信息。</w:t>
      </w:r>
    </w:p>
    <w:p w14:paraId="436A9BE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进场时上报：车辆被确认进场后，自动上报进场记录和抓拍图片</w:t>
      </w:r>
    </w:p>
    <w:p w14:paraId="6BEAC1EE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出场时上报：车辆判定出场后，自动上报出场记录、停留时间和清洗状态</w:t>
      </w:r>
    </w:p>
    <w:p w14:paraId="281EB45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双平台上报：支持同时向两个管理平台报送数据，满足多级监管需求</w:t>
      </w:r>
    </w:p>
    <w:p w14:paraId="3CF8F7D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上报失败自动重试：网络异常时系统会记录失败次数，</w:t>
      </w:r>
      <w:proofErr w:type="gramStart"/>
      <w:r>
        <w:rPr>
          <w:lang w:eastAsia="zh-CN"/>
        </w:rPr>
        <w:t>待网络</w:t>
      </w:r>
      <w:proofErr w:type="gramEnd"/>
      <w:r>
        <w:rPr>
          <w:lang w:eastAsia="zh-CN"/>
        </w:rPr>
        <w:t>恢复后继续尝试</w:t>
      </w:r>
    </w:p>
    <w:p w14:paraId="3649FB6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数据上报过程对操作人员透明，系统启动后自动运行，无需人工干预。</w:t>
      </w:r>
    </w:p>
    <w:p w14:paraId="4F3F877F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3.6 视频回传</w:t>
      </w:r>
    </w:p>
    <w:p w14:paraId="533DF97D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系统可将标注了车辆检测框、车牌、清洗区域和</w:t>
      </w:r>
      <w:proofErr w:type="gramStart"/>
      <w:r>
        <w:rPr>
          <w:lang w:eastAsia="zh-CN"/>
        </w:rPr>
        <w:t>出口线</w:t>
      </w:r>
      <w:proofErr w:type="gramEnd"/>
      <w:r>
        <w:rPr>
          <w:lang w:eastAsia="zh-CN"/>
        </w:rPr>
        <w:t>等信息的实时画面回传至视频平台，方便管理人员远程查看现场情况。</w:t>
      </w:r>
    </w:p>
    <w:p w14:paraId="0B990EE6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实时画面上叠加车辆框、车牌号码、清洗区域边界和出口线</w:t>
      </w:r>
    </w:p>
    <w:p w14:paraId="09DD42E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支持将画面推送到标准流媒体服务器，供电脑、手机等终端观看</w:t>
      </w:r>
    </w:p>
    <w:p w14:paraId="085C7E5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proofErr w:type="gramStart"/>
      <w:r>
        <w:rPr>
          <w:lang w:eastAsia="zh-CN"/>
        </w:rPr>
        <w:t>推流过程</w:t>
      </w:r>
      <w:proofErr w:type="gramEnd"/>
      <w:r>
        <w:rPr>
          <w:lang w:eastAsia="zh-CN"/>
        </w:rPr>
        <w:t>具备自动重连能力，网络波动恢复后可继续推送</w:t>
      </w:r>
    </w:p>
    <w:p w14:paraId="5F67DB6C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画面分辨率、</w:t>
      </w:r>
      <w:proofErr w:type="gramStart"/>
      <w:r>
        <w:rPr>
          <w:lang w:eastAsia="zh-CN"/>
        </w:rPr>
        <w:t>帧率等</w:t>
      </w:r>
      <w:proofErr w:type="gramEnd"/>
      <w:r>
        <w:rPr>
          <w:lang w:eastAsia="zh-CN"/>
        </w:rPr>
        <w:t>参数可按现场网络条件配置</w:t>
      </w:r>
    </w:p>
    <w:p w14:paraId="2E5995D4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lastRenderedPageBreak/>
        <w:t>3.7 本地记录与查询</w:t>
      </w:r>
    </w:p>
    <w:p w14:paraId="3DD5A674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系统在每个项目中维护独立的本地记录，即使网络中断，车辆进出场和清洗数据也不会丢失，</w:t>
      </w:r>
      <w:proofErr w:type="gramStart"/>
      <w:r>
        <w:rPr>
          <w:lang w:eastAsia="zh-CN"/>
        </w:rPr>
        <w:t>待网络</w:t>
      </w:r>
      <w:proofErr w:type="gramEnd"/>
      <w:r>
        <w:rPr>
          <w:lang w:eastAsia="zh-CN"/>
        </w:rPr>
        <w:t>恢复后继续上报。</w:t>
      </w:r>
    </w:p>
    <w:p w14:paraId="485F921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记录内容包括：车牌号、进场时间、出场时间、停留时长、是否清洗、清洗开始时间、清洗时长等</w:t>
      </w:r>
    </w:p>
    <w:p w14:paraId="1573A5E4" w14:textId="77777777" w:rsidR="0002250F" w:rsidRDefault="00000000">
      <w:pPr>
        <w:pStyle w:val="a0"/>
        <w:spacing w:after="80" w:line="360" w:lineRule="auto"/>
        <w:ind w:left="420"/>
      </w:pPr>
      <w:proofErr w:type="spellStart"/>
      <w:r>
        <w:t>支持查询当前在场车辆</w:t>
      </w:r>
      <w:proofErr w:type="spellEnd"/>
    </w:p>
    <w:p w14:paraId="10AFDE2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支持查询历史记录和统计信息</w:t>
      </w:r>
    </w:p>
    <w:p w14:paraId="45E9DB67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各项</w:t>
      </w:r>
      <w:proofErr w:type="gramStart"/>
      <w:r>
        <w:rPr>
          <w:lang w:eastAsia="zh-CN"/>
        </w:rPr>
        <w:t>目数据</w:t>
      </w:r>
      <w:proofErr w:type="gramEnd"/>
      <w:r>
        <w:rPr>
          <w:lang w:eastAsia="zh-CN"/>
        </w:rPr>
        <w:t>独立存储，互不干扰</w:t>
      </w:r>
    </w:p>
    <w:p w14:paraId="3792CD78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3.8 多项目管理</w:t>
      </w:r>
    </w:p>
    <w:p w14:paraId="15E14046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一台边缘智能分析主机可同时管理多个项目，每个项目使用独立的配置文件、独立日志和独立数据记录。启动后，各项目并行运行，适用于集团化、多工地集中管理的场景。</w:t>
      </w:r>
    </w:p>
    <w:p w14:paraId="7D6B826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每个项目可配置独立的摄像机、清洗区域、出口方向和上报平台</w:t>
      </w:r>
    </w:p>
    <w:p w14:paraId="2077E7B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项目之间数据隔离，便于分项目统计和追溯</w:t>
      </w:r>
    </w:p>
    <w:p w14:paraId="3300457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可通过统一启动器批量启</w:t>
      </w:r>
      <w:proofErr w:type="gramStart"/>
      <w:r>
        <w:rPr>
          <w:lang w:eastAsia="zh-CN"/>
        </w:rPr>
        <w:t>停所有</w:t>
      </w:r>
      <w:proofErr w:type="gramEnd"/>
      <w:r>
        <w:rPr>
          <w:lang w:eastAsia="zh-CN"/>
        </w:rPr>
        <w:t>项目</w:t>
      </w:r>
    </w:p>
    <w:p w14:paraId="2C74FF95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7DB074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4. </w:t>
      </w:r>
      <w:proofErr w:type="spellStart"/>
      <w:r>
        <w:rPr>
          <w:rFonts w:ascii="微软雅黑" w:eastAsia="微软雅黑" w:hAnsi="微软雅黑"/>
          <w:color w:val="003366"/>
          <w:sz w:val="36"/>
        </w:rPr>
        <w:t>安装部署</w:t>
      </w:r>
      <w:proofErr w:type="spellEnd"/>
    </w:p>
    <w:p w14:paraId="33E703E5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4.1 </w:t>
      </w:r>
      <w:proofErr w:type="spellStart"/>
      <w:r>
        <w:rPr>
          <w:rFonts w:ascii="微软雅黑" w:eastAsia="微软雅黑" w:hAnsi="微软雅黑"/>
          <w:color w:val="006699"/>
          <w:sz w:val="28"/>
        </w:rPr>
        <w:t>部署要求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2250F" w14:paraId="13729307" w14:textId="77777777"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408D330C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5669" w:type="dxa"/>
            <w:shd w:val="clear" w:color="auto" w:fill="E7E6E6"/>
            <w:vAlign w:val="center"/>
          </w:tcPr>
          <w:p w14:paraId="03EC1872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要求</w:t>
            </w:r>
            <w:proofErr w:type="spellEnd"/>
          </w:p>
        </w:tc>
      </w:tr>
      <w:tr w:rsidR="0002250F" w14:paraId="362BB120" w14:textId="77777777">
        <w:trPr>
          <w:jc w:val="center"/>
        </w:trPr>
        <w:tc>
          <w:tcPr>
            <w:tcW w:w="2268" w:type="dxa"/>
            <w:vAlign w:val="center"/>
          </w:tcPr>
          <w:p w14:paraId="2D7F1D34" w14:textId="77777777" w:rsidR="0002250F" w:rsidRDefault="00000000">
            <w:proofErr w:type="spellStart"/>
            <w:r>
              <w:t>边缘智能分析主机</w:t>
            </w:r>
            <w:proofErr w:type="spellEnd"/>
          </w:p>
        </w:tc>
        <w:tc>
          <w:tcPr>
            <w:tcW w:w="5669" w:type="dxa"/>
            <w:vAlign w:val="center"/>
          </w:tcPr>
          <w:p w14:paraId="00902D6F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运行稳定的嵌入式工业主机，建议配备图形运算加速模块</w:t>
            </w:r>
          </w:p>
        </w:tc>
      </w:tr>
      <w:tr w:rsidR="0002250F" w14:paraId="1C84501B" w14:textId="77777777">
        <w:trPr>
          <w:jc w:val="center"/>
        </w:trPr>
        <w:tc>
          <w:tcPr>
            <w:tcW w:w="2268" w:type="dxa"/>
            <w:vAlign w:val="center"/>
          </w:tcPr>
          <w:p w14:paraId="4536DC23" w14:textId="77777777" w:rsidR="0002250F" w:rsidRDefault="00000000">
            <w:proofErr w:type="spellStart"/>
            <w:r>
              <w:t>高清摄像机</w:t>
            </w:r>
            <w:proofErr w:type="spellEnd"/>
          </w:p>
        </w:tc>
        <w:tc>
          <w:tcPr>
            <w:tcW w:w="5669" w:type="dxa"/>
            <w:vAlign w:val="center"/>
          </w:tcPr>
          <w:p w14:paraId="64A802E7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500 </w:t>
            </w:r>
            <w:proofErr w:type="gramStart"/>
            <w:r>
              <w:rPr>
                <w:lang w:eastAsia="zh-CN"/>
              </w:rPr>
              <w:t>万像</w:t>
            </w:r>
            <w:proofErr w:type="gramEnd"/>
            <w:r>
              <w:rPr>
                <w:lang w:eastAsia="zh-CN"/>
              </w:rPr>
              <w:t>素及以上，网络型摄像机，覆盖清洗区和出入口</w:t>
            </w:r>
          </w:p>
        </w:tc>
      </w:tr>
      <w:tr w:rsidR="0002250F" w14:paraId="7E42A682" w14:textId="77777777">
        <w:trPr>
          <w:jc w:val="center"/>
        </w:trPr>
        <w:tc>
          <w:tcPr>
            <w:tcW w:w="2268" w:type="dxa"/>
            <w:vAlign w:val="center"/>
          </w:tcPr>
          <w:p w14:paraId="1B01DCC6" w14:textId="77777777" w:rsidR="0002250F" w:rsidRDefault="00000000">
            <w:proofErr w:type="spellStart"/>
            <w:r>
              <w:t>网络</w:t>
            </w:r>
            <w:proofErr w:type="spellEnd"/>
          </w:p>
        </w:tc>
        <w:tc>
          <w:tcPr>
            <w:tcW w:w="5669" w:type="dxa"/>
            <w:vAlign w:val="center"/>
          </w:tcPr>
          <w:p w14:paraId="317F5DEA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摄像机与分析主机之间网络通畅；分析主机可访问上报平台</w:t>
            </w:r>
          </w:p>
        </w:tc>
      </w:tr>
      <w:tr w:rsidR="0002250F" w14:paraId="06C782C0" w14:textId="77777777">
        <w:trPr>
          <w:jc w:val="center"/>
        </w:trPr>
        <w:tc>
          <w:tcPr>
            <w:tcW w:w="2268" w:type="dxa"/>
            <w:vAlign w:val="center"/>
          </w:tcPr>
          <w:p w14:paraId="5DFAB486" w14:textId="77777777" w:rsidR="0002250F" w:rsidRDefault="00000000">
            <w:proofErr w:type="spellStart"/>
            <w:r>
              <w:t>电源</w:t>
            </w:r>
            <w:proofErr w:type="spellEnd"/>
          </w:p>
        </w:tc>
        <w:tc>
          <w:tcPr>
            <w:tcW w:w="5669" w:type="dxa"/>
            <w:vAlign w:val="center"/>
          </w:tcPr>
          <w:p w14:paraId="75EC56B6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稳定供电，建议配置不间断电源，防止意外断电导致数据丢失</w:t>
            </w:r>
          </w:p>
        </w:tc>
      </w:tr>
    </w:tbl>
    <w:p w14:paraId="2EEFB254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4.2 </w:t>
      </w:r>
      <w:proofErr w:type="spellStart"/>
      <w:r>
        <w:rPr>
          <w:rFonts w:ascii="微软雅黑" w:eastAsia="微软雅黑" w:hAnsi="微软雅黑"/>
          <w:color w:val="006699"/>
          <w:sz w:val="28"/>
        </w:rPr>
        <w:t>摄像机安装建议</w:t>
      </w:r>
      <w:proofErr w:type="spellEnd"/>
    </w:p>
    <w:p w14:paraId="3C990B4B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安装高度：建议 3~6 米，根据现场车道宽度和车辆高度调整</w:t>
      </w:r>
    </w:p>
    <w:p w14:paraId="565320B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安装位置：位于车辆行驶方向正前方或侧上方，确保车牌清晰可见</w:t>
      </w:r>
    </w:p>
    <w:p w14:paraId="4E1B494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视野范围：画面应完整覆盖车辆进出口和清洗区域</w:t>
      </w:r>
    </w:p>
    <w:p w14:paraId="07D7DEA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光照条件：避免强光直射和逆光，夜间需有补光设施</w:t>
      </w:r>
    </w:p>
    <w:p w14:paraId="7F8456D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网络连接：摄像机与分析主机处于同一局域网或可通过互联网稳定访问</w:t>
      </w:r>
    </w:p>
    <w:p w14:paraId="1303A70F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4.3 </w:t>
      </w:r>
      <w:proofErr w:type="spellStart"/>
      <w:r>
        <w:rPr>
          <w:rFonts w:ascii="微软雅黑" w:eastAsia="微软雅黑" w:hAnsi="微软雅黑"/>
          <w:color w:val="006699"/>
          <w:sz w:val="28"/>
        </w:rPr>
        <w:t>主机安装建议</w:t>
      </w:r>
      <w:proofErr w:type="spellEnd"/>
    </w:p>
    <w:p w14:paraId="0E2CAC2A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放置在通风、干燥的机房或配电箱内</w:t>
      </w:r>
    </w:p>
    <w:p w14:paraId="62D5863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确保主机与摄像机之间网络畅通</w:t>
      </w:r>
    </w:p>
    <w:p w14:paraId="348A1C2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为主机配置固定 IP 地址，便于远程维护</w:t>
      </w:r>
    </w:p>
    <w:p w14:paraId="3167FFC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定期清理主机散热口灰尘，保证散热良好</w:t>
      </w:r>
    </w:p>
    <w:p w14:paraId="7DCB704B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9FDDA5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5. </w:t>
      </w:r>
      <w:proofErr w:type="spellStart"/>
      <w:r>
        <w:rPr>
          <w:rFonts w:ascii="微软雅黑" w:eastAsia="微软雅黑" w:hAnsi="微软雅黑"/>
          <w:color w:val="003366"/>
          <w:sz w:val="36"/>
        </w:rPr>
        <w:t>使用说明</w:t>
      </w:r>
      <w:proofErr w:type="spellEnd"/>
    </w:p>
    <w:p w14:paraId="1006A1BD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5.1 </w:t>
      </w:r>
      <w:proofErr w:type="spellStart"/>
      <w:r>
        <w:rPr>
          <w:rFonts w:ascii="微软雅黑" w:eastAsia="微软雅黑" w:hAnsi="微软雅黑"/>
          <w:color w:val="006699"/>
          <w:sz w:val="28"/>
        </w:rPr>
        <w:t>启动系统</w:t>
      </w:r>
      <w:proofErr w:type="spellEnd"/>
    </w:p>
    <w:p w14:paraId="69779C3C" w14:textId="77777777" w:rsidR="0002250F" w:rsidRDefault="00000000">
      <w:pPr>
        <w:pStyle w:val="a"/>
        <w:spacing w:after="80" w:line="360" w:lineRule="auto"/>
        <w:rPr>
          <w:lang w:eastAsia="zh-CN"/>
        </w:rPr>
      </w:pPr>
      <w:r>
        <w:rPr>
          <w:lang w:eastAsia="zh-CN"/>
        </w:rPr>
        <w:t>确认摄像机和分析主机已通电并连接网络。</w:t>
      </w:r>
    </w:p>
    <w:p w14:paraId="2CB1A791" w14:textId="77777777" w:rsidR="0002250F" w:rsidRDefault="00000000">
      <w:pPr>
        <w:pStyle w:val="a"/>
        <w:spacing w:after="80" w:line="360" w:lineRule="auto"/>
        <w:rPr>
          <w:lang w:eastAsia="zh-CN"/>
        </w:rPr>
      </w:pPr>
      <w:r>
        <w:rPr>
          <w:lang w:eastAsia="zh-CN"/>
        </w:rPr>
        <w:t>在分析主机上运行启动程序，系统会自动加载各项目配置并开始工作。</w:t>
      </w:r>
    </w:p>
    <w:p w14:paraId="367627EA" w14:textId="77777777" w:rsidR="0002250F" w:rsidRDefault="00000000">
      <w:pPr>
        <w:pStyle w:val="a"/>
        <w:spacing w:after="80" w:line="360" w:lineRule="auto"/>
        <w:rPr>
          <w:lang w:eastAsia="zh-CN"/>
        </w:rPr>
      </w:pPr>
      <w:r>
        <w:rPr>
          <w:lang w:eastAsia="zh-CN"/>
        </w:rPr>
        <w:t>启动后，系统开始接收视频画面并进行分析。</w:t>
      </w:r>
    </w:p>
    <w:p w14:paraId="6DE6055C" w14:textId="77777777" w:rsidR="0002250F" w:rsidRDefault="00000000">
      <w:pPr>
        <w:pStyle w:val="a"/>
        <w:spacing w:after="80" w:line="360" w:lineRule="auto"/>
        <w:rPr>
          <w:lang w:eastAsia="zh-CN"/>
        </w:rPr>
      </w:pPr>
      <w:r>
        <w:rPr>
          <w:lang w:eastAsia="zh-CN"/>
        </w:rPr>
        <w:t>如需停止系统，可发送停止信号，系统会安全关闭各项目进程。</w:t>
      </w:r>
    </w:p>
    <w:p w14:paraId="2C6893F5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系统启动后会自动完成车辆识别、进出场判定、清洗判定和数据上报，操作人员无需频繁干预。</w:t>
      </w:r>
    </w:p>
    <w:p w14:paraId="4300E975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5.2 查看运行状态</w:t>
      </w:r>
    </w:p>
    <w:p w14:paraId="150903F9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系统运行过程中会生成日志文件，记录视频连接、车辆识别、进出场、清洗判定、数据上报</w:t>
      </w:r>
      <w:proofErr w:type="gramStart"/>
      <w:r>
        <w:rPr>
          <w:lang w:eastAsia="zh-CN"/>
        </w:rPr>
        <w:t>和推流等</w:t>
      </w:r>
      <w:proofErr w:type="gramEnd"/>
      <w:r>
        <w:rPr>
          <w:lang w:eastAsia="zh-CN"/>
        </w:rPr>
        <w:t>状态。操作人员可通过查看日志了解系统是否正常运行。</w:t>
      </w:r>
    </w:p>
    <w:p w14:paraId="15EA3277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日志文件按项目独立保存，便于定位问题</w:t>
      </w:r>
    </w:p>
    <w:p w14:paraId="549EABE3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日志中包含成功识别车辆数、上报成功/失败次数、</w:t>
      </w:r>
      <w:proofErr w:type="gramStart"/>
      <w:r>
        <w:rPr>
          <w:lang w:eastAsia="zh-CN"/>
        </w:rPr>
        <w:t>推流状态</w:t>
      </w:r>
      <w:proofErr w:type="gramEnd"/>
      <w:r>
        <w:rPr>
          <w:lang w:eastAsia="zh-CN"/>
        </w:rPr>
        <w:t>等统计信息</w:t>
      </w:r>
    </w:p>
    <w:p w14:paraId="6635073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如发现持续上报失败，可检查网络连接或管理平台地址配置</w:t>
      </w:r>
    </w:p>
    <w:p w14:paraId="1B61D9F0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5.3 查看实时画面</w:t>
      </w:r>
    </w:p>
    <w:p w14:paraId="13F29EB0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系统支持在本地显示分析画面，也可通过网络视频平台远程查看。画面上会显示车辆检测框、车牌号码、清洗区域和出口线，方便直观了解系统运行状态。</w:t>
      </w:r>
    </w:p>
    <w:p w14:paraId="5DBE78E3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本地显示窗口可在配置中开启或关闭</w:t>
      </w:r>
    </w:p>
    <w:p w14:paraId="6F308A1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多项目同时运行时，建议只保留一个项目的本地显示窗口，减少主机负担</w:t>
      </w:r>
    </w:p>
    <w:p w14:paraId="342E3DDE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lastRenderedPageBreak/>
        <w:t>远程查看需通过流媒体服务器地址访问</w:t>
      </w:r>
    </w:p>
    <w:p w14:paraId="6D083966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5.4 查看记录</w:t>
      </w:r>
    </w:p>
    <w:p w14:paraId="6F8EF065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车辆进出场和清洗记录保存在本地，也可通过管理平台上报数据查看。本地记录可通过配套工具导出为表格，方便进行离线统计和分析。</w:t>
      </w:r>
    </w:p>
    <w:p w14:paraId="59A933B9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3222BD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6. </w:t>
      </w:r>
      <w:proofErr w:type="spellStart"/>
      <w:r>
        <w:rPr>
          <w:rFonts w:ascii="微软雅黑" w:eastAsia="微软雅黑" w:hAnsi="微软雅黑"/>
          <w:color w:val="003366"/>
          <w:sz w:val="36"/>
        </w:rPr>
        <w:t>日常维护</w:t>
      </w:r>
      <w:proofErr w:type="spellEnd"/>
    </w:p>
    <w:p w14:paraId="5D6B8107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6.1 </w:t>
      </w:r>
      <w:proofErr w:type="spellStart"/>
      <w:r>
        <w:rPr>
          <w:rFonts w:ascii="微软雅黑" w:eastAsia="微软雅黑" w:hAnsi="微软雅黑"/>
          <w:color w:val="006699"/>
          <w:sz w:val="28"/>
        </w:rPr>
        <w:t>日常检查项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2268"/>
      </w:tblGrid>
      <w:tr w:rsidR="0002250F" w14:paraId="545D41B9" w14:textId="77777777">
        <w:trPr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0041D79E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检查项</w:t>
            </w:r>
            <w:proofErr w:type="spellEnd"/>
          </w:p>
        </w:tc>
        <w:tc>
          <w:tcPr>
            <w:tcW w:w="3969" w:type="dxa"/>
            <w:shd w:val="clear" w:color="auto" w:fill="E7E6E6"/>
            <w:vAlign w:val="center"/>
          </w:tcPr>
          <w:p w14:paraId="78F9755A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检查内容</w:t>
            </w:r>
            <w:proofErr w:type="spellEnd"/>
          </w:p>
        </w:tc>
        <w:tc>
          <w:tcPr>
            <w:tcW w:w="2268" w:type="dxa"/>
            <w:shd w:val="clear" w:color="auto" w:fill="E7E6E6"/>
            <w:vAlign w:val="center"/>
          </w:tcPr>
          <w:p w14:paraId="1517FD4D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建议周期</w:t>
            </w:r>
            <w:proofErr w:type="spellEnd"/>
          </w:p>
        </w:tc>
      </w:tr>
      <w:tr w:rsidR="0002250F" w14:paraId="376B31E6" w14:textId="77777777">
        <w:trPr>
          <w:jc w:val="center"/>
        </w:trPr>
        <w:tc>
          <w:tcPr>
            <w:tcW w:w="1417" w:type="dxa"/>
            <w:vAlign w:val="center"/>
          </w:tcPr>
          <w:p w14:paraId="18AF2C61" w14:textId="77777777" w:rsidR="0002250F" w:rsidRDefault="00000000">
            <w:proofErr w:type="spellStart"/>
            <w:r>
              <w:t>摄像机</w:t>
            </w:r>
            <w:proofErr w:type="spellEnd"/>
          </w:p>
        </w:tc>
        <w:tc>
          <w:tcPr>
            <w:tcW w:w="3969" w:type="dxa"/>
            <w:vAlign w:val="center"/>
          </w:tcPr>
          <w:p w14:paraId="1346345F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画面是否清晰、有无遮挡、角度是否偏移</w:t>
            </w:r>
          </w:p>
        </w:tc>
        <w:tc>
          <w:tcPr>
            <w:tcW w:w="2268" w:type="dxa"/>
            <w:vAlign w:val="center"/>
          </w:tcPr>
          <w:p w14:paraId="0753DDA8" w14:textId="77777777" w:rsidR="0002250F" w:rsidRDefault="00000000">
            <w:proofErr w:type="spellStart"/>
            <w:r>
              <w:t>每日</w:t>
            </w:r>
            <w:proofErr w:type="spellEnd"/>
          </w:p>
        </w:tc>
      </w:tr>
      <w:tr w:rsidR="0002250F" w14:paraId="0422B92A" w14:textId="77777777">
        <w:trPr>
          <w:jc w:val="center"/>
        </w:trPr>
        <w:tc>
          <w:tcPr>
            <w:tcW w:w="1417" w:type="dxa"/>
            <w:vAlign w:val="center"/>
          </w:tcPr>
          <w:p w14:paraId="2666236A" w14:textId="77777777" w:rsidR="0002250F" w:rsidRDefault="00000000">
            <w:proofErr w:type="spellStart"/>
            <w:r>
              <w:t>补光灯</w:t>
            </w:r>
            <w:proofErr w:type="spellEnd"/>
          </w:p>
        </w:tc>
        <w:tc>
          <w:tcPr>
            <w:tcW w:w="3969" w:type="dxa"/>
            <w:vAlign w:val="center"/>
          </w:tcPr>
          <w:p w14:paraId="376971B3" w14:textId="77777777" w:rsidR="0002250F" w:rsidRDefault="00000000">
            <w:proofErr w:type="spellStart"/>
            <w:r>
              <w:t>夜间补光是否正常</w:t>
            </w:r>
            <w:proofErr w:type="spellEnd"/>
          </w:p>
        </w:tc>
        <w:tc>
          <w:tcPr>
            <w:tcW w:w="2268" w:type="dxa"/>
            <w:vAlign w:val="center"/>
          </w:tcPr>
          <w:p w14:paraId="633BB1D9" w14:textId="77777777" w:rsidR="0002250F" w:rsidRDefault="00000000">
            <w:proofErr w:type="spellStart"/>
            <w:r>
              <w:t>每日</w:t>
            </w:r>
            <w:proofErr w:type="spellEnd"/>
          </w:p>
        </w:tc>
      </w:tr>
      <w:tr w:rsidR="0002250F" w14:paraId="084C188B" w14:textId="77777777">
        <w:trPr>
          <w:jc w:val="center"/>
        </w:trPr>
        <w:tc>
          <w:tcPr>
            <w:tcW w:w="1417" w:type="dxa"/>
            <w:vAlign w:val="center"/>
          </w:tcPr>
          <w:p w14:paraId="43261FE1" w14:textId="77777777" w:rsidR="0002250F" w:rsidRDefault="00000000">
            <w:proofErr w:type="spellStart"/>
            <w:r>
              <w:t>网络</w:t>
            </w:r>
            <w:proofErr w:type="spellEnd"/>
          </w:p>
        </w:tc>
        <w:tc>
          <w:tcPr>
            <w:tcW w:w="3969" w:type="dxa"/>
            <w:vAlign w:val="center"/>
          </w:tcPr>
          <w:p w14:paraId="28A1C73E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摄像机与主机、主机与平台之间网络是否通畅</w:t>
            </w:r>
          </w:p>
        </w:tc>
        <w:tc>
          <w:tcPr>
            <w:tcW w:w="2268" w:type="dxa"/>
            <w:vAlign w:val="center"/>
          </w:tcPr>
          <w:p w14:paraId="61655A75" w14:textId="77777777" w:rsidR="0002250F" w:rsidRDefault="00000000">
            <w:proofErr w:type="spellStart"/>
            <w:r>
              <w:t>每日</w:t>
            </w:r>
            <w:proofErr w:type="spellEnd"/>
          </w:p>
        </w:tc>
      </w:tr>
      <w:tr w:rsidR="0002250F" w14:paraId="6CCF6F34" w14:textId="77777777">
        <w:trPr>
          <w:jc w:val="center"/>
        </w:trPr>
        <w:tc>
          <w:tcPr>
            <w:tcW w:w="1417" w:type="dxa"/>
            <w:vAlign w:val="center"/>
          </w:tcPr>
          <w:p w14:paraId="6A563E65" w14:textId="77777777" w:rsidR="0002250F" w:rsidRDefault="00000000">
            <w:proofErr w:type="spellStart"/>
            <w:r>
              <w:t>主机</w:t>
            </w:r>
            <w:proofErr w:type="spellEnd"/>
          </w:p>
        </w:tc>
        <w:tc>
          <w:tcPr>
            <w:tcW w:w="3969" w:type="dxa"/>
            <w:vAlign w:val="center"/>
          </w:tcPr>
          <w:p w14:paraId="09A4A7D9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运行指示灯是否正常、散热是否良好</w:t>
            </w:r>
          </w:p>
        </w:tc>
        <w:tc>
          <w:tcPr>
            <w:tcW w:w="2268" w:type="dxa"/>
            <w:vAlign w:val="center"/>
          </w:tcPr>
          <w:p w14:paraId="0CC7ECAD" w14:textId="77777777" w:rsidR="0002250F" w:rsidRDefault="00000000">
            <w:proofErr w:type="spellStart"/>
            <w:r>
              <w:t>每周</w:t>
            </w:r>
            <w:proofErr w:type="spellEnd"/>
          </w:p>
        </w:tc>
      </w:tr>
      <w:tr w:rsidR="0002250F" w14:paraId="4287C819" w14:textId="77777777">
        <w:trPr>
          <w:jc w:val="center"/>
        </w:trPr>
        <w:tc>
          <w:tcPr>
            <w:tcW w:w="1417" w:type="dxa"/>
            <w:vAlign w:val="center"/>
          </w:tcPr>
          <w:p w14:paraId="6CEA0D3B" w14:textId="77777777" w:rsidR="0002250F" w:rsidRDefault="00000000">
            <w:proofErr w:type="spellStart"/>
            <w:r>
              <w:t>日志</w:t>
            </w:r>
            <w:proofErr w:type="spellEnd"/>
          </w:p>
        </w:tc>
        <w:tc>
          <w:tcPr>
            <w:tcW w:w="3969" w:type="dxa"/>
            <w:vAlign w:val="center"/>
          </w:tcPr>
          <w:p w14:paraId="6A0A8DA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查看是否有持续报错或上报失败</w:t>
            </w:r>
          </w:p>
        </w:tc>
        <w:tc>
          <w:tcPr>
            <w:tcW w:w="2268" w:type="dxa"/>
            <w:vAlign w:val="center"/>
          </w:tcPr>
          <w:p w14:paraId="31E89423" w14:textId="77777777" w:rsidR="0002250F" w:rsidRDefault="00000000">
            <w:proofErr w:type="spellStart"/>
            <w:r>
              <w:t>每周</w:t>
            </w:r>
            <w:proofErr w:type="spellEnd"/>
          </w:p>
        </w:tc>
      </w:tr>
    </w:tbl>
    <w:p w14:paraId="6E144890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 xml:space="preserve">6.2 </w:t>
      </w:r>
      <w:proofErr w:type="spellStart"/>
      <w:r>
        <w:rPr>
          <w:rFonts w:ascii="微软雅黑" w:eastAsia="微软雅黑" w:hAnsi="微软雅黑"/>
          <w:color w:val="006699"/>
          <w:sz w:val="28"/>
        </w:rPr>
        <w:t>数据备份</w:t>
      </w:r>
      <w:proofErr w:type="spellEnd"/>
    </w:p>
    <w:p w14:paraId="1B30A23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建议定期将本地记录文件和日志文件备份到外部存储或管理平台，防止因主机故障导致历史数据丢失。数据文件可按项目名称查找，备份时注意不要遗漏。</w:t>
      </w:r>
    </w:p>
    <w:p w14:paraId="33CBF305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6.3 配置更新</w:t>
      </w:r>
    </w:p>
    <w:p w14:paraId="3236D4E5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当现场布局、摄像机位置、出口方向或上报平台地址发生变化时，需要更新项目配置文件。配置更新应由技术人员完成，更新后重启对应项目即可生效。</w:t>
      </w:r>
    </w:p>
    <w:p w14:paraId="7C921301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AF007F3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7. </w:t>
      </w:r>
      <w:proofErr w:type="spellStart"/>
      <w:r>
        <w:rPr>
          <w:rFonts w:ascii="微软雅黑" w:eastAsia="微软雅黑" w:hAnsi="微软雅黑"/>
          <w:color w:val="003366"/>
          <w:sz w:val="36"/>
        </w:rPr>
        <w:t>常见问题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2835"/>
      </w:tblGrid>
      <w:tr w:rsidR="0002250F" w14:paraId="4545A067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356DAF0C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现象</w:t>
            </w:r>
            <w:proofErr w:type="spellEnd"/>
          </w:p>
        </w:tc>
        <w:tc>
          <w:tcPr>
            <w:tcW w:w="3118" w:type="dxa"/>
            <w:shd w:val="clear" w:color="auto" w:fill="E7E6E6"/>
            <w:vAlign w:val="center"/>
          </w:tcPr>
          <w:p w14:paraId="4BE13AEC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可能原因</w:t>
            </w:r>
            <w:proofErr w:type="spellEnd"/>
          </w:p>
        </w:tc>
        <w:tc>
          <w:tcPr>
            <w:tcW w:w="2835" w:type="dxa"/>
            <w:shd w:val="clear" w:color="auto" w:fill="E7E6E6"/>
            <w:vAlign w:val="center"/>
          </w:tcPr>
          <w:p w14:paraId="1A9E483A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处理方法</w:t>
            </w:r>
            <w:proofErr w:type="spellEnd"/>
          </w:p>
        </w:tc>
      </w:tr>
      <w:tr w:rsidR="0002250F" w14:paraId="7DA751C6" w14:textId="77777777">
        <w:trPr>
          <w:jc w:val="center"/>
        </w:trPr>
        <w:tc>
          <w:tcPr>
            <w:tcW w:w="1984" w:type="dxa"/>
            <w:vAlign w:val="center"/>
          </w:tcPr>
          <w:p w14:paraId="1B276643" w14:textId="77777777" w:rsidR="0002250F" w:rsidRDefault="00000000">
            <w:proofErr w:type="spellStart"/>
            <w:r>
              <w:t>系统无法识别车辆</w:t>
            </w:r>
            <w:proofErr w:type="spellEnd"/>
          </w:p>
        </w:tc>
        <w:tc>
          <w:tcPr>
            <w:tcW w:w="3118" w:type="dxa"/>
            <w:vAlign w:val="center"/>
          </w:tcPr>
          <w:p w14:paraId="518ADFD2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摄像机画面模糊、角度偏移或光线不足</w:t>
            </w:r>
          </w:p>
        </w:tc>
        <w:tc>
          <w:tcPr>
            <w:tcW w:w="2835" w:type="dxa"/>
            <w:vAlign w:val="center"/>
          </w:tcPr>
          <w:p w14:paraId="57B96011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清洁镜头、调整角度、改善光照</w:t>
            </w:r>
          </w:p>
        </w:tc>
      </w:tr>
      <w:tr w:rsidR="0002250F" w14:paraId="247A92F0" w14:textId="77777777">
        <w:trPr>
          <w:jc w:val="center"/>
        </w:trPr>
        <w:tc>
          <w:tcPr>
            <w:tcW w:w="1984" w:type="dxa"/>
            <w:vAlign w:val="center"/>
          </w:tcPr>
          <w:p w14:paraId="16F924D3" w14:textId="77777777" w:rsidR="0002250F" w:rsidRDefault="00000000">
            <w:proofErr w:type="spellStart"/>
            <w:r>
              <w:t>车牌识别率低</w:t>
            </w:r>
            <w:proofErr w:type="spellEnd"/>
          </w:p>
        </w:tc>
        <w:tc>
          <w:tcPr>
            <w:tcW w:w="3118" w:type="dxa"/>
            <w:vAlign w:val="center"/>
          </w:tcPr>
          <w:p w14:paraId="6F066AEC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车牌污损、反光或被遮挡</w:t>
            </w:r>
          </w:p>
        </w:tc>
        <w:tc>
          <w:tcPr>
            <w:tcW w:w="2835" w:type="dxa"/>
            <w:vAlign w:val="center"/>
          </w:tcPr>
          <w:p w14:paraId="6440C962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清洗车辆号牌、调整摄像机角度避免反光</w:t>
            </w:r>
          </w:p>
        </w:tc>
      </w:tr>
      <w:tr w:rsidR="0002250F" w14:paraId="64048A17" w14:textId="77777777">
        <w:trPr>
          <w:jc w:val="center"/>
        </w:trPr>
        <w:tc>
          <w:tcPr>
            <w:tcW w:w="1984" w:type="dxa"/>
            <w:vAlign w:val="center"/>
          </w:tcPr>
          <w:p w14:paraId="0D63CEF7" w14:textId="77777777" w:rsidR="0002250F" w:rsidRDefault="00000000">
            <w:proofErr w:type="spellStart"/>
            <w:r>
              <w:t>数据上报失败</w:t>
            </w:r>
            <w:proofErr w:type="spellEnd"/>
          </w:p>
        </w:tc>
        <w:tc>
          <w:tcPr>
            <w:tcW w:w="3118" w:type="dxa"/>
            <w:vAlign w:val="center"/>
          </w:tcPr>
          <w:p w14:paraId="4907A209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网络中断或平台上报地址错误</w:t>
            </w:r>
          </w:p>
        </w:tc>
        <w:tc>
          <w:tcPr>
            <w:tcW w:w="2835" w:type="dxa"/>
            <w:vAlign w:val="center"/>
          </w:tcPr>
          <w:p w14:paraId="44E017F9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检查网络连接、核对平台地址配置</w:t>
            </w:r>
          </w:p>
        </w:tc>
      </w:tr>
      <w:tr w:rsidR="0002250F" w14:paraId="315C8D5D" w14:textId="77777777">
        <w:trPr>
          <w:jc w:val="center"/>
        </w:trPr>
        <w:tc>
          <w:tcPr>
            <w:tcW w:w="1984" w:type="dxa"/>
            <w:vAlign w:val="center"/>
          </w:tcPr>
          <w:p w14:paraId="1D327E02" w14:textId="77777777" w:rsidR="0002250F" w:rsidRDefault="00000000">
            <w:proofErr w:type="spellStart"/>
            <w:r>
              <w:t>清洗判定不准确</w:t>
            </w:r>
            <w:proofErr w:type="spellEnd"/>
          </w:p>
        </w:tc>
        <w:tc>
          <w:tcPr>
            <w:tcW w:w="3118" w:type="dxa"/>
            <w:vAlign w:val="center"/>
          </w:tcPr>
          <w:p w14:paraId="3518CA8D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清洗区域设置与实际区域不符</w:t>
            </w:r>
          </w:p>
        </w:tc>
        <w:tc>
          <w:tcPr>
            <w:tcW w:w="2835" w:type="dxa"/>
            <w:vAlign w:val="center"/>
          </w:tcPr>
          <w:p w14:paraId="131F4311" w14:textId="77777777" w:rsidR="0002250F" w:rsidRDefault="00000000">
            <w:proofErr w:type="spellStart"/>
            <w:r>
              <w:t>重新标定清洗区域</w:t>
            </w:r>
            <w:proofErr w:type="spellEnd"/>
          </w:p>
        </w:tc>
      </w:tr>
      <w:tr w:rsidR="0002250F" w14:paraId="48002C48" w14:textId="77777777">
        <w:trPr>
          <w:jc w:val="center"/>
        </w:trPr>
        <w:tc>
          <w:tcPr>
            <w:tcW w:w="1984" w:type="dxa"/>
            <w:vAlign w:val="center"/>
          </w:tcPr>
          <w:p w14:paraId="46A7E660" w14:textId="77777777" w:rsidR="0002250F" w:rsidRDefault="00000000">
            <w:proofErr w:type="spellStart"/>
            <w:r>
              <w:t>实时画面无法查看</w:t>
            </w:r>
            <w:proofErr w:type="spellEnd"/>
          </w:p>
        </w:tc>
        <w:tc>
          <w:tcPr>
            <w:tcW w:w="3118" w:type="dxa"/>
            <w:vAlign w:val="center"/>
          </w:tcPr>
          <w:p w14:paraId="323DD68E" w14:textId="77777777" w:rsidR="0002250F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推流地址</w:t>
            </w:r>
            <w:proofErr w:type="gramEnd"/>
            <w:r>
              <w:rPr>
                <w:lang w:eastAsia="zh-CN"/>
              </w:rPr>
              <w:t>错误或网络不通</w:t>
            </w:r>
          </w:p>
        </w:tc>
        <w:tc>
          <w:tcPr>
            <w:tcW w:w="2835" w:type="dxa"/>
            <w:vAlign w:val="center"/>
          </w:tcPr>
          <w:p w14:paraId="095CCBB9" w14:textId="77777777" w:rsidR="0002250F" w:rsidRDefault="00000000">
            <w:proofErr w:type="spellStart"/>
            <w:r>
              <w:t>检查推流配置和网络</w:t>
            </w:r>
            <w:proofErr w:type="spellEnd"/>
          </w:p>
        </w:tc>
      </w:tr>
      <w:tr w:rsidR="0002250F" w14:paraId="64721C85" w14:textId="77777777">
        <w:trPr>
          <w:jc w:val="center"/>
        </w:trPr>
        <w:tc>
          <w:tcPr>
            <w:tcW w:w="1984" w:type="dxa"/>
            <w:vAlign w:val="center"/>
          </w:tcPr>
          <w:p w14:paraId="49AFA936" w14:textId="77777777" w:rsidR="0002250F" w:rsidRDefault="00000000">
            <w:proofErr w:type="spellStart"/>
            <w:r>
              <w:t>车辆重复进场</w:t>
            </w:r>
            <w:proofErr w:type="spellEnd"/>
            <w:r>
              <w:t>/</w:t>
            </w:r>
            <w:proofErr w:type="spellStart"/>
            <w:r>
              <w:t>出场</w:t>
            </w:r>
            <w:proofErr w:type="spellEnd"/>
          </w:p>
        </w:tc>
        <w:tc>
          <w:tcPr>
            <w:tcW w:w="3118" w:type="dxa"/>
            <w:vAlign w:val="center"/>
          </w:tcPr>
          <w:p w14:paraId="72FB5B66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车辆在场内停留时间过短或识别不稳定</w:t>
            </w:r>
          </w:p>
        </w:tc>
        <w:tc>
          <w:tcPr>
            <w:tcW w:w="2835" w:type="dxa"/>
            <w:vAlign w:val="center"/>
          </w:tcPr>
          <w:p w14:paraId="2FEE4FA4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调整最短在场时间和出口确认时间</w:t>
            </w:r>
          </w:p>
        </w:tc>
      </w:tr>
    </w:tbl>
    <w:p w14:paraId="08BD0146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E67D92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 xml:space="preserve">8. </w:t>
      </w:r>
      <w:proofErr w:type="spellStart"/>
      <w:r>
        <w:rPr>
          <w:rFonts w:ascii="微软雅黑" w:eastAsia="微软雅黑" w:hAnsi="微软雅黑"/>
          <w:color w:val="003366"/>
          <w:sz w:val="36"/>
        </w:rPr>
        <w:t>技术参数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2250F" w14:paraId="29C6F4EE" w14:textId="77777777"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066C2B26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参数项</w:t>
            </w:r>
            <w:proofErr w:type="spellEnd"/>
          </w:p>
        </w:tc>
        <w:tc>
          <w:tcPr>
            <w:tcW w:w="5669" w:type="dxa"/>
            <w:shd w:val="clear" w:color="auto" w:fill="E7E6E6"/>
            <w:vAlign w:val="center"/>
          </w:tcPr>
          <w:p w14:paraId="7EC013DD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参数值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02250F" w14:paraId="090C9604" w14:textId="77777777">
        <w:trPr>
          <w:jc w:val="center"/>
        </w:trPr>
        <w:tc>
          <w:tcPr>
            <w:tcW w:w="2268" w:type="dxa"/>
            <w:vAlign w:val="center"/>
          </w:tcPr>
          <w:p w14:paraId="50AF1AD0" w14:textId="77777777" w:rsidR="0002250F" w:rsidRDefault="00000000">
            <w:proofErr w:type="spellStart"/>
            <w:r>
              <w:t>系统名称</w:t>
            </w:r>
            <w:proofErr w:type="spellEnd"/>
          </w:p>
        </w:tc>
        <w:tc>
          <w:tcPr>
            <w:tcW w:w="5669" w:type="dxa"/>
            <w:vAlign w:val="center"/>
          </w:tcPr>
          <w:p w14:paraId="68A47AEC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车辆清洗智能识别系统 V3</w:t>
            </w:r>
          </w:p>
        </w:tc>
      </w:tr>
      <w:tr w:rsidR="0002250F" w14:paraId="3A8BC522" w14:textId="77777777">
        <w:trPr>
          <w:jc w:val="center"/>
        </w:trPr>
        <w:tc>
          <w:tcPr>
            <w:tcW w:w="2268" w:type="dxa"/>
            <w:vAlign w:val="center"/>
          </w:tcPr>
          <w:p w14:paraId="42E3C89B" w14:textId="77777777" w:rsidR="0002250F" w:rsidRDefault="00000000">
            <w:proofErr w:type="spellStart"/>
            <w:r>
              <w:t>部署方式</w:t>
            </w:r>
            <w:proofErr w:type="spellEnd"/>
          </w:p>
        </w:tc>
        <w:tc>
          <w:tcPr>
            <w:tcW w:w="5669" w:type="dxa"/>
            <w:vAlign w:val="center"/>
          </w:tcPr>
          <w:p w14:paraId="3793C225" w14:textId="77777777" w:rsidR="0002250F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端侧部署</w:t>
            </w:r>
            <w:proofErr w:type="gramEnd"/>
            <w:r>
              <w:rPr>
                <w:lang w:eastAsia="zh-CN"/>
              </w:rPr>
              <w:t>，本地智能分析</w:t>
            </w:r>
          </w:p>
        </w:tc>
      </w:tr>
      <w:tr w:rsidR="0002250F" w14:paraId="2AA7813E" w14:textId="77777777">
        <w:trPr>
          <w:jc w:val="center"/>
        </w:trPr>
        <w:tc>
          <w:tcPr>
            <w:tcW w:w="2268" w:type="dxa"/>
            <w:vAlign w:val="center"/>
          </w:tcPr>
          <w:p w14:paraId="1F166BF7" w14:textId="77777777" w:rsidR="0002250F" w:rsidRDefault="00000000">
            <w:proofErr w:type="spellStart"/>
            <w:r>
              <w:t>前端摄像机</w:t>
            </w:r>
            <w:proofErr w:type="spellEnd"/>
          </w:p>
        </w:tc>
        <w:tc>
          <w:tcPr>
            <w:tcW w:w="5669" w:type="dxa"/>
            <w:vAlign w:val="center"/>
          </w:tcPr>
          <w:p w14:paraId="3A38A890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500 </w:t>
            </w:r>
            <w:proofErr w:type="gramStart"/>
            <w:r>
              <w:rPr>
                <w:lang w:eastAsia="zh-CN"/>
              </w:rPr>
              <w:t>万像素高清网络</w:t>
            </w:r>
            <w:proofErr w:type="gramEnd"/>
            <w:r>
              <w:rPr>
                <w:lang w:eastAsia="zh-CN"/>
              </w:rPr>
              <w:t>摄像机</w:t>
            </w:r>
          </w:p>
        </w:tc>
      </w:tr>
      <w:tr w:rsidR="0002250F" w14:paraId="1E046073" w14:textId="77777777">
        <w:trPr>
          <w:jc w:val="center"/>
        </w:trPr>
        <w:tc>
          <w:tcPr>
            <w:tcW w:w="2268" w:type="dxa"/>
            <w:vAlign w:val="center"/>
          </w:tcPr>
          <w:p w14:paraId="7715F4B2" w14:textId="77777777" w:rsidR="0002250F" w:rsidRDefault="00000000">
            <w:proofErr w:type="spellStart"/>
            <w:r>
              <w:t>识别对象</w:t>
            </w:r>
            <w:proofErr w:type="spellEnd"/>
          </w:p>
        </w:tc>
        <w:tc>
          <w:tcPr>
            <w:tcW w:w="5669" w:type="dxa"/>
            <w:vAlign w:val="center"/>
          </w:tcPr>
          <w:p w14:paraId="20595451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小汽车、货车、客车、摩托车等</w:t>
            </w:r>
          </w:p>
        </w:tc>
      </w:tr>
      <w:tr w:rsidR="0002250F" w14:paraId="07BBA91F" w14:textId="77777777">
        <w:trPr>
          <w:jc w:val="center"/>
        </w:trPr>
        <w:tc>
          <w:tcPr>
            <w:tcW w:w="2268" w:type="dxa"/>
            <w:vAlign w:val="center"/>
          </w:tcPr>
          <w:p w14:paraId="28F4D805" w14:textId="77777777" w:rsidR="0002250F" w:rsidRDefault="00000000">
            <w:proofErr w:type="spellStart"/>
            <w:r>
              <w:t>识别内容</w:t>
            </w:r>
            <w:proofErr w:type="spellEnd"/>
          </w:p>
        </w:tc>
        <w:tc>
          <w:tcPr>
            <w:tcW w:w="5669" w:type="dxa"/>
            <w:vAlign w:val="center"/>
          </w:tcPr>
          <w:p w14:paraId="54101327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车辆号牌号码、号牌颜色</w:t>
            </w:r>
          </w:p>
        </w:tc>
      </w:tr>
      <w:tr w:rsidR="0002250F" w14:paraId="061E243D" w14:textId="77777777">
        <w:trPr>
          <w:jc w:val="center"/>
        </w:trPr>
        <w:tc>
          <w:tcPr>
            <w:tcW w:w="2268" w:type="dxa"/>
            <w:vAlign w:val="center"/>
          </w:tcPr>
          <w:p w14:paraId="4553B798" w14:textId="77777777" w:rsidR="0002250F" w:rsidRDefault="00000000">
            <w:proofErr w:type="spellStart"/>
            <w:r>
              <w:t>进出场方向</w:t>
            </w:r>
            <w:proofErr w:type="spellEnd"/>
          </w:p>
        </w:tc>
        <w:tc>
          <w:tcPr>
            <w:tcW w:w="5669" w:type="dxa"/>
            <w:vAlign w:val="center"/>
          </w:tcPr>
          <w:p w14:paraId="37B717F0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支持从画面左侧、右侧或下方离场</w:t>
            </w:r>
          </w:p>
        </w:tc>
      </w:tr>
      <w:tr w:rsidR="0002250F" w14:paraId="4DEDFAA6" w14:textId="77777777">
        <w:trPr>
          <w:jc w:val="center"/>
        </w:trPr>
        <w:tc>
          <w:tcPr>
            <w:tcW w:w="2268" w:type="dxa"/>
            <w:vAlign w:val="center"/>
          </w:tcPr>
          <w:p w14:paraId="4D60E7AA" w14:textId="77777777" w:rsidR="0002250F" w:rsidRDefault="00000000">
            <w:proofErr w:type="spellStart"/>
            <w:r>
              <w:t>清洗判定</w:t>
            </w:r>
            <w:proofErr w:type="spellEnd"/>
          </w:p>
        </w:tc>
        <w:tc>
          <w:tcPr>
            <w:tcW w:w="5669" w:type="dxa"/>
            <w:vAlign w:val="center"/>
          </w:tcPr>
          <w:p w14:paraId="19A444BE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车辆在清洗区域内停止达到设定时长</w:t>
            </w:r>
          </w:p>
        </w:tc>
      </w:tr>
      <w:tr w:rsidR="0002250F" w14:paraId="3BBFF4DE" w14:textId="77777777">
        <w:trPr>
          <w:jc w:val="center"/>
        </w:trPr>
        <w:tc>
          <w:tcPr>
            <w:tcW w:w="2268" w:type="dxa"/>
            <w:vAlign w:val="center"/>
          </w:tcPr>
          <w:p w14:paraId="3DB5930A" w14:textId="77777777" w:rsidR="0002250F" w:rsidRDefault="00000000">
            <w:proofErr w:type="spellStart"/>
            <w:r>
              <w:t>数据上报</w:t>
            </w:r>
            <w:proofErr w:type="spellEnd"/>
          </w:p>
        </w:tc>
        <w:tc>
          <w:tcPr>
            <w:tcW w:w="5669" w:type="dxa"/>
            <w:vAlign w:val="center"/>
          </w:tcPr>
          <w:p w14:paraId="79D6AD36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支持同时向两个管理平台报送</w:t>
            </w:r>
          </w:p>
        </w:tc>
      </w:tr>
      <w:tr w:rsidR="0002250F" w14:paraId="6A86548A" w14:textId="77777777">
        <w:trPr>
          <w:jc w:val="center"/>
        </w:trPr>
        <w:tc>
          <w:tcPr>
            <w:tcW w:w="2268" w:type="dxa"/>
            <w:vAlign w:val="center"/>
          </w:tcPr>
          <w:p w14:paraId="4E21B30D" w14:textId="77777777" w:rsidR="0002250F" w:rsidRDefault="00000000">
            <w:proofErr w:type="spellStart"/>
            <w:r>
              <w:t>视频回传</w:t>
            </w:r>
            <w:proofErr w:type="spellEnd"/>
          </w:p>
        </w:tc>
        <w:tc>
          <w:tcPr>
            <w:tcW w:w="5669" w:type="dxa"/>
            <w:vAlign w:val="center"/>
          </w:tcPr>
          <w:p w14:paraId="7DDEE1B8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支持实时标注画面回传</w:t>
            </w:r>
          </w:p>
        </w:tc>
      </w:tr>
      <w:tr w:rsidR="0002250F" w14:paraId="176361E5" w14:textId="77777777">
        <w:trPr>
          <w:jc w:val="center"/>
        </w:trPr>
        <w:tc>
          <w:tcPr>
            <w:tcW w:w="2268" w:type="dxa"/>
            <w:vAlign w:val="center"/>
          </w:tcPr>
          <w:p w14:paraId="3E662659" w14:textId="77777777" w:rsidR="0002250F" w:rsidRDefault="00000000">
            <w:proofErr w:type="spellStart"/>
            <w:r>
              <w:t>本地记录</w:t>
            </w:r>
            <w:proofErr w:type="spellEnd"/>
          </w:p>
        </w:tc>
        <w:tc>
          <w:tcPr>
            <w:tcW w:w="5669" w:type="dxa"/>
            <w:vAlign w:val="center"/>
          </w:tcPr>
          <w:p w14:paraId="6FD9F39B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按项目独立保存，支持查询和导出</w:t>
            </w:r>
          </w:p>
        </w:tc>
      </w:tr>
      <w:tr w:rsidR="0002250F" w14:paraId="69C04F7B" w14:textId="77777777">
        <w:trPr>
          <w:jc w:val="center"/>
        </w:trPr>
        <w:tc>
          <w:tcPr>
            <w:tcW w:w="2268" w:type="dxa"/>
            <w:vAlign w:val="center"/>
          </w:tcPr>
          <w:p w14:paraId="5AAF46E9" w14:textId="77777777" w:rsidR="0002250F" w:rsidRDefault="00000000">
            <w:proofErr w:type="spellStart"/>
            <w:r>
              <w:t>多项目支持</w:t>
            </w:r>
            <w:proofErr w:type="spellEnd"/>
          </w:p>
        </w:tc>
        <w:tc>
          <w:tcPr>
            <w:tcW w:w="5669" w:type="dxa"/>
            <w:vAlign w:val="center"/>
          </w:tcPr>
          <w:p w14:paraId="114045BE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单台主机可同时运行多个项目</w:t>
            </w:r>
          </w:p>
        </w:tc>
      </w:tr>
      <w:tr w:rsidR="0002250F" w14:paraId="5F059FC3" w14:textId="77777777">
        <w:trPr>
          <w:jc w:val="center"/>
        </w:trPr>
        <w:tc>
          <w:tcPr>
            <w:tcW w:w="2268" w:type="dxa"/>
            <w:vAlign w:val="center"/>
          </w:tcPr>
          <w:p w14:paraId="11B60A23" w14:textId="77777777" w:rsidR="0002250F" w:rsidRDefault="00000000">
            <w:proofErr w:type="spellStart"/>
            <w:r>
              <w:t>异常恢复</w:t>
            </w:r>
            <w:proofErr w:type="spellEnd"/>
          </w:p>
        </w:tc>
        <w:tc>
          <w:tcPr>
            <w:tcW w:w="5669" w:type="dxa"/>
            <w:vAlign w:val="center"/>
          </w:tcPr>
          <w:p w14:paraId="0FAF9C2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视频断流</w:t>
            </w:r>
            <w:proofErr w:type="gramStart"/>
            <w:r>
              <w:rPr>
                <w:lang w:eastAsia="zh-CN"/>
              </w:rPr>
              <w:t>和推流断开</w:t>
            </w:r>
            <w:proofErr w:type="gramEnd"/>
            <w:r>
              <w:rPr>
                <w:lang w:eastAsia="zh-CN"/>
              </w:rPr>
              <w:t>后自动重连</w:t>
            </w:r>
          </w:p>
        </w:tc>
      </w:tr>
    </w:tbl>
    <w:p w14:paraId="75CEECC1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5D9E0E" w14:textId="77777777" w:rsidR="0002250F" w:rsidRDefault="00000000">
      <w:pPr>
        <w:pStyle w:val="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附录：术语速查表</w:t>
      </w:r>
    </w:p>
    <w:p w14:paraId="08852EF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本附录对说明书中出现的部分名词做简要解释，便于非技术人员理解。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953"/>
      </w:tblGrid>
      <w:tr w:rsidR="0002250F" w14:paraId="5EA8AEC1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78679630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术语</w:t>
            </w:r>
            <w:proofErr w:type="spellEnd"/>
          </w:p>
        </w:tc>
        <w:tc>
          <w:tcPr>
            <w:tcW w:w="5953" w:type="dxa"/>
            <w:shd w:val="clear" w:color="auto" w:fill="E7E6E6"/>
            <w:vAlign w:val="center"/>
          </w:tcPr>
          <w:p w14:paraId="38F9B52F" w14:textId="77777777" w:rsidR="0002250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02250F" w14:paraId="2E224119" w14:textId="77777777">
        <w:trPr>
          <w:jc w:val="center"/>
        </w:trPr>
        <w:tc>
          <w:tcPr>
            <w:tcW w:w="1984" w:type="dxa"/>
            <w:vAlign w:val="center"/>
          </w:tcPr>
          <w:p w14:paraId="0845046C" w14:textId="77777777" w:rsidR="0002250F" w:rsidRDefault="00000000">
            <w:proofErr w:type="spellStart"/>
            <w:r>
              <w:t>边缘智能分析主机</w:t>
            </w:r>
            <w:proofErr w:type="spellEnd"/>
          </w:p>
        </w:tc>
        <w:tc>
          <w:tcPr>
            <w:tcW w:w="5953" w:type="dxa"/>
            <w:vAlign w:val="center"/>
          </w:tcPr>
          <w:p w14:paraId="5AC762B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部署在现场的本地计算设备，负责运行识别和分析程序</w:t>
            </w:r>
          </w:p>
        </w:tc>
      </w:tr>
      <w:tr w:rsidR="0002250F" w14:paraId="573BEE52" w14:textId="77777777">
        <w:trPr>
          <w:jc w:val="center"/>
        </w:trPr>
        <w:tc>
          <w:tcPr>
            <w:tcW w:w="1984" w:type="dxa"/>
            <w:vAlign w:val="center"/>
          </w:tcPr>
          <w:p w14:paraId="73282E47" w14:textId="77777777" w:rsidR="0002250F" w:rsidRDefault="00000000">
            <w:proofErr w:type="spellStart"/>
            <w:r>
              <w:t>高清摄像机</w:t>
            </w:r>
            <w:proofErr w:type="spellEnd"/>
          </w:p>
        </w:tc>
        <w:tc>
          <w:tcPr>
            <w:tcW w:w="5953" w:type="dxa"/>
            <w:vAlign w:val="center"/>
          </w:tcPr>
          <w:p w14:paraId="67843D98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用于拍摄现场画面的网络摄像机，本系统采用 500 </w:t>
            </w:r>
            <w:proofErr w:type="gramStart"/>
            <w:r>
              <w:rPr>
                <w:lang w:eastAsia="zh-CN"/>
              </w:rPr>
              <w:t>万像</w:t>
            </w:r>
            <w:proofErr w:type="gramEnd"/>
            <w:r>
              <w:rPr>
                <w:lang w:eastAsia="zh-CN"/>
              </w:rPr>
              <w:t>素机型</w:t>
            </w:r>
          </w:p>
        </w:tc>
      </w:tr>
      <w:tr w:rsidR="0002250F" w14:paraId="3AD88808" w14:textId="77777777">
        <w:trPr>
          <w:jc w:val="center"/>
        </w:trPr>
        <w:tc>
          <w:tcPr>
            <w:tcW w:w="1984" w:type="dxa"/>
            <w:vAlign w:val="center"/>
          </w:tcPr>
          <w:p w14:paraId="3132B487" w14:textId="77777777" w:rsidR="0002250F" w:rsidRDefault="00000000">
            <w:proofErr w:type="spellStart"/>
            <w:r>
              <w:t>清洗区域</w:t>
            </w:r>
            <w:proofErr w:type="spellEnd"/>
          </w:p>
        </w:tc>
        <w:tc>
          <w:tcPr>
            <w:tcW w:w="5953" w:type="dxa"/>
            <w:vAlign w:val="center"/>
          </w:tcPr>
          <w:p w14:paraId="014478BC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画面中划定的车辆应当停留清洗的矩形区域</w:t>
            </w:r>
          </w:p>
        </w:tc>
      </w:tr>
      <w:tr w:rsidR="0002250F" w14:paraId="67940AAE" w14:textId="77777777">
        <w:trPr>
          <w:jc w:val="center"/>
        </w:trPr>
        <w:tc>
          <w:tcPr>
            <w:tcW w:w="1984" w:type="dxa"/>
            <w:vAlign w:val="center"/>
          </w:tcPr>
          <w:p w14:paraId="1FE77C8B" w14:textId="77777777" w:rsidR="0002250F" w:rsidRDefault="00000000">
            <w:proofErr w:type="spellStart"/>
            <w:r>
              <w:t>出口线</w:t>
            </w:r>
            <w:proofErr w:type="spellEnd"/>
          </w:p>
        </w:tc>
        <w:tc>
          <w:tcPr>
            <w:tcW w:w="5953" w:type="dxa"/>
            <w:vAlign w:val="center"/>
          </w:tcPr>
          <w:p w14:paraId="0EA1931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画面中用于判断车辆是否离场的参考线</w:t>
            </w:r>
          </w:p>
        </w:tc>
      </w:tr>
      <w:tr w:rsidR="0002250F" w14:paraId="18DD338F" w14:textId="77777777">
        <w:trPr>
          <w:jc w:val="center"/>
        </w:trPr>
        <w:tc>
          <w:tcPr>
            <w:tcW w:w="1984" w:type="dxa"/>
            <w:vAlign w:val="center"/>
          </w:tcPr>
          <w:p w14:paraId="356A99B1" w14:textId="77777777" w:rsidR="0002250F" w:rsidRDefault="00000000">
            <w:proofErr w:type="spellStart"/>
            <w:r>
              <w:t>进场</w:t>
            </w:r>
            <w:proofErr w:type="spellEnd"/>
          </w:p>
        </w:tc>
        <w:tc>
          <w:tcPr>
            <w:tcW w:w="5953" w:type="dxa"/>
            <w:vAlign w:val="center"/>
          </w:tcPr>
          <w:p w14:paraId="5596E507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车辆进入监控画面并被识别到号牌</w:t>
            </w:r>
          </w:p>
        </w:tc>
      </w:tr>
      <w:tr w:rsidR="0002250F" w14:paraId="429F0CD4" w14:textId="77777777">
        <w:trPr>
          <w:jc w:val="center"/>
        </w:trPr>
        <w:tc>
          <w:tcPr>
            <w:tcW w:w="1984" w:type="dxa"/>
            <w:vAlign w:val="center"/>
          </w:tcPr>
          <w:p w14:paraId="790FABA5" w14:textId="77777777" w:rsidR="0002250F" w:rsidRDefault="00000000">
            <w:proofErr w:type="spellStart"/>
            <w:r>
              <w:t>出场</w:t>
            </w:r>
            <w:proofErr w:type="spellEnd"/>
          </w:p>
        </w:tc>
        <w:tc>
          <w:tcPr>
            <w:tcW w:w="5953" w:type="dxa"/>
            <w:vAlign w:val="center"/>
          </w:tcPr>
          <w:p w14:paraId="6938C9B5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车辆前缘越过</w:t>
            </w:r>
            <w:proofErr w:type="gramStart"/>
            <w:r>
              <w:rPr>
                <w:lang w:eastAsia="zh-CN"/>
              </w:rPr>
              <w:t>出口线</w:t>
            </w:r>
            <w:proofErr w:type="gramEnd"/>
            <w:r>
              <w:rPr>
                <w:lang w:eastAsia="zh-CN"/>
              </w:rPr>
              <w:t>并持续一定时间后判定</w:t>
            </w:r>
            <w:proofErr w:type="gramStart"/>
            <w:r>
              <w:rPr>
                <w:lang w:eastAsia="zh-CN"/>
              </w:rPr>
              <w:t>为离开</w:t>
            </w:r>
            <w:proofErr w:type="gramEnd"/>
          </w:p>
        </w:tc>
      </w:tr>
      <w:tr w:rsidR="0002250F" w14:paraId="441A7B18" w14:textId="77777777">
        <w:trPr>
          <w:jc w:val="center"/>
        </w:trPr>
        <w:tc>
          <w:tcPr>
            <w:tcW w:w="1984" w:type="dxa"/>
            <w:vAlign w:val="center"/>
          </w:tcPr>
          <w:p w14:paraId="6ABC0651" w14:textId="77777777" w:rsidR="0002250F" w:rsidRDefault="00000000">
            <w:proofErr w:type="spellStart"/>
            <w:r>
              <w:t>停留时间</w:t>
            </w:r>
            <w:proofErr w:type="spellEnd"/>
          </w:p>
        </w:tc>
        <w:tc>
          <w:tcPr>
            <w:tcW w:w="5953" w:type="dxa"/>
            <w:vAlign w:val="center"/>
          </w:tcPr>
          <w:p w14:paraId="4A4B4171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从进场到出场的总时长</w:t>
            </w:r>
          </w:p>
        </w:tc>
      </w:tr>
      <w:tr w:rsidR="0002250F" w14:paraId="1A940270" w14:textId="77777777">
        <w:trPr>
          <w:jc w:val="center"/>
        </w:trPr>
        <w:tc>
          <w:tcPr>
            <w:tcW w:w="1984" w:type="dxa"/>
            <w:vAlign w:val="center"/>
          </w:tcPr>
          <w:p w14:paraId="46F128E7" w14:textId="77777777" w:rsidR="0002250F" w:rsidRDefault="00000000">
            <w:proofErr w:type="spellStart"/>
            <w:r>
              <w:t>数据上报</w:t>
            </w:r>
            <w:proofErr w:type="spellEnd"/>
          </w:p>
        </w:tc>
        <w:tc>
          <w:tcPr>
            <w:tcW w:w="5953" w:type="dxa"/>
            <w:vAlign w:val="center"/>
          </w:tcPr>
          <w:p w14:paraId="2CBAEFF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将车辆进出场和清洗记录发送给管理平台</w:t>
            </w:r>
          </w:p>
        </w:tc>
      </w:tr>
    </w:tbl>
    <w:p w14:paraId="3B2E4F44" w14:textId="77777777" w:rsidR="00220E7D" w:rsidRDefault="00220E7D">
      <w:pPr>
        <w:rPr>
          <w:lang w:eastAsia="zh-CN"/>
        </w:rPr>
      </w:pPr>
    </w:p>
    <w:sectPr w:rsidR="00220E7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EFD7" w14:textId="77777777" w:rsidR="002040B4" w:rsidRDefault="002040B4" w:rsidP="007604C1">
      <w:pPr>
        <w:spacing w:after="0" w:line="240" w:lineRule="auto"/>
      </w:pPr>
      <w:r>
        <w:separator/>
      </w:r>
    </w:p>
  </w:endnote>
  <w:endnote w:type="continuationSeparator" w:id="0">
    <w:p w14:paraId="7FF2ECA1" w14:textId="77777777" w:rsidR="002040B4" w:rsidRDefault="002040B4" w:rsidP="0076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79BB1" w14:textId="77777777" w:rsidR="002040B4" w:rsidRDefault="002040B4" w:rsidP="007604C1">
      <w:pPr>
        <w:spacing w:after="0" w:line="240" w:lineRule="auto"/>
      </w:pPr>
      <w:r>
        <w:separator/>
      </w:r>
    </w:p>
  </w:footnote>
  <w:footnote w:type="continuationSeparator" w:id="0">
    <w:p w14:paraId="18CB27E7" w14:textId="77777777" w:rsidR="002040B4" w:rsidRDefault="002040B4" w:rsidP="00760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247217">
    <w:abstractNumId w:val="8"/>
  </w:num>
  <w:num w:numId="2" w16cid:durableId="1032921386">
    <w:abstractNumId w:val="6"/>
  </w:num>
  <w:num w:numId="3" w16cid:durableId="548080040">
    <w:abstractNumId w:val="5"/>
  </w:num>
  <w:num w:numId="4" w16cid:durableId="1298610757">
    <w:abstractNumId w:val="4"/>
  </w:num>
  <w:num w:numId="5" w16cid:durableId="384258465">
    <w:abstractNumId w:val="7"/>
  </w:num>
  <w:num w:numId="6" w16cid:durableId="260451158">
    <w:abstractNumId w:val="3"/>
  </w:num>
  <w:num w:numId="7" w16cid:durableId="432089104">
    <w:abstractNumId w:val="2"/>
  </w:num>
  <w:num w:numId="8" w16cid:durableId="912541444">
    <w:abstractNumId w:val="1"/>
  </w:num>
  <w:num w:numId="9" w16cid:durableId="107474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0F"/>
    <w:rsid w:val="00034616"/>
    <w:rsid w:val="0006063C"/>
    <w:rsid w:val="00126A01"/>
    <w:rsid w:val="0015074B"/>
    <w:rsid w:val="002040B4"/>
    <w:rsid w:val="00220E7D"/>
    <w:rsid w:val="0029639D"/>
    <w:rsid w:val="00326F90"/>
    <w:rsid w:val="00361A4F"/>
    <w:rsid w:val="007604C1"/>
    <w:rsid w:val="00847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9A420D"/>
  <w14:defaultImageDpi w14:val="300"/>
  <w15:docId w15:val="{2336BA7C-3A5C-403F-8863-9ED7C120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2572</Words>
  <Characters>2675</Characters>
  <Application>Microsoft Office Word</Application>
  <DocSecurity>0</DocSecurity>
  <Lines>205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骏浩 胡</cp:lastModifiedBy>
  <cp:revision>3</cp:revision>
  <dcterms:created xsi:type="dcterms:W3CDTF">2013-12-23T23:15:00Z</dcterms:created>
  <dcterms:modified xsi:type="dcterms:W3CDTF">2026-08-08T02:47:00Z</dcterms:modified>
  <cp:category/>
</cp:coreProperties>
</file>