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center"/>
        <w:rPr>
          <w:rFonts w:ascii="宋体" w:hAnsi="宋体" w:eastAsia="宋体" w:asciiTheme="minorEastAsia" w:eastAsiaTheme="minorEastAsia" w:hAnsiTheme="minorEastAsia"/>
          <w:b/>
          <w:b/>
          <w:sz w:val="28"/>
          <w:szCs w:val="21"/>
        </w:rPr>
      </w:pPr>
      <w:r>
        <w:rPr>
          <w:rFonts w:ascii="宋体" w:hAnsi="宋体" w:asciiTheme="minorEastAsia" w:hAnsiTheme="minorEastAsia"/>
          <w:b/>
          <w:sz w:val="21"/>
          <w:szCs w:val="21"/>
        </w:rPr>
        <w:t>第五章 加快产业结构升级 提升现代服务业发展水平</w:t>
      </w:r>
    </w:p>
    <w:p>
      <w:pPr>
        <w:pStyle w:val="Normal"/>
        <w:spacing w:lineRule="auto" w:line="276"/>
        <w:ind w:firstLine="420"/>
        <w:rPr>
          <w:rFonts w:ascii="宋体" w:hAnsi="宋体" w:eastAsia="宋体" w:asciiTheme="minorEastAsia" w:eastAsiaTheme="minorEastAsia" w:hAnsiTheme="minorEastAsia"/>
          <w:sz w:val="21"/>
          <w:szCs w:val="21"/>
        </w:rPr>
      </w:pPr>
      <w:r>
        <w:rPr>
          <w:rFonts w:eastAsia="宋体" w:eastAsiaTheme="minorEastAsia" w:ascii="宋体" w:hAnsi="宋体"/>
          <w:sz w:val="21"/>
          <w:szCs w:val="21"/>
        </w:rPr>
      </w:r>
    </w:p>
    <w:p>
      <w:pPr>
        <w:pStyle w:val="Normal"/>
        <w:spacing w:lineRule="auto" w:line="276"/>
        <w:ind w:firstLine="422"/>
        <w:rPr>
          <w:rFonts w:ascii="宋体" w:hAnsi="宋体" w:eastAsia="宋体" w:asciiTheme="minorEastAsia" w:eastAsiaTheme="minorEastAsia" w:hAnsiTheme="minorEastAsia"/>
          <w:b/>
          <w:b/>
          <w:szCs w:val="21"/>
        </w:rPr>
      </w:pPr>
      <w:r>
        <w:rPr>
          <w:rFonts w:ascii="宋体" w:hAnsi="宋体" w:asciiTheme="minorEastAsia" w:hAnsiTheme="minorEastAsia"/>
          <w:b/>
          <w:sz w:val="21"/>
          <w:szCs w:val="21"/>
        </w:rPr>
        <w:t>一、洪梅镇产业结构现状</w:t>
      </w:r>
    </w:p>
    <w:p>
      <w:pPr>
        <w:pStyle w:val="Normal"/>
        <w:spacing w:lineRule="auto" w:line="276"/>
        <w:ind w:firstLine="420"/>
        <w:rPr>
          <w:sz w:val="21"/>
          <w:szCs w:val="21"/>
        </w:rPr>
      </w:pPr>
      <w:r>
        <w:rPr>
          <w:rFonts w:ascii="宋体" w:hAnsi="宋体" w:asciiTheme="minorEastAsia" w:hAnsiTheme="minorEastAsia"/>
          <w:sz w:val="21"/>
          <w:szCs w:val="21"/>
        </w:rPr>
        <w:t>经过近年来的发展，洪梅</w:t>
      </w:r>
      <w:r>
        <w:rPr>
          <w:rFonts w:ascii="宋体" w:hAnsi="宋体" w:asciiTheme="minorEastAsia" w:hAnsiTheme="minorEastAsia"/>
          <w:sz w:val="21"/>
          <w:szCs w:val="21"/>
        </w:rPr>
        <w:t>镇已经形成了以</w:t>
      </w:r>
      <w:r>
        <w:rPr>
          <w:rFonts w:ascii="宋体" w:hAnsi="宋体" w:asciiTheme="minorEastAsia" w:hAnsiTheme="minorEastAsia"/>
          <w:color w:val="000000"/>
          <w:sz w:val="21"/>
          <w:szCs w:val="21"/>
        </w:rPr>
        <w:t>造纸、玻璃、电子信息等产业为主体的工业体系</w:t>
      </w:r>
      <w:r>
        <w:rPr>
          <w:rFonts w:ascii="宋体" w:hAnsi="宋体" w:asciiTheme="minorEastAsia" w:hAnsiTheme="minorEastAsia"/>
          <w:color w:val="000000"/>
          <w:sz w:val="21"/>
          <w:szCs w:val="21"/>
        </w:rPr>
        <w:t>，</w:t>
      </w:r>
      <w:r>
        <w:rPr>
          <w:rFonts w:ascii="宋体" w:hAnsi="宋体" w:cs="Times New Roman" w:asciiTheme="minorEastAsia" w:hAnsiTheme="minorEastAsia"/>
          <w:color w:val="000000"/>
          <w:sz w:val="21"/>
          <w:szCs w:val="21"/>
        </w:rPr>
        <w:t>三次产业比重由</w:t>
      </w:r>
      <w:r>
        <w:rPr>
          <w:rFonts w:eastAsia="宋体" w:cs="Times New Roman" w:ascii="宋体" w:hAnsi="宋体" w:asciiTheme="minorEastAsia" w:eastAsiaTheme="minorEastAsia" w:hAnsiTheme="minorEastAsia"/>
          <w:color w:val="000000"/>
          <w:sz w:val="21"/>
          <w:szCs w:val="21"/>
        </w:rPr>
        <w:t>2007</w:t>
      </w:r>
      <w:r>
        <w:rPr>
          <w:rFonts w:ascii="宋体" w:hAnsi="宋体" w:cs="Times New Roman" w:asciiTheme="minorEastAsia" w:hAnsiTheme="minorEastAsia"/>
          <w:color w:val="000000"/>
          <w:sz w:val="21"/>
          <w:szCs w:val="21"/>
        </w:rPr>
        <w:t>年的</w:t>
      </w:r>
      <w:r>
        <w:rPr>
          <w:rFonts w:eastAsia="宋体" w:cs="Times New Roman" w:ascii="宋体" w:hAnsi="宋体" w:asciiTheme="minorEastAsia" w:eastAsiaTheme="minorEastAsia" w:hAnsiTheme="minorEastAsia"/>
          <w:color w:val="000000"/>
          <w:sz w:val="21"/>
          <w:szCs w:val="21"/>
        </w:rPr>
        <w:t>3</w:t>
      </w:r>
      <w:r>
        <w:rPr>
          <w:rFonts w:ascii="宋体" w:hAnsi="宋体" w:cs="Times New Roman" w:asciiTheme="minorEastAsia" w:hAnsiTheme="minorEastAsia"/>
          <w:color w:val="000000"/>
          <w:sz w:val="21"/>
          <w:szCs w:val="21"/>
        </w:rPr>
        <w:t>：</w:t>
      </w:r>
      <w:r>
        <w:rPr>
          <w:rFonts w:eastAsia="宋体" w:cs="Times New Roman" w:ascii="宋体" w:hAnsi="宋体" w:asciiTheme="minorEastAsia" w:eastAsiaTheme="minorEastAsia" w:hAnsiTheme="minorEastAsia"/>
          <w:color w:val="000000"/>
          <w:sz w:val="21"/>
          <w:szCs w:val="21"/>
        </w:rPr>
        <w:t>64</w:t>
      </w:r>
      <w:r>
        <w:rPr>
          <w:rFonts w:ascii="宋体" w:hAnsi="宋体" w:cs="Times New Roman" w:asciiTheme="minorEastAsia" w:hAnsiTheme="minorEastAsia"/>
          <w:color w:val="000000"/>
          <w:sz w:val="21"/>
          <w:szCs w:val="21"/>
        </w:rPr>
        <w:t>：</w:t>
      </w:r>
      <w:r>
        <w:rPr>
          <w:rFonts w:eastAsia="宋体" w:cs="Times New Roman" w:ascii="宋体" w:hAnsi="宋体" w:asciiTheme="minorEastAsia" w:eastAsiaTheme="minorEastAsia" w:hAnsiTheme="minorEastAsia"/>
          <w:color w:val="000000"/>
          <w:sz w:val="21"/>
          <w:szCs w:val="21"/>
        </w:rPr>
        <w:t>33</w:t>
      </w:r>
      <w:r>
        <w:rPr>
          <w:rFonts w:ascii="宋体" w:hAnsi="宋体" w:cs="Times New Roman" w:asciiTheme="minorEastAsia" w:hAnsiTheme="minorEastAsia"/>
          <w:color w:val="000000"/>
          <w:sz w:val="21"/>
          <w:szCs w:val="21"/>
        </w:rPr>
        <w:t>发展为</w:t>
      </w:r>
      <w:r>
        <w:rPr>
          <w:rFonts w:eastAsia="宋体" w:cs="Times New Roman" w:ascii="宋体" w:hAnsi="宋体" w:asciiTheme="minorEastAsia" w:eastAsiaTheme="minorEastAsia" w:hAnsiTheme="minorEastAsia"/>
          <w:color w:val="000000"/>
          <w:sz w:val="21"/>
          <w:szCs w:val="21"/>
        </w:rPr>
        <w:t>1</w:t>
      </w:r>
      <w:r>
        <w:rPr>
          <w:rFonts w:eastAsia="宋体" w:cs="Times New Roman" w:ascii="宋体" w:hAnsi="宋体" w:asciiTheme="minorEastAsia" w:eastAsiaTheme="minorEastAsia" w:hAnsiTheme="minorEastAsia"/>
          <w:color w:val="000000"/>
          <w:sz w:val="21"/>
          <w:szCs w:val="21"/>
        </w:rPr>
        <w:t>.0</w:t>
      </w:r>
      <w:r>
        <w:rPr>
          <w:rFonts w:ascii="宋体" w:hAnsi="宋体" w:cs="Times New Roman" w:asciiTheme="minorEastAsia" w:hAnsiTheme="minorEastAsia"/>
          <w:color w:val="000000"/>
          <w:sz w:val="21"/>
          <w:szCs w:val="21"/>
        </w:rPr>
        <w:t>：</w:t>
      </w:r>
      <w:r>
        <w:rPr>
          <w:rFonts w:eastAsia="宋体" w:cs="Times New Roman" w:ascii="宋体" w:hAnsi="宋体" w:asciiTheme="minorEastAsia" w:eastAsiaTheme="minorEastAsia" w:hAnsiTheme="minorEastAsia"/>
          <w:color w:val="000000"/>
          <w:sz w:val="21"/>
          <w:szCs w:val="21"/>
        </w:rPr>
        <w:t>68.7</w:t>
      </w:r>
      <w:r>
        <w:rPr>
          <w:rFonts w:ascii="宋体" w:hAnsi="宋体" w:cs="Times New Roman" w:asciiTheme="minorEastAsia" w:hAnsiTheme="minorEastAsia"/>
          <w:color w:val="000000"/>
          <w:sz w:val="21"/>
          <w:szCs w:val="21"/>
        </w:rPr>
        <w:t>：</w:t>
      </w:r>
      <w:r>
        <w:rPr>
          <w:rFonts w:eastAsia="宋体" w:cs="Times New Roman" w:ascii="宋体" w:hAnsi="宋体" w:asciiTheme="minorEastAsia" w:eastAsiaTheme="minorEastAsia" w:hAnsiTheme="minorEastAsia"/>
          <w:color w:val="000000"/>
          <w:sz w:val="21"/>
          <w:szCs w:val="21"/>
        </w:rPr>
        <w:t>30.3</w:t>
      </w:r>
      <w:r>
        <w:rPr>
          <w:rFonts w:ascii="宋体" w:hAnsi="宋体" w:cs="Times New Roman" w:asciiTheme="minorEastAsia" w:hAnsiTheme="minorEastAsia"/>
          <w:color w:val="000000"/>
          <w:sz w:val="21"/>
          <w:szCs w:val="21"/>
        </w:rPr>
        <w:t>。</w:t>
      </w:r>
      <w:r>
        <w:rPr>
          <w:rFonts w:eastAsia="宋体" w:cs="Times New Roman" w:ascii="宋体" w:hAnsi="宋体" w:asciiTheme="minorEastAsia" w:eastAsiaTheme="minorEastAsia" w:hAnsiTheme="minorEastAsia"/>
          <w:color w:val="000000"/>
          <w:sz w:val="21"/>
          <w:szCs w:val="21"/>
        </w:rPr>
        <w:t>2014</w:t>
      </w:r>
      <w:r>
        <w:rPr>
          <w:rFonts w:ascii="宋体" w:hAnsi="宋体" w:cs="Times New Roman" w:asciiTheme="minorEastAsia" w:hAnsiTheme="minorEastAsia"/>
          <w:color w:val="000000"/>
          <w:sz w:val="21"/>
          <w:szCs w:val="21"/>
        </w:rPr>
        <w:t>年全镇实现生产总值</w:t>
      </w:r>
      <w:r>
        <w:rPr>
          <w:rFonts w:eastAsia="宋体" w:cs="Times New Roman" w:ascii="宋体" w:hAnsi="宋体" w:asciiTheme="minorEastAsia" w:eastAsiaTheme="minorEastAsia" w:hAnsiTheme="minorEastAsia"/>
          <w:color w:val="000000"/>
          <w:sz w:val="21"/>
          <w:szCs w:val="21"/>
        </w:rPr>
        <w:t>50.13</w:t>
      </w:r>
      <w:r>
        <w:rPr>
          <w:rFonts w:ascii="宋体" w:hAnsi="宋体" w:cs="Times New Roman" w:asciiTheme="minorEastAsia" w:hAnsiTheme="minorEastAsia"/>
          <w:color w:val="000000"/>
          <w:sz w:val="21"/>
          <w:szCs w:val="21"/>
        </w:rPr>
        <w:t>亿元</w:t>
      </w:r>
      <w:r>
        <w:rPr>
          <w:rFonts w:ascii="宋体" w:hAnsi="宋体" w:cs="Times New Roman" w:asciiTheme="minorEastAsia" w:hAnsiTheme="minorEastAsia"/>
          <w:color w:val="000000"/>
          <w:sz w:val="21"/>
          <w:szCs w:val="21"/>
        </w:rPr>
        <w:t>。</w:t>
      </w:r>
      <w:r>
        <w:rPr>
          <w:rFonts w:ascii="宋体" w:hAnsi="宋体" w:cs="Times New Roman" w:asciiTheme="minorEastAsia" w:hAnsiTheme="minorEastAsia"/>
          <w:color w:val="000000"/>
          <w:sz w:val="21"/>
          <w:szCs w:val="21"/>
        </w:rPr>
        <w:t>截止</w:t>
      </w:r>
      <w:r>
        <w:rPr>
          <w:rFonts w:eastAsia="宋体" w:cs="Times New Roman" w:ascii="宋体" w:hAnsi="宋体" w:asciiTheme="minorEastAsia" w:eastAsiaTheme="minorEastAsia" w:hAnsiTheme="minorEastAsia"/>
          <w:color w:val="000000"/>
          <w:sz w:val="21"/>
          <w:szCs w:val="21"/>
        </w:rPr>
        <w:t>2</w:t>
      </w:r>
      <w:r>
        <w:rPr>
          <w:rFonts w:eastAsia="宋体" w:cs="Times New Roman" w:ascii="宋体" w:hAnsi="宋体" w:asciiTheme="minorEastAsia" w:eastAsiaTheme="minorEastAsia" w:hAnsiTheme="minorEastAsia"/>
          <w:color w:val="000000"/>
          <w:sz w:val="21"/>
          <w:szCs w:val="21"/>
        </w:rPr>
        <w:t>015</w:t>
      </w:r>
      <w:r>
        <w:rPr>
          <w:rFonts w:ascii="宋体" w:hAnsi="宋体" w:cs="Times New Roman" w:asciiTheme="minorEastAsia" w:hAnsiTheme="minorEastAsia"/>
          <w:color w:val="000000"/>
          <w:sz w:val="21"/>
          <w:szCs w:val="21"/>
        </w:rPr>
        <w:t>年，全镇</w:t>
      </w:r>
      <w:r>
        <w:rPr>
          <w:rFonts w:ascii="宋体" w:hAnsi="宋体" w:cs="Times New Roman" w:asciiTheme="minorEastAsia" w:hAnsiTheme="minorEastAsia"/>
          <w:sz w:val="21"/>
          <w:szCs w:val="21"/>
        </w:rPr>
        <w:t>共有各类企业</w:t>
      </w:r>
      <w:r>
        <w:rPr>
          <w:rFonts w:eastAsia="宋体" w:cs="Times New Roman" w:ascii="宋体" w:hAnsi="宋体" w:asciiTheme="minorEastAsia" w:eastAsiaTheme="minorEastAsia" w:hAnsiTheme="minorEastAsia"/>
          <w:sz w:val="21"/>
          <w:szCs w:val="21"/>
        </w:rPr>
        <w:t>180</w:t>
      </w:r>
      <w:r>
        <w:rPr>
          <w:rFonts w:ascii="宋体" w:hAnsi="宋体" w:cs="Times New Roman" w:asciiTheme="minorEastAsia" w:hAnsiTheme="minorEastAsia"/>
          <w:sz w:val="21"/>
          <w:szCs w:val="21"/>
        </w:rPr>
        <w:t>多家，</w:t>
      </w:r>
      <w:r>
        <w:rPr>
          <w:rFonts w:eastAsia="宋体" w:cs="Times New Roman" w:ascii="宋体" w:hAnsi="宋体" w:asciiTheme="minorEastAsia" w:eastAsiaTheme="minorEastAsia" w:hAnsiTheme="minorEastAsia"/>
          <w:sz w:val="21"/>
          <w:szCs w:val="21"/>
        </w:rPr>
        <w:t>1-10</w:t>
      </w:r>
      <w:r>
        <w:rPr>
          <w:rFonts w:ascii="宋体" w:hAnsi="宋体" w:cs="Times New Roman" w:asciiTheme="minorEastAsia" w:hAnsiTheme="minorEastAsia"/>
          <w:sz w:val="21"/>
          <w:szCs w:val="21"/>
        </w:rPr>
        <w:t>月份，规模以上工业增加值</w:t>
      </w:r>
      <w:r>
        <w:rPr>
          <w:rFonts w:eastAsia="宋体" w:cs="Times New Roman" w:ascii="宋体" w:hAnsi="宋体" w:asciiTheme="minorEastAsia" w:eastAsiaTheme="minorEastAsia" w:hAnsiTheme="minorEastAsia"/>
          <w:sz w:val="21"/>
          <w:szCs w:val="21"/>
        </w:rPr>
        <w:t>28.66</w:t>
      </w:r>
      <w:r>
        <w:rPr>
          <w:rFonts w:ascii="宋体" w:hAnsi="宋体" w:cs="Times New Roman" w:asciiTheme="minorEastAsia" w:hAnsiTheme="minorEastAsia"/>
          <w:sz w:val="21"/>
          <w:szCs w:val="21"/>
        </w:rPr>
        <w:t>亿元；投资总额</w:t>
      </w:r>
      <w:r>
        <w:rPr>
          <w:rFonts w:eastAsia="宋体" w:cs="Times New Roman" w:ascii="宋体" w:hAnsi="宋体" w:asciiTheme="minorEastAsia" w:eastAsiaTheme="minorEastAsia" w:hAnsiTheme="minorEastAsia"/>
          <w:sz w:val="21"/>
          <w:szCs w:val="21"/>
        </w:rPr>
        <w:t>13.23</w:t>
      </w:r>
      <w:r>
        <w:rPr>
          <w:rFonts w:ascii="宋体" w:hAnsi="宋体" w:cs="Times New Roman" w:asciiTheme="minorEastAsia" w:hAnsiTheme="minorEastAsia"/>
          <w:sz w:val="21"/>
          <w:szCs w:val="21"/>
        </w:rPr>
        <w:t>亿元，同比增长</w:t>
      </w:r>
      <w:r>
        <w:rPr>
          <w:rFonts w:eastAsia="宋体" w:cs="Times New Roman" w:ascii="宋体" w:hAnsi="宋体" w:asciiTheme="minorEastAsia" w:eastAsiaTheme="minorEastAsia" w:hAnsiTheme="minorEastAsia"/>
          <w:sz w:val="21"/>
          <w:szCs w:val="21"/>
        </w:rPr>
        <w:t>5.5%</w:t>
      </w:r>
      <w:r>
        <w:rPr>
          <w:rFonts w:ascii="宋体" w:hAnsi="宋体" w:cs="Times New Roman" w:asciiTheme="minorEastAsia" w:hAnsiTheme="minorEastAsia"/>
          <w:sz w:val="21"/>
          <w:szCs w:val="21"/>
        </w:rPr>
        <w:t>；各项税收总额</w:t>
      </w:r>
      <w:r>
        <w:rPr>
          <w:rFonts w:eastAsia="宋体" w:cs="Times New Roman" w:ascii="宋体" w:hAnsi="宋体" w:asciiTheme="minorEastAsia" w:eastAsiaTheme="minorEastAsia" w:hAnsiTheme="minorEastAsia"/>
          <w:sz w:val="21"/>
          <w:szCs w:val="21"/>
        </w:rPr>
        <w:t>6.40</w:t>
      </w:r>
      <w:r>
        <w:rPr>
          <w:rFonts w:ascii="宋体" w:hAnsi="宋体" w:cs="Times New Roman" w:asciiTheme="minorEastAsia" w:hAnsiTheme="minorEastAsia"/>
          <w:sz w:val="21"/>
          <w:szCs w:val="21"/>
        </w:rPr>
        <w:t>亿元，同比增长</w:t>
      </w:r>
      <w:r>
        <w:rPr>
          <w:rFonts w:eastAsia="宋体" w:cs="Times New Roman" w:ascii="宋体" w:hAnsi="宋体" w:asciiTheme="minorEastAsia" w:eastAsiaTheme="minorEastAsia" w:hAnsiTheme="minorEastAsia"/>
          <w:sz w:val="21"/>
          <w:szCs w:val="21"/>
        </w:rPr>
        <w:t>10.2%</w:t>
      </w:r>
      <w:r>
        <w:rPr>
          <w:rFonts w:ascii="宋体" w:hAnsi="宋体" w:cs="Times New Roman" w:asciiTheme="minorEastAsia" w:hAnsiTheme="minorEastAsia"/>
          <w:sz w:val="21"/>
          <w:szCs w:val="21"/>
        </w:rPr>
        <w:t>。</w:t>
      </w:r>
      <w:r>
        <w:rPr>
          <w:rFonts w:ascii="宋体" w:hAnsi="宋体" w:asciiTheme="minorEastAsia" w:hAnsiTheme="minorEastAsia"/>
          <w:sz w:val="21"/>
          <w:szCs w:val="21"/>
        </w:rPr>
        <w:t>华平电子商务、亚洲云、大众农科、汇星、绿通和安博等</w:t>
      </w:r>
      <w:r>
        <w:rPr>
          <w:rFonts w:eastAsia="宋体" w:ascii="宋体" w:hAnsi="宋体" w:asciiTheme="minorEastAsia" w:eastAsiaTheme="minorEastAsia" w:hAnsiTheme="minorEastAsia"/>
          <w:sz w:val="21"/>
          <w:szCs w:val="21"/>
        </w:rPr>
        <w:t>6</w:t>
      </w:r>
      <w:r>
        <w:rPr>
          <w:rFonts w:ascii="宋体" w:hAnsi="宋体" w:asciiTheme="minorEastAsia" w:hAnsiTheme="minorEastAsia"/>
          <w:sz w:val="21"/>
          <w:szCs w:val="21"/>
        </w:rPr>
        <w:t>个市重大项目成功落户，总投资额达</w:t>
      </w:r>
      <w:r>
        <w:rPr>
          <w:rFonts w:eastAsia="宋体" w:ascii="宋体" w:hAnsi="宋体" w:asciiTheme="minorEastAsia" w:eastAsiaTheme="minorEastAsia" w:hAnsiTheme="minorEastAsia"/>
          <w:sz w:val="21"/>
          <w:szCs w:val="21"/>
        </w:rPr>
        <w:t>48</w:t>
      </w:r>
      <w:r>
        <w:rPr>
          <w:rFonts w:ascii="宋体" w:hAnsi="宋体" w:asciiTheme="minorEastAsia" w:hAnsiTheme="minorEastAsia"/>
          <w:sz w:val="21"/>
          <w:szCs w:val="21"/>
        </w:rPr>
        <w:t>亿元，年产值</w:t>
      </w:r>
      <w:r>
        <w:rPr>
          <w:rFonts w:eastAsia="宋体" w:ascii="宋体" w:hAnsi="宋体" w:asciiTheme="minorEastAsia" w:eastAsiaTheme="minorEastAsia" w:hAnsiTheme="minorEastAsia"/>
          <w:sz w:val="21"/>
          <w:szCs w:val="21"/>
        </w:rPr>
        <w:t>150</w:t>
      </w:r>
      <w:r>
        <w:rPr>
          <w:rFonts w:ascii="宋体" w:hAnsi="宋体" w:asciiTheme="minorEastAsia" w:hAnsiTheme="minorEastAsia"/>
          <w:sz w:val="21"/>
          <w:szCs w:val="21"/>
        </w:rPr>
        <w:t>亿元，贡献税收</w:t>
      </w:r>
      <w:r>
        <w:rPr>
          <w:rFonts w:eastAsia="宋体" w:ascii="宋体" w:hAnsi="宋体" w:asciiTheme="minorEastAsia" w:eastAsiaTheme="minorEastAsia" w:hAnsiTheme="minorEastAsia"/>
          <w:sz w:val="21"/>
          <w:szCs w:val="21"/>
        </w:rPr>
        <w:t>3.75</w:t>
      </w:r>
      <w:r>
        <w:rPr>
          <w:rFonts w:ascii="宋体" w:hAnsi="宋体" w:asciiTheme="minorEastAsia" w:hAnsiTheme="minorEastAsia"/>
          <w:sz w:val="21"/>
          <w:szCs w:val="21"/>
        </w:rPr>
        <w:t>亿元，项目质量和数量创历史新高。还加快推进了华南集团总部、东塑采博中心、家乐福冷链物流、舜荣钢材、理文高档生活用纸、辉瑞医药、民生电子、盖世理等项目落地，以及一批“工改商”商住地产项目动工。一方面是退污扩容，推进“两高一低”企业引退，加快从“低档区”脱离，为产业的引入腾挪空间，进一步改善优化招商经营环境。全镇经济实力明显提升</w:t>
      </w:r>
      <w:r>
        <w:rPr>
          <w:rFonts w:ascii="宋体" w:hAnsi="宋体" w:asciiTheme="minorEastAsia" w:hAnsiTheme="minorEastAsia"/>
          <w:sz w:val="21"/>
          <w:szCs w:val="21"/>
        </w:rPr>
        <w:t>，为加快产业结构升级提供了基础</w:t>
      </w:r>
      <w:r>
        <w:rPr>
          <w:rFonts w:ascii="宋体" w:hAnsi="宋体" w:asciiTheme="minorEastAsia" w:hAnsiTheme="minorEastAsia"/>
          <w:sz w:val="21"/>
          <w:szCs w:val="21"/>
        </w:rPr>
        <w:t>。</w:t>
      </w:r>
    </w:p>
    <w:p>
      <w:pPr>
        <w:pStyle w:val="Normal"/>
        <w:spacing w:lineRule="auto" w:line="276"/>
        <w:ind w:firstLine="420"/>
        <w:rPr>
          <w:sz w:val="21"/>
          <w:szCs w:val="21"/>
        </w:rPr>
      </w:pPr>
      <w:r>
        <w:rPr>
          <w:rFonts w:ascii="宋体" w:hAnsi="宋体" w:asciiTheme="minorEastAsia" w:hAnsiTheme="minorEastAsia"/>
          <w:sz w:val="21"/>
          <w:szCs w:val="21"/>
        </w:rPr>
        <w:t>（一）产业结构存在的主要问题</w:t>
      </w:r>
    </w:p>
    <w:p>
      <w:pPr>
        <w:pStyle w:val="Normal"/>
        <w:spacing w:lineRule="auto" w:line="276"/>
        <w:ind w:firstLine="420"/>
        <w:rPr>
          <w:sz w:val="21"/>
          <w:szCs w:val="21"/>
        </w:rPr>
      </w:pPr>
      <w:r>
        <w:rPr>
          <w:rFonts w:ascii="宋体" w:hAnsi="宋体" w:asciiTheme="minorEastAsia" w:hAnsiTheme="minorEastAsia"/>
          <w:sz w:val="21"/>
          <w:szCs w:val="21"/>
        </w:rPr>
        <w:t>－－产业结构不合理，“两高一低”企业占比重，能耗高、效益低，引导落后产能淘汰退出迫在眉睫。传统发展模式和路径依赖难以为继，集约高效、可持续发展的中高速增长，成为我镇经济发展的新路径。目前洪梅镇共有企业</w:t>
      </w:r>
      <w:r>
        <w:rPr>
          <w:rFonts w:eastAsia="宋体" w:ascii="宋体" w:hAnsi="宋体" w:asciiTheme="minorEastAsia" w:eastAsiaTheme="minorEastAsia" w:hAnsiTheme="minorEastAsia"/>
          <w:sz w:val="21"/>
          <w:szCs w:val="21"/>
        </w:rPr>
        <w:t>1</w:t>
      </w:r>
      <w:r>
        <w:rPr>
          <w:rFonts w:eastAsia="宋体" w:ascii="宋体" w:hAnsi="宋体" w:asciiTheme="minorEastAsia" w:eastAsiaTheme="minorEastAsia" w:hAnsiTheme="minorEastAsia"/>
          <w:sz w:val="21"/>
          <w:szCs w:val="21"/>
        </w:rPr>
        <w:t>80</w:t>
      </w:r>
      <w:r>
        <w:rPr>
          <w:rFonts w:ascii="宋体" w:hAnsi="宋体" w:asciiTheme="minorEastAsia" w:hAnsiTheme="minorEastAsia"/>
          <w:sz w:val="21"/>
          <w:szCs w:val="21"/>
        </w:rPr>
        <w:t>多</w:t>
      </w:r>
      <w:r>
        <w:rPr>
          <w:rFonts w:ascii="宋体" w:hAnsi="宋体" w:asciiTheme="minorEastAsia" w:hAnsiTheme="minorEastAsia"/>
          <w:sz w:val="21"/>
          <w:szCs w:val="21"/>
        </w:rPr>
        <w:t>家，属污染企业就有</w:t>
      </w:r>
      <w:r>
        <w:rPr>
          <w:rFonts w:eastAsia="宋体" w:ascii="宋体" w:hAnsi="宋体" w:asciiTheme="minorEastAsia" w:eastAsiaTheme="minorEastAsia" w:hAnsiTheme="minorEastAsia"/>
          <w:sz w:val="21"/>
          <w:szCs w:val="21"/>
        </w:rPr>
        <w:t>112</w:t>
      </w:r>
      <w:r>
        <w:rPr>
          <w:rFonts w:ascii="宋体" w:hAnsi="宋体" w:asciiTheme="minorEastAsia" w:hAnsiTheme="minorEastAsia"/>
          <w:sz w:val="21"/>
          <w:szCs w:val="21"/>
        </w:rPr>
        <w:t>家（其中重点污染企业</w:t>
      </w:r>
      <w:r>
        <w:rPr>
          <w:rFonts w:eastAsia="宋体" w:ascii="宋体" w:hAnsi="宋体" w:asciiTheme="minorEastAsia" w:eastAsiaTheme="minorEastAsia" w:hAnsiTheme="minorEastAsia"/>
          <w:sz w:val="21"/>
          <w:szCs w:val="21"/>
        </w:rPr>
        <w:t>29</w:t>
      </w:r>
      <w:r>
        <w:rPr>
          <w:rFonts w:ascii="宋体" w:hAnsi="宋体" w:asciiTheme="minorEastAsia" w:hAnsiTheme="minorEastAsia"/>
          <w:sz w:val="21"/>
          <w:szCs w:val="21"/>
        </w:rPr>
        <w:t>家），占全镇企业总数的</w:t>
      </w:r>
      <w:r>
        <w:rPr>
          <w:rFonts w:eastAsia="宋体" w:ascii="宋体" w:hAnsi="宋体" w:asciiTheme="minorEastAsia" w:eastAsiaTheme="minorEastAsia" w:hAnsiTheme="minorEastAsia"/>
          <w:sz w:val="21"/>
          <w:szCs w:val="21"/>
        </w:rPr>
        <w:t>63%</w:t>
      </w:r>
      <w:r>
        <w:rPr>
          <w:rFonts w:ascii="宋体" w:hAnsi="宋体" w:asciiTheme="minorEastAsia" w:hAnsiTheme="minorEastAsia"/>
          <w:sz w:val="21"/>
          <w:szCs w:val="21"/>
        </w:rPr>
        <w:t>，大部分属于漂染、造纸、皮革、化工等高耗能、高污染、低附加值的产业，其中只有理文、富之源、台玻、辰达、佑能、煌上煌、亚洲制药、建越、南华、金晶等</w:t>
      </w:r>
      <w:r>
        <w:rPr>
          <w:rFonts w:eastAsia="宋体" w:ascii="宋体" w:hAnsi="宋体" w:asciiTheme="minorEastAsia" w:eastAsiaTheme="minorEastAsia" w:hAnsiTheme="minorEastAsia"/>
          <w:sz w:val="21"/>
          <w:szCs w:val="21"/>
        </w:rPr>
        <w:t>10</w:t>
      </w:r>
      <w:r>
        <w:rPr>
          <w:rFonts w:ascii="宋体" w:hAnsi="宋体" w:asciiTheme="minorEastAsia" w:hAnsiTheme="minorEastAsia"/>
          <w:sz w:val="21"/>
          <w:szCs w:val="21"/>
        </w:rPr>
        <w:t>家纳税超过</w:t>
      </w:r>
      <w:r>
        <w:rPr>
          <w:rFonts w:eastAsia="宋体" w:ascii="宋体" w:hAnsi="宋体" w:asciiTheme="minorEastAsia" w:eastAsiaTheme="minorEastAsia" w:hAnsiTheme="minorEastAsia"/>
          <w:sz w:val="21"/>
          <w:szCs w:val="21"/>
        </w:rPr>
        <w:t>500</w:t>
      </w:r>
      <w:r>
        <w:rPr>
          <w:rFonts w:ascii="宋体" w:hAnsi="宋体" w:asciiTheme="minorEastAsia" w:hAnsiTheme="minorEastAsia"/>
          <w:sz w:val="21"/>
          <w:szCs w:val="21"/>
        </w:rPr>
        <w:t>万元（</w:t>
      </w:r>
      <w:r>
        <w:rPr>
          <w:rFonts w:eastAsia="宋体" w:ascii="宋体" w:hAnsi="宋体" w:asciiTheme="minorEastAsia" w:eastAsiaTheme="minorEastAsia" w:hAnsiTheme="minorEastAsia"/>
          <w:sz w:val="21"/>
          <w:szCs w:val="21"/>
        </w:rPr>
        <w:t>2013</w:t>
      </w:r>
      <w:r>
        <w:rPr>
          <w:rFonts w:ascii="宋体" w:hAnsi="宋体" w:asciiTheme="minorEastAsia" w:hAnsiTheme="minorEastAsia"/>
          <w:sz w:val="21"/>
          <w:szCs w:val="21"/>
        </w:rPr>
        <w:t>年数据），剩余的</w:t>
      </w:r>
      <w:r>
        <w:rPr>
          <w:rFonts w:eastAsia="宋体" w:ascii="宋体" w:hAnsi="宋体" w:asciiTheme="minorEastAsia" w:eastAsiaTheme="minorEastAsia" w:hAnsiTheme="minorEastAsia"/>
          <w:sz w:val="21"/>
          <w:szCs w:val="21"/>
        </w:rPr>
        <w:t>102</w:t>
      </w:r>
      <w:r>
        <w:rPr>
          <w:rFonts w:ascii="宋体" w:hAnsi="宋体" w:asciiTheme="minorEastAsia" w:hAnsiTheme="minorEastAsia"/>
          <w:sz w:val="21"/>
          <w:szCs w:val="21"/>
        </w:rPr>
        <w:t>家污染企业，</w:t>
      </w:r>
      <w:r>
        <w:rPr>
          <w:rFonts w:eastAsia="宋体" w:ascii="宋体" w:hAnsi="宋体" w:asciiTheme="minorEastAsia" w:eastAsiaTheme="minorEastAsia" w:hAnsiTheme="minorEastAsia"/>
          <w:sz w:val="21"/>
          <w:szCs w:val="21"/>
        </w:rPr>
        <w:t>2013</w:t>
      </w:r>
      <w:r>
        <w:rPr>
          <w:rFonts w:ascii="宋体" w:hAnsi="宋体" w:asciiTheme="minorEastAsia" w:hAnsiTheme="minorEastAsia"/>
          <w:sz w:val="21"/>
          <w:szCs w:val="21"/>
        </w:rPr>
        <w:t>年产值合共</w:t>
      </w:r>
      <w:r>
        <w:rPr>
          <w:rFonts w:eastAsia="宋体" w:ascii="宋体" w:hAnsi="宋体" w:asciiTheme="minorEastAsia" w:eastAsiaTheme="minorEastAsia" w:hAnsiTheme="minorEastAsia"/>
          <w:sz w:val="21"/>
          <w:szCs w:val="21"/>
        </w:rPr>
        <w:t>49</w:t>
      </w:r>
      <w:r>
        <w:rPr>
          <w:rFonts w:ascii="宋体" w:hAnsi="宋体" w:asciiTheme="minorEastAsia" w:hAnsiTheme="minorEastAsia"/>
          <w:sz w:val="21"/>
          <w:szCs w:val="21"/>
        </w:rPr>
        <w:t>亿元，占全镇规上工业总产值</w:t>
      </w:r>
      <w:r>
        <w:rPr>
          <w:rFonts w:eastAsia="宋体" w:ascii="宋体" w:hAnsi="宋体" w:asciiTheme="minorEastAsia" w:eastAsiaTheme="minorEastAsia" w:hAnsiTheme="minorEastAsia"/>
          <w:sz w:val="21"/>
          <w:szCs w:val="21"/>
        </w:rPr>
        <w:t>25.8%</w:t>
      </w:r>
      <w:r>
        <w:rPr>
          <w:rFonts w:ascii="宋体" w:hAnsi="宋体" w:asciiTheme="minorEastAsia" w:hAnsiTheme="minorEastAsia"/>
          <w:sz w:val="21"/>
          <w:szCs w:val="21"/>
        </w:rPr>
        <w:t>，缴纳税收</w:t>
      </w:r>
      <w:r>
        <w:rPr>
          <w:rFonts w:eastAsia="宋体" w:ascii="宋体" w:hAnsi="宋体" w:asciiTheme="minorEastAsia" w:eastAsiaTheme="minorEastAsia" w:hAnsiTheme="minorEastAsia"/>
          <w:sz w:val="21"/>
          <w:szCs w:val="21"/>
        </w:rPr>
        <w:t>1.429</w:t>
      </w:r>
      <w:r>
        <w:rPr>
          <w:rFonts w:ascii="宋体" w:hAnsi="宋体" w:asciiTheme="minorEastAsia" w:hAnsiTheme="minorEastAsia"/>
          <w:sz w:val="21"/>
          <w:szCs w:val="21"/>
        </w:rPr>
        <w:t>亿元，占全镇税收总额</w:t>
      </w:r>
      <w:r>
        <w:rPr>
          <w:rFonts w:eastAsia="宋体" w:ascii="宋体" w:hAnsi="宋体" w:asciiTheme="minorEastAsia" w:eastAsiaTheme="minorEastAsia" w:hAnsiTheme="minorEastAsia"/>
          <w:sz w:val="21"/>
          <w:szCs w:val="21"/>
        </w:rPr>
        <w:t>22.29%</w:t>
      </w:r>
      <w:r>
        <w:rPr>
          <w:rFonts w:ascii="宋体" w:hAnsi="宋体" w:asciiTheme="minorEastAsia" w:hAnsiTheme="minorEastAsia"/>
          <w:sz w:val="21"/>
          <w:szCs w:val="21"/>
        </w:rPr>
        <w:t>，占用土地约</w:t>
      </w:r>
      <w:r>
        <w:rPr>
          <w:rFonts w:eastAsia="宋体" w:ascii="宋体" w:hAnsi="宋体" w:asciiTheme="minorEastAsia" w:eastAsiaTheme="minorEastAsia" w:hAnsiTheme="minorEastAsia"/>
          <w:sz w:val="21"/>
          <w:szCs w:val="21"/>
        </w:rPr>
        <w:t>3000</w:t>
      </w:r>
      <w:r>
        <w:rPr>
          <w:rFonts w:ascii="宋体" w:hAnsi="宋体" w:asciiTheme="minorEastAsia" w:hAnsiTheme="minorEastAsia"/>
          <w:sz w:val="21"/>
          <w:szCs w:val="21"/>
        </w:rPr>
        <w:t>亩，亩均税收</w:t>
      </w:r>
      <w:r>
        <w:rPr>
          <w:rFonts w:eastAsia="宋体" w:ascii="宋体" w:hAnsi="宋体" w:asciiTheme="minorEastAsia" w:eastAsiaTheme="minorEastAsia" w:hAnsiTheme="minorEastAsia"/>
          <w:sz w:val="21"/>
          <w:szCs w:val="21"/>
        </w:rPr>
        <w:t>4.76</w:t>
      </w:r>
      <w:r>
        <w:rPr>
          <w:rFonts w:ascii="宋体" w:hAnsi="宋体" w:asciiTheme="minorEastAsia" w:hAnsiTheme="minorEastAsia"/>
          <w:sz w:val="21"/>
          <w:szCs w:val="21"/>
        </w:rPr>
        <w:t>万元，效益非常低下，同时，这些企业能源消耗占全镇能耗比重极大，生产过程中所产生的工业废水、废气给我镇带来严重的环境污染影响，已经成为我镇发展的一个主要制约因素。因此，开展产业转型升级，逐步淘汰上述落后产业迫在眉睫。</w:t>
      </w:r>
    </w:p>
    <w:p>
      <w:pPr>
        <w:pStyle w:val="Normal"/>
        <w:spacing w:lineRule="auto" w:line="276"/>
        <w:ind w:firstLine="420"/>
        <w:rPr>
          <w:sz w:val="21"/>
          <w:szCs w:val="21"/>
        </w:rPr>
      </w:pPr>
      <w:r>
        <w:rPr>
          <w:rFonts w:ascii="宋体" w:hAnsi="宋体" w:asciiTheme="minorEastAsia" w:hAnsiTheme="minorEastAsia"/>
          <w:sz w:val="21"/>
          <w:szCs w:val="21"/>
        </w:rPr>
        <w:t>－－第二产业集约化不高。洪梅镇经济发展以大项目大企业支撑为主，理文、台玻、富之源、辰达等几家大型企业在全镇产值、税收方面举足轻重。</w:t>
      </w:r>
      <w:r>
        <w:rPr>
          <w:rFonts w:eastAsia="宋体" w:ascii="宋体" w:hAnsi="宋体" w:asciiTheme="minorEastAsia" w:eastAsiaTheme="minorEastAsia" w:hAnsiTheme="minorEastAsia"/>
          <w:sz w:val="21"/>
          <w:szCs w:val="21"/>
        </w:rPr>
        <w:t>2013</w:t>
      </w:r>
      <w:r>
        <w:rPr>
          <w:rFonts w:ascii="宋体" w:hAnsi="宋体" w:asciiTheme="minorEastAsia" w:hAnsiTheme="minorEastAsia"/>
          <w:sz w:val="21"/>
          <w:szCs w:val="21"/>
        </w:rPr>
        <w:t>年，仅理文、富之源两家企业实现总产值共</w:t>
      </w:r>
      <w:r>
        <w:rPr>
          <w:rFonts w:eastAsia="宋体" w:ascii="宋体" w:hAnsi="宋体" w:asciiTheme="minorEastAsia" w:eastAsiaTheme="minorEastAsia" w:hAnsiTheme="minorEastAsia"/>
          <w:sz w:val="21"/>
          <w:szCs w:val="21"/>
        </w:rPr>
        <w:t>114.35</w:t>
      </w:r>
      <w:r>
        <w:rPr>
          <w:rFonts w:ascii="宋体" w:hAnsi="宋体" w:asciiTheme="minorEastAsia" w:hAnsiTheme="minorEastAsia"/>
          <w:sz w:val="21"/>
          <w:szCs w:val="21"/>
        </w:rPr>
        <w:t>亿元，占全镇规上工业总产值的</w:t>
      </w:r>
      <w:r>
        <w:rPr>
          <w:rFonts w:eastAsia="宋体" w:ascii="宋体" w:hAnsi="宋体" w:asciiTheme="minorEastAsia" w:eastAsiaTheme="minorEastAsia" w:hAnsiTheme="minorEastAsia"/>
          <w:sz w:val="21"/>
          <w:szCs w:val="21"/>
        </w:rPr>
        <w:t>60.3%</w:t>
      </w:r>
      <w:r>
        <w:rPr>
          <w:rFonts w:ascii="宋体" w:hAnsi="宋体" w:asciiTheme="minorEastAsia" w:hAnsiTheme="minorEastAsia"/>
          <w:sz w:val="21"/>
          <w:szCs w:val="21"/>
        </w:rPr>
        <w:t>，缴纳税收总额约</w:t>
      </w:r>
      <w:r>
        <w:rPr>
          <w:rFonts w:eastAsia="宋体" w:ascii="宋体" w:hAnsi="宋体" w:asciiTheme="minorEastAsia" w:eastAsiaTheme="minorEastAsia" w:hAnsiTheme="minorEastAsia"/>
          <w:sz w:val="21"/>
          <w:szCs w:val="21"/>
        </w:rPr>
        <w:t>1.3</w:t>
      </w:r>
      <w:r>
        <w:rPr>
          <w:rFonts w:ascii="宋体" w:hAnsi="宋体" w:asciiTheme="minorEastAsia" w:hAnsiTheme="minorEastAsia"/>
          <w:sz w:val="21"/>
          <w:szCs w:val="21"/>
        </w:rPr>
        <w:t>亿元，占规上企业总税收的</w:t>
      </w:r>
      <w:r>
        <w:rPr>
          <w:rFonts w:eastAsia="宋体" w:ascii="宋体" w:hAnsi="宋体" w:asciiTheme="minorEastAsia" w:eastAsiaTheme="minorEastAsia" w:hAnsiTheme="minorEastAsia"/>
          <w:sz w:val="21"/>
          <w:szCs w:val="21"/>
        </w:rPr>
        <w:t>52.3%</w:t>
      </w:r>
      <w:r>
        <w:rPr>
          <w:rFonts w:ascii="宋体" w:hAnsi="宋体" w:asciiTheme="minorEastAsia" w:hAnsiTheme="minorEastAsia"/>
          <w:sz w:val="21"/>
          <w:szCs w:val="21"/>
        </w:rPr>
        <w:t>。大型企业的支撑作用有目共睹，但是，其与之相配套及其上下游的相关产业并没有在洪梅形成规模，产业聚集效应不强，缺乏完整的产业链。同时，除大企业外，余下的企业尤其是民营企业大多从事加工制造环节，掌握和拥有核心技术、自主知识产权的太少，工艺、装备制造、信息化水平不高，企业品牌实力不强，大部分企业只出产品、不出牌子。在整个产业链条中，突出存在着制造加工中间环节强、研发和物流两头弱的结构性问题，完善产业链发展对产业升级至关重要。</w:t>
      </w:r>
    </w:p>
    <w:p>
      <w:pPr>
        <w:pStyle w:val="Normal"/>
        <w:spacing w:lineRule="auto" w:line="276"/>
        <w:ind w:firstLine="420"/>
        <w:rPr>
          <w:sz w:val="21"/>
          <w:szCs w:val="21"/>
        </w:rPr>
      </w:pPr>
      <w:r>
        <w:rPr>
          <w:rFonts w:ascii="宋体" w:hAnsi="宋体" w:asciiTheme="minorEastAsia" w:hAnsiTheme="minorEastAsia"/>
          <w:sz w:val="21"/>
          <w:szCs w:val="21"/>
        </w:rPr>
        <w:t>－－第三产业比重偏低。</w:t>
      </w:r>
      <w:r>
        <w:rPr>
          <w:rFonts w:eastAsia="宋体" w:ascii="宋体" w:hAnsi="宋体" w:asciiTheme="minorEastAsia" w:eastAsiaTheme="minorEastAsia" w:hAnsiTheme="minorEastAsia"/>
          <w:sz w:val="21"/>
          <w:szCs w:val="21"/>
        </w:rPr>
        <w:t>2007</w:t>
      </w:r>
      <w:r>
        <w:rPr>
          <w:rFonts w:ascii="宋体" w:hAnsi="宋体" w:asciiTheme="minorEastAsia" w:hAnsiTheme="minorEastAsia"/>
          <w:sz w:val="21"/>
          <w:szCs w:val="21"/>
        </w:rPr>
        <w:t>年，我镇的农业、工业以及第三产业的结构比例为</w:t>
      </w:r>
      <w:r>
        <w:rPr>
          <w:rFonts w:eastAsia="宋体" w:ascii="宋体" w:hAnsi="宋体" w:asciiTheme="minorEastAsia" w:eastAsiaTheme="minorEastAsia" w:hAnsiTheme="minorEastAsia"/>
          <w:sz w:val="21"/>
          <w:szCs w:val="21"/>
        </w:rPr>
        <w:t>3</w:t>
      </w:r>
      <w:r>
        <w:rPr>
          <w:rFonts w:ascii="宋体" w:hAnsi="宋体" w:asciiTheme="minorEastAsia" w:hAnsiTheme="minorEastAsia"/>
          <w:sz w:val="21"/>
          <w:szCs w:val="21"/>
        </w:rPr>
        <w:t>：</w:t>
      </w:r>
      <w:r>
        <w:rPr>
          <w:rFonts w:eastAsia="宋体" w:ascii="宋体" w:hAnsi="宋体" w:asciiTheme="minorEastAsia" w:eastAsiaTheme="minorEastAsia" w:hAnsiTheme="minorEastAsia"/>
          <w:sz w:val="21"/>
          <w:szCs w:val="21"/>
        </w:rPr>
        <w:t>64</w:t>
      </w:r>
      <w:r>
        <w:rPr>
          <w:rFonts w:ascii="宋体" w:hAnsi="宋体" w:asciiTheme="minorEastAsia" w:hAnsiTheme="minorEastAsia"/>
          <w:sz w:val="21"/>
          <w:szCs w:val="21"/>
        </w:rPr>
        <w:t>：</w:t>
      </w:r>
      <w:r>
        <w:rPr>
          <w:rFonts w:eastAsia="宋体" w:ascii="宋体" w:hAnsi="宋体" w:asciiTheme="minorEastAsia" w:eastAsiaTheme="minorEastAsia" w:hAnsiTheme="minorEastAsia"/>
          <w:sz w:val="21"/>
          <w:szCs w:val="21"/>
        </w:rPr>
        <w:t>33</w:t>
      </w:r>
      <w:r>
        <w:rPr>
          <w:rFonts w:ascii="宋体" w:hAnsi="宋体" w:asciiTheme="minorEastAsia" w:hAnsiTheme="minorEastAsia"/>
          <w:sz w:val="21"/>
          <w:szCs w:val="21"/>
        </w:rPr>
        <w:t>，</w:t>
      </w:r>
      <w:r>
        <w:rPr>
          <w:rFonts w:eastAsia="宋体" w:ascii="宋体" w:hAnsi="宋体" w:asciiTheme="minorEastAsia" w:eastAsiaTheme="minorEastAsia" w:hAnsiTheme="minorEastAsia"/>
          <w:sz w:val="21"/>
          <w:szCs w:val="21"/>
        </w:rPr>
        <w:t>2013</w:t>
      </w:r>
      <w:r>
        <w:rPr>
          <w:rFonts w:ascii="宋体" w:hAnsi="宋体" w:asciiTheme="minorEastAsia" w:hAnsiTheme="minorEastAsia"/>
          <w:sz w:val="21"/>
          <w:szCs w:val="21"/>
        </w:rPr>
        <w:t>年，三大产业比重为</w:t>
      </w:r>
      <w:r>
        <w:rPr>
          <w:rFonts w:eastAsia="宋体" w:ascii="宋体" w:hAnsi="宋体" w:asciiTheme="minorEastAsia" w:eastAsiaTheme="minorEastAsia" w:hAnsiTheme="minorEastAsia"/>
          <w:sz w:val="21"/>
          <w:szCs w:val="21"/>
        </w:rPr>
        <w:t>1.2</w:t>
      </w:r>
      <w:r>
        <w:rPr>
          <w:rFonts w:ascii="宋体" w:hAnsi="宋体" w:asciiTheme="minorEastAsia" w:hAnsiTheme="minorEastAsia"/>
          <w:sz w:val="21"/>
          <w:szCs w:val="21"/>
        </w:rPr>
        <w:t>：</w:t>
      </w:r>
      <w:r>
        <w:rPr>
          <w:rFonts w:eastAsia="宋体" w:ascii="宋体" w:hAnsi="宋体" w:asciiTheme="minorEastAsia" w:eastAsiaTheme="minorEastAsia" w:hAnsiTheme="minorEastAsia"/>
          <w:sz w:val="21"/>
          <w:szCs w:val="21"/>
        </w:rPr>
        <w:t>72.7</w:t>
      </w:r>
      <w:r>
        <w:rPr>
          <w:rFonts w:ascii="宋体" w:hAnsi="宋体" w:asciiTheme="minorEastAsia" w:hAnsiTheme="minorEastAsia"/>
          <w:sz w:val="21"/>
          <w:szCs w:val="21"/>
        </w:rPr>
        <w:t>：</w:t>
      </w:r>
      <w:r>
        <w:rPr>
          <w:rFonts w:eastAsia="宋体" w:ascii="宋体" w:hAnsi="宋体" w:asciiTheme="minorEastAsia" w:eastAsiaTheme="minorEastAsia" w:hAnsiTheme="minorEastAsia"/>
          <w:sz w:val="21"/>
          <w:szCs w:val="21"/>
        </w:rPr>
        <w:t>26.1</w:t>
      </w:r>
      <w:r>
        <w:rPr>
          <w:rFonts w:ascii="宋体" w:hAnsi="宋体" w:asciiTheme="minorEastAsia" w:hAnsiTheme="minorEastAsia"/>
          <w:sz w:val="21"/>
          <w:szCs w:val="21"/>
        </w:rPr>
        <w:t>，经过</w:t>
      </w:r>
      <w:r>
        <w:rPr>
          <w:rFonts w:eastAsia="宋体" w:ascii="宋体" w:hAnsi="宋体" w:asciiTheme="minorEastAsia" w:eastAsiaTheme="minorEastAsia" w:hAnsiTheme="minorEastAsia"/>
          <w:sz w:val="21"/>
          <w:szCs w:val="21"/>
        </w:rPr>
        <w:t>6</w:t>
      </w:r>
      <w:r>
        <w:rPr>
          <w:rFonts w:ascii="宋体" w:hAnsi="宋体" w:asciiTheme="minorEastAsia" w:hAnsiTheme="minorEastAsia"/>
          <w:sz w:val="21"/>
          <w:szCs w:val="21"/>
        </w:rPr>
        <w:t>年多的发展，我镇工业化水平迅速提高，但是，第三产业发展却仍然相对落后。全镇</w:t>
      </w:r>
      <w:r>
        <w:rPr>
          <w:rFonts w:eastAsia="宋体" w:ascii="宋体" w:hAnsi="宋体" w:asciiTheme="minorEastAsia" w:eastAsiaTheme="minorEastAsia" w:hAnsiTheme="minorEastAsia"/>
          <w:sz w:val="21"/>
          <w:szCs w:val="21"/>
        </w:rPr>
        <w:t>1</w:t>
      </w:r>
      <w:r>
        <w:rPr>
          <w:rFonts w:eastAsia="宋体" w:ascii="宋体" w:hAnsi="宋体" w:asciiTheme="minorEastAsia" w:eastAsiaTheme="minorEastAsia" w:hAnsiTheme="minorEastAsia"/>
          <w:sz w:val="21"/>
          <w:szCs w:val="21"/>
        </w:rPr>
        <w:t>80</w:t>
      </w:r>
      <w:r>
        <w:rPr>
          <w:rFonts w:ascii="宋体" w:hAnsi="宋体" w:asciiTheme="minorEastAsia" w:hAnsiTheme="minorEastAsia"/>
          <w:sz w:val="21"/>
          <w:szCs w:val="21"/>
        </w:rPr>
        <w:t>多</w:t>
      </w:r>
      <w:r>
        <w:rPr>
          <w:rFonts w:ascii="宋体" w:hAnsi="宋体" w:asciiTheme="minorEastAsia" w:hAnsiTheme="minorEastAsia"/>
          <w:sz w:val="21"/>
          <w:szCs w:val="21"/>
        </w:rPr>
        <w:t>家企业中，第三产业只有</w:t>
      </w:r>
      <w:r>
        <w:rPr>
          <w:rFonts w:eastAsia="宋体" w:ascii="宋体" w:hAnsi="宋体" w:asciiTheme="minorEastAsia" w:eastAsiaTheme="minorEastAsia" w:hAnsiTheme="minorEastAsia"/>
          <w:sz w:val="21"/>
          <w:szCs w:val="21"/>
        </w:rPr>
        <w:t>10</w:t>
      </w:r>
      <w:r>
        <w:rPr>
          <w:rFonts w:ascii="宋体" w:hAnsi="宋体" w:asciiTheme="minorEastAsia" w:hAnsiTheme="minorEastAsia"/>
          <w:sz w:val="21"/>
          <w:szCs w:val="21"/>
        </w:rPr>
        <w:t>余家，其余服务业均为个体经营餐饮住宿业、批发零售业等传统产业，电子商务、现代物流、信息技术、商贸会展、中介咨询等新兴服务业发展缓慢，第三产业规模较小、档次偏低、越来越不能满足产业转型发展的需求，也降低了发展高新产业的承载和服务能力，直接制约了我镇城市化水平的质量和提高。</w:t>
      </w:r>
    </w:p>
    <w:p>
      <w:pPr>
        <w:pStyle w:val="Normal"/>
        <w:spacing w:lineRule="auto" w:line="276"/>
        <w:ind w:firstLine="420"/>
        <w:rPr>
          <w:sz w:val="21"/>
          <w:szCs w:val="21"/>
        </w:rPr>
      </w:pPr>
      <w:r>
        <w:rPr>
          <w:rFonts w:ascii="宋体" w:hAnsi="宋体" w:asciiTheme="minorEastAsia" w:hAnsiTheme="minorEastAsia"/>
          <w:sz w:val="21"/>
          <w:szCs w:val="21"/>
        </w:rPr>
        <w:t>（二）发展机遇</w:t>
      </w:r>
    </w:p>
    <w:p>
      <w:pPr>
        <w:pStyle w:val="Normal"/>
        <w:spacing w:lineRule="auto" w:line="276"/>
        <w:ind w:firstLine="420"/>
        <w:rPr>
          <w:sz w:val="21"/>
          <w:szCs w:val="21"/>
        </w:rPr>
      </w:pPr>
      <w:r>
        <w:rPr>
          <w:rFonts w:ascii="宋体" w:hAnsi="宋体" w:asciiTheme="minorEastAsia" w:hAnsiTheme="minorEastAsia"/>
          <w:sz w:val="21"/>
          <w:szCs w:val="21"/>
        </w:rPr>
        <w:t>－－创新驱动发展理念。中央经济工作会议</w:t>
      </w:r>
      <w:r>
        <w:rPr>
          <w:rFonts w:ascii="宋体" w:hAnsi="宋体" w:cs="Times New Roman" w:asciiTheme="minorEastAsia" w:hAnsiTheme="minorEastAsia"/>
          <w:b w:val="false"/>
          <w:bCs w:val="false"/>
          <w:color w:val="000000"/>
          <w:sz w:val="21"/>
          <w:szCs w:val="21"/>
        </w:rPr>
        <w:t>明年及今后一个时期，要在适度扩大总需求的同时，着力加强供给侧结构性改革，</w:t>
      </w:r>
      <w:r>
        <w:rPr>
          <w:rFonts w:ascii="宋体" w:hAnsi="宋体" w:cs="Times New Roman" w:asciiTheme="minorEastAsia" w:hAnsiTheme="minorEastAsia"/>
          <w:color w:val="000000"/>
          <w:sz w:val="21"/>
          <w:szCs w:val="21"/>
        </w:rPr>
        <w:t>实行宏观政策要稳、产业政策要准、微观政策要活、改革政策要实、社会政策要托底的总体思路，加大结构性改革力度，矫正要素配置扭曲，扩大有效供给，提高供给结构适应性和灵活性，提高全要素生产率。</w:t>
      </w:r>
    </w:p>
    <w:p>
      <w:pPr>
        <w:pStyle w:val="Normal"/>
        <w:spacing w:lineRule="auto" w:line="276"/>
        <w:ind w:firstLine="420"/>
        <w:rPr>
          <w:sz w:val="21"/>
          <w:szCs w:val="21"/>
        </w:rPr>
      </w:pPr>
      <w:r>
        <w:rPr>
          <w:rFonts w:ascii="宋体" w:hAnsi="宋体" w:cs="Times New Roman" w:asciiTheme="minorEastAsia" w:hAnsiTheme="minorEastAsia"/>
          <w:color w:val="000000"/>
          <w:sz w:val="21"/>
          <w:szCs w:val="21"/>
        </w:rPr>
        <w:t>我镇以转型升级作为加快水乡经济区建设的重要引擎，不断优化产业布局，调整产业结构，积极实施创新驱动发展战略，强化企业品牌意识，支持企业应用先进制造系统，走出一条以高端、智能、低碳为特征的新型产业发展道路。促进制造向创新、技术延伸，成为我镇产业发展的新模式。</w:t>
      </w:r>
    </w:p>
    <w:p>
      <w:pPr>
        <w:pStyle w:val="Normal"/>
        <w:spacing w:lineRule="auto" w:line="276"/>
        <w:ind w:firstLine="420"/>
        <w:rPr>
          <w:sz w:val="21"/>
          <w:szCs w:val="21"/>
        </w:rPr>
      </w:pPr>
      <w:r>
        <w:rPr>
          <w:rFonts w:ascii="宋体" w:hAnsi="宋体" w:cs="Times New Roman" w:asciiTheme="minorEastAsia" w:hAnsiTheme="minorEastAsia"/>
          <w:color w:val="000000"/>
          <w:sz w:val="21"/>
          <w:szCs w:val="21"/>
        </w:rPr>
        <w:t>由于历史发展原因，这些传统企业为我镇的发展做出了重大的贡献，但随着经济转型正迈向结构调整的新常态，为突破发展瓶颈，需要为新的发展腾挪空间。我镇在</w:t>
      </w:r>
      <w:r>
        <w:rPr>
          <w:rFonts w:eastAsia="宋体" w:cs="Times New Roman" w:ascii="宋体" w:hAnsi="宋体" w:asciiTheme="minorEastAsia" w:eastAsiaTheme="minorEastAsia" w:hAnsiTheme="minorEastAsia"/>
          <w:color w:val="000000"/>
          <w:sz w:val="21"/>
          <w:szCs w:val="21"/>
        </w:rPr>
        <w:t>2014</w:t>
      </w:r>
      <w:r>
        <w:rPr>
          <w:rFonts w:ascii="宋体" w:hAnsi="宋体" w:cs="Times New Roman" w:asciiTheme="minorEastAsia" w:hAnsiTheme="minorEastAsia"/>
          <w:color w:val="000000"/>
          <w:sz w:val="21"/>
          <w:szCs w:val="21"/>
        </w:rPr>
        <w:t>年下半年开始启动“两高一低”企业引退计划，采取政策引导和行政措施并举，推动引退工作顺利开展，截至目前，我镇已引退</w:t>
      </w:r>
      <w:r>
        <w:rPr>
          <w:rFonts w:eastAsia="宋体" w:cs="Times New Roman" w:ascii="宋体" w:hAnsi="宋体" w:asciiTheme="minorEastAsia" w:eastAsiaTheme="minorEastAsia" w:hAnsiTheme="minorEastAsia"/>
          <w:color w:val="000000"/>
          <w:sz w:val="21"/>
          <w:szCs w:val="21"/>
        </w:rPr>
        <w:t>25</w:t>
      </w:r>
      <w:r>
        <w:rPr>
          <w:rFonts w:ascii="宋体" w:hAnsi="宋体" w:cs="Times New Roman" w:asciiTheme="minorEastAsia" w:hAnsiTheme="minorEastAsia"/>
          <w:color w:val="000000"/>
          <w:sz w:val="21"/>
          <w:szCs w:val="21"/>
        </w:rPr>
        <w:t>家企业中已有</w:t>
      </w:r>
      <w:r>
        <w:rPr>
          <w:rFonts w:eastAsia="宋体" w:cs="Times New Roman" w:ascii="宋体" w:hAnsi="宋体" w:asciiTheme="minorEastAsia" w:eastAsiaTheme="minorEastAsia" w:hAnsiTheme="minorEastAsia"/>
          <w:color w:val="000000"/>
          <w:sz w:val="21"/>
          <w:szCs w:val="21"/>
        </w:rPr>
        <w:t>24</w:t>
      </w:r>
      <w:r>
        <w:rPr>
          <w:rFonts w:ascii="宋体" w:hAnsi="宋体" w:cs="Times New Roman" w:asciiTheme="minorEastAsia" w:hAnsiTheme="minorEastAsia"/>
          <w:color w:val="000000"/>
          <w:sz w:val="21"/>
          <w:szCs w:val="21"/>
        </w:rPr>
        <w:t>家关闭、取消污染工序、停产或转型升级，预计今年内</w:t>
      </w:r>
      <w:r>
        <w:rPr>
          <w:rFonts w:eastAsia="宋体" w:cs="Times New Roman" w:ascii="宋体" w:hAnsi="宋体" w:asciiTheme="minorEastAsia" w:eastAsiaTheme="minorEastAsia" w:hAnsiTheme="minorEastAsia"/>
          <w:color w:val="000000"/>
          <w:sz w:val="21"/>
          <w:szCs w:val="21"/>
        </w:rPr>
        <w:t>25</w:t>
      </w:r>
      <w:r>
        <w:rPr>
          <w:rFonts w:ascii="宋体" w:hAnsi="宋体" w:cs="Times New Roman" w:asciiTheme="minorEastAsia" w:hAnsiTheme="minorEastAsia"/>
          <w:color w:val="000000"/>
          <w:sz w:val="21"/>
          <w:szCs w:val="21"/>
        </w:rPr>
        <w:t>家可全部退出成功，在</w:t>
      </w:r>
      <w:r>
        <w:rPr>
          <w:rFonts w:eastAsia="宋体" w:cs="Times New Roman" w:ascii="宋体" w:hAnsi="宋体" w:asciiTheme="minorEastAsia" w:eastAsiaTheme="minorEastAsia" w:hAnsiTheme="minorEastAsia"/>
          <w:color w:val="000000"/>
          <w:sz w:val="21"/>
          <w:szCs w:val="21"/>
        </w:rPr>
        <w:t>2016</w:t>
      </w:r>
      <w:r>
        <w:rPr>
          <w:rFonts w:ascii="宋体" w:hAnsi="宋体" w:cs="Times New Roman" w:asciiTheme="minorEastAsia" w:hAnsiTheme="minorEastAsia"/>
          <w:color w:val="000000"/>
          <w:sz w:val="21"/>
          <w:szCs w:val="21"/>
        </w:rPr>
        <w:t>年仍要推进</w:t>
      </w:r>
      <w:r>
        <w:rPr>
          <w:rFonts w:eastAsia="宋体" w:cs="Times New Roman" w:ascii="宋体" w:hAnsi="宋体" w:asciiTheme="minorEastAsia" w:eastAsiaTheme="minorEastAsia" w:hAnsiTheme="minorEastAsia"/>
          <w:color w:val="000000"/>
          <w:sz w:val="21"/>
          <w:szCs w:val="21"/>
        </w:rPr>
        <w:t>13</w:t>
      </w:r>
      <w:r>
        <w:rPr>
          <w:rFonts w:ascii="宋体" w:hAnsi="宋体" w:cs="Times New Roman" w:asciiTheme="minorEastAsia" w:hAnsiTheme="minorEastAsia"/>
          <w:color w:val="000000"/>
          <w:sz w:val="21"/>
          <w:szCs w:val="21"/>
        </w:rPr>
        <w:t>家企业退出。另外一方面，主要重点就是在技术效能上下功夫，尽快进入“提挡加速”。认真贯彻落实东莞制造</w:t>
      </w:r>
      <w:r>
        <w:rPr>
          <w:rFonts w:eastAsia="宋体" w:cs="Times New Roman" w:ascii="宋体" w:hAnsi="宋体" w:asciiTheme="minorEastAsia" w:eastAsiaTheme="minorEastAsia" w:hAnsiTheme="minorEastAsia"/>
          <w:color w:val="000000"/>
          <w:sz w:val="21"/>
          <w:szCs w:val="21"/>
        </w:rPr>
        <w:t>2025</w:t>
      </w:r>
      <w:r>
        <w:rPr>
          <w:rFonts w:ascii="宋体" w:hAnsi="宋体" w:cs="Times New Roman" w:asciiTheme="minorEastAsia" w:hAnsiTheme="minorEastAsia"/>
          <w:color w:val="000000"/>
          <w:sz w:val="21"/>
          <w:szCs w:val="21"/>
        </w:rPr>
        <w:t>、技术改造等方针政策，促成富之源、辰达、海新、诺高等企业开展机器换人，推动大众农科建成小尔孵化器管理有限公司。鼓励企业技术创新，辰达、亚洲制药和汇星申报成为高新企业，天龙、辰达和中纺进入高培名单，着力推动四家企业成功申报产学研项目。充分利用“科技洪梅”专项资金，大力发展企业技术，今年我镇申请专利</w:t>
      </w:r>
      <w:r>
        <w:rPr>
          <w:rFonts w:eastAsia="宋体" w:cs="Times New Roman" w:ascii="宋体" w:hAnsi="宋体" w:asciiTheme="minorEastAsia" w:eastAsiaTheme="minorEastAsia" w:hAnsiTheme="minorEastAsia"/>
          <w:color w:val="000000"/>
          <w:sz w:val="21"/>
          <w:szCs w:val="21"/>
        </w:rPr>
        <w:t>235</w:t>
      </w:r>
      <w:r>
        <w:rPr>
          <w:rFonts w:ascii="宋体" w:hAnsi="宋体" w:cs="Times New Roman" w:asciiTheme="minorEastAsia" w:hAnsiTheme="minorEastAsia"/>
          <w:color w:val="000000"/>
          <w:sz w:val="21"/>
          <w:szCs w:val="21"/>
        </w:rPr>
        <w:t>件，同比增长</w:t>
      </w:r>
      <w:r>
        <w:rPr>
          <w:rFonts w:eastAsia="宋体" w:cs="Times New Roman" w:ascii="宋体" w:hAnsi="宋体" w:asciiTheme="minorEastAsia" w:eastAsiaTheme="minorEastAsia" w:hAnsiTheme="minorEastAsia"/>
          <w:color w:val="000000"/>
          <w:sz w:val="21"/>
          <w:szCs w:val="21"/>
        </w:rPr>
        <w:t>117.6%</w:t>
      </w:r>
      <w:r>
        <w:rPr>
          <w:rFonts w:ascii="宋体" w:hAnsi="宋体" w:cs="Times New Roman" w:asciiTheme="minorEastAsia" w:hAnsiTheme="minorEastAsia"/>
          <w:color w:val="000000"/>
          <w:sz w:val="21"/>
          <w:szCs w:val="21"/>
        </w:rPr>
        <w:t>，其中发明专利</w:t>
      </w:r>
      <w:r>
        <w:rPr>
          <w:rFonts w:eastAsia="宋体" w:cs="Times New Roman" w:ascii="宋体" w:hAnsi="宋体" w:asciiTheme="minorEastAsia" w:eastAsiaTheme="minorEastAsia" w:hAnsiTheme="minorEastAsia"/>
          <w:color w:val="000000"/>
          <w:sz w:val="21"/>
          <w:szCs w:val="21"/>
        </w:rPr>
        <w:t>68</w:t>
      </w:r>
      <w:r>
        <w:rPr>
          <w:rFonts w:ascii="宋体" w:hAnsi="宋体" w:cs="Times New Roman" w:asciiTheme="minorEastAsia" w:hAnsiTheme="minorEastAsia"/>
          <w:color w:val="000000"/>
          <w:sz w:val="21"/>
          <w:szCs w:val="21"/>
        </w:rPr>
        <w:t>件，增长高达</w:t>
      </w:r>
      <w:r>
        <w:rPr>
          <w:rFonts w:eastAsia="宋体" w:cs="Times New Roman" w:ascii="宋体" w:hAnsi="宋体" w:asciiTheme="minorEastAsia" w:eastAsiaTheme="minorEastAsia" w:hAnsiTheme="minorEastAsia"/>
          <w:color w:val="000000"/>
          <w:sz w:val="21"/>
          <w:szCs w:val="21"/>
        </w:rPr>
        <w:t>300%</w:t>
      </w:r>
      <w:r>
        <w:rPr>
          <w:rFonts w:ascii="宋体" w:hAnsi="宋体" w:cs="Times New Roman" w:asciiTheme="minorEastAsia" w:hAnsiTheme="minorEastAsia"/>
          <w:color w:val="000000"/>
          <w:sz w:val="21"/>
          <w:szCs w:val="21"/>
        </w:rPr>
        <w:t>；专利授权</w:t>
      </w:r>
      <w:r>
        <w:rPr>
          <w:rFonts w:eastAsia="宋体" w:cs="Times New Roman" w:ascii="宋体" w:hAnsi="宋体" w:asciiTheme="minorEastAsia" w:eastAsiaTheme="minorEastAsia" w:hAnsiTheme="minorEastAsia"/>
          <w:color w:val="000000"/>
          <w:sz w:val="21"/>
          <w:szCs w:val="21"/>
        </w:rPr>
        <w:t>138</w:t>
      </w:r>
      <w:r>
        <w:rPr>
          <w:rFonts w:ascii="宋体" w:hAnsi="宋体" w:cs="Times New Roman" w:asciiTheme="minorEastAsia" w:hAnsiTheme="minorEastAsia"/>
          <w:color w:val="000000"/>
          <w:sz w:val="21"/>
          <w:szCs w:val="21"/>
        </w:rPr>
        <w:t>件，比上年增长</w:t>
      </w:r>
      <w:r>
        <w:rPr>
          <w:rFonts w:eastAsia="宋体" w:cs="Times New Roman" w:ascii="宋体" w:hAnsi="宋体" w:asciiTheme="minorEastAsia" w:eastAsiaTheme="minorEastAsia" w:hAnsiTheme="minorEastAsia"/>
          <w:color w:val="000000"/>
          <w:sz w:val="21"/>
          <w:szCs w:val="21"/>
        </w:rPr>
        <w:t>4.5%</w:t>
      </w:r>
      <w:r>
        <w:rPr>
          <w:rFonts w:ascii="宋体" w:hAnsi="宋体" w:cs="Times New Roman" w:asciiTheme="minorEastAsia" w:hAnsiTheme="minorEastAsia"/>
          <w:color w:val="000000"/>
          <w:sz w:val="21"/>
          <w:szCs w:val="21"/>
        </w:rPr>
        <w:t>。</w:t>
      </w:r>
    </w:p>
    <w:p>
      <w:pPr>
        <w:pStyle w:val="Normal"/>
        <w:spacing w:lineRule="auto" w:line="276"/>
        <w:ind w:firstLine="420"/>
        <w:rPr>
          <w:sz w:val="21"/>
          <w:szCs w:val="21"/>
        </w:rPr>
      </w:pPr>
      <w:r>
        <w:rPr>
          <w:rFonts w:ascii="宋体" w:hAnsi="宋体" w:asciiTheme="minorEastAsia" w:hAnsiTheme="minorEastAsia"/>
          <w:sz w:val="21"/>
          <w:szCs w:val="21"/>
        </w:rPr>
        <w:t>－－交通枢纽及区位优势日益凸现。从洪梅出发可通过</w:t>
      </w:r>
      <w:r>
        <w:rPr>
          <w:rFonts w:eastAsia="宋体" w:ascii="宋体" w:hAnsi="宋体" w:asciiTheme="minorEastAsia" w:eastAsiaTheme="minorEastAsia" w:hAnsiTheme="minorEastAsia"/>
          <w:sz w:val="21"/>
          <w:szCs w:val="21"/>
        </w:rPr>
        <w:t>4</w:t>
      </w:r>
      <w:r>
        <w:rPr>
          <w:rFonts w:ascii="宋体" w:hAnsi="宋体" w:asciiTheme="minorEastAsia" w:hAnsiTheme="minorEastAsia"/>
          <w:sz w:val="21"/>
          <w:szCs w:val="21"/>
        </w:rPr>
        <w:t>条城轨</w:t>
      </w:r>
    </w:p>
    <w:p>
      <w:pPr>
        <w:pStyle w:val="Normal"/>
        <w:spacing w:lineRule="auto" w:line="276"/>
        <w:ind w:firstLine="420"/>
        <w:rPr>
          <w:sz w:val="21"/>
          <w:szCs w:val="21"/>
        </w:rPr>
      </w:pPr>
      <w:r>
        <w:rPr>
          <w:rFonts w:ascii="宋体" w:hAnsi="宋体" w:asciiTheme="minorEastAsia" w:hAnsiTheme="minorEastAsia"/>
          <w:sz w:val="21"/>
          <w:szCs w:val="21"/>
        </w:rPr>
        <w:t>望洪枢纽是珠三角城际轨道交通骨干网上的枢纽之一，可便捷联系珠三角各城市中心区、机场和高铁站。随着全面推进水乡经济区建设，我镇的基础设施功能不断强化，加上我镇先天的地理区位优势，市委市政府将我镇定位为水乡经济区的综合服务中心，承担公共服务、商业商务、文化娱乐等综合服务职能。同时依托我镇的水乡自然环境和传统文化，我镇将积极打造文化、旅游产业。推动第一、第二、第三产业协同发展，成为我镇经济发展的新趋势。</w:t>
      </w:r>
    </w:p>
    <w:p>
      <w:pPr>
        <w:pStyle w:val="Normal"/>
        <w:spacing w:lineRule="auto" w:line="276"/>
        <w:ind w:firstLine="420"/>
        <w:rPr>
          <w:sz w:val="21"/>
          <w:szCs w:val="21"/>
        </w:rPr>
      </w:pPr>
      <w:r>
        <w:rPr>
          <w:rFonts w:ascii="宋体" w:hAnsi="宋体" w:asciiTheme="minorEastAsia" w:hAnsiTheme="minorEastAsia"/>
          <w:sz w:val="21"/>
          <w:szCs w:val="21"/>
        </w:rPr>
        <w:t>－－良好的经济基础及资源禀赋。洪梅镇实现了从农业主导过渡到工业主导，从农业区发展为现代制造业城镇的历史跨越，经济实力逐步增强，基础设施建设显著改善，具有一定的产业基础，并形成良好的投资环境。除了经济因素外，洪梅镇还拥有水乡资源、文化资源、生态资源及交通资源等自然资源禀赋，具有明显的自然资源优势。</w:t>
      </w:r>
    </w:p>
    <w:p>
      <w:pPr>
        <w:pStyle w:val="Normal"/>
        <w:spacing w:lineRule="auto" w:line="276"/>
        <w:ind w:firstLine="420"/>
        <w:rPr>
          <w:sz w:val="21"/>
          <w:szCs w:val="21"/>
        </w:rPr>
      </w:pPr>
      <w:r>
        <w:rPr>
          <w:rFonts w:ascii="宋体" w:hAnsi="宋体" w:asciiTheme="minorEastAsia" w:hAnsiTheme="minorEastAsia"/>
          <w:b/>
          <w:sz w:val="21"/>
          <w:szCs w:val="21"/>
        </w:rPr>
        <w:t>二、产业结构发展</w:t>
      </w:r>
    </w:p>
    <w:p>
      <w:pPr>
        <w:pStyle w:val="Normal"/>
        <w:spacing w:lineRule="auto" w:line="276"/>
        <w:ind w:firstLine="420"/>
        <w:rPr>
          <w:rFonts w:ascii="宋体" w:hAnsi="宋体" w:eastAsia="宋体" w:asciiTheme="minorEastAsia" w:eastAsiaTheme="minorEastAsia" w:hAnsiTheme="minorEastAsia"/>
          <w:sz w:val="21"/>
          <w:szCs w:val="21"/>
        </w:rPr>
      </w:pPr>
      <w:r>
        <w:rPr>
          <w:rFonts w:eastAsia="宋体" w:eastAsiaTheme="minorEastAsia" w:ascii="宋体" w:hAnsi="宋体"/>
          <w:sz w:val="21"/>
          <w:szCs w:val="21"/>
        </w:rPr>
      </w:r>
    </w:p>
    <w:p>
      <w:pPr>
        <w:pStyle w:val="Normal"/>
        <w:spacing w:lineRule="auto" w:line="276"/>
        <w:ind w:firstLine="420"/>
        <w:rPr>
          <w:rFonts w:ascii="宋体" w:hAnsi="宋体" w:eastAsia="宋体" w:asciiTheme="minorEastAsia" w:eastAsiaTheme="minorEastAsia" w:hAnsiTheme="minorEastAsia"/>
          <w:sz w:val="21"/>
          <w:szCs w:val="21"/>
        </w:rPr>
      </w:pPr>
      <w:r>
        <w:rPr>
          <w:rFonts w:eastAsia="宋体" w:eastAsiaTheme="minorEastAsia" w:ascii="宋体" w:hAnsi="宋体"/>
          <w:sz w:val="21"/>
          <w:szCs w:val="21"/>
        </w:rPr>
      </w:r>
    </w:p>
    <w:p>
      <w:pPr>
        <w:pStyle w:val="Normal"/>
        <w:spacing w:lineRule="auto" w:line="276"/>
        <w:ind w:firstLine="422"/>
        <w:rPr>
          <w:rFonts w:ascii="宋体" w:hAnsi="宋体" w:eastAsia="宋体" w:asciiTheme="minorEastAsia" w:eastAsiaTheme="minorEastAsia" w:hAnsiTheme="minorEastAsia"/>
          <w:b/>
          <w:b/>
          <w:szCs w:val="21"/>
        </w:rPr>
      </w:pPr>
      <w:r>
        <w:rPr>
          <w:rFonts w:ascii="宋体" w:hAnsi="宋体" w:asciiTheme="minorEastAsia" w:hAnsiTheme="minorEastAsia"/>
          <w:b/>
          <w:sz w:val="21"/>
          <w:szCs w:val="21"/>
        </w:rPr>
        <w:t>（一）改造提升优势传统产业</w:t>
      </w:r>
    </w:p>
    <w:p>
      <w:pPr>
        <w:pStyle w:val="Normal"/>
        <w:spacing w:lineRule="auto" w:line="276"/>
        <w:ind w:firstLine="420"/>
        <w:rPr>
          <w:rFonts w:ascii="宋体" w:hAnsi="宋体" w:eastAsia="宋体" w:asciiTheme="minorEastAsia" w:eastAsiaTheme="minorEastAsia" w:hAnsiTheme="minorEastAsia"/>
          <w:szCs w:val="21"/>
        </w:rPr>
      </w:pPr>
      <w:r>
        <w:rPr>
          <w:rFonts w:eastAsia="宋体" w:ascii="宋体" w:hAnsi="宋体" w:asciiTheme="minorEastAsia" w:eastAsiaTheme="minorEastAsia" w:hAnsiTheme="minorEastAsia"/>
          <w:sz w:val="21"/>
          <w:szCs w:val="21"/>
        </w:rPr>
        <w:t>1</w:t>
      </w:r>
      <w:r>
        <w:rPr>
          <w:rFonts w:ascii="宋体" w:hAnsi="宋体" w:asciiTheme="minorEastAsia" w:hAnsiTheme="minorEastAsia"/>
          <w:sz w:val="21"/>
          <w:szCs w:val="21"/>
        </w:rPr>
        <w:t>、特色食品加工业</w:t>
      </w:r>
    </w:p>
    <w:p>
      <w:pPr>
        <w:pStyle w:val="Normal"/>
        <w:spacing w:lineRule="auto" w:line="276"/>
        <w:ind w:firstLine="420"/>
        <w:rPr>
          <w:rFonts w:ascii="宋体" w:hAnsi="宋体" w:eastAsia="宋体" w:asciiTheme="minorEastAsia" w:eastAsiaTheme="minorEastAsia" w:hAnsiTheme="minorEastAsia"/>
          <w:szCs w:val="21"/>
        </w:rPr>
      </w:pPr>
      <w:r>
        <w:rPr>
          <w:rFonts w:ascii="宋体" w:hAnsi="宋体" w:asciiTheme="minorEastAsia" w:hAnsiTheme="minorEastAsia"/>
          <w:sz w:val="21"/>
          <w:szCs w:val="21"/>
        </w:rPr>
        <w:t>推进水乡农副产品加工业由粗加工向深加工转型，重点发展流油精深加工、传统特色食品、健康绿色食品和健康功能饮料，发扬东莞水乡传统食品文化精粹，扶持企业创建自主品牌，构建食品集约化生产、配送、连锁营销的配套体系，打造成为具有东莞地方特色品牌的食品基地。</w:t>
      </w:r>
    </w:p>
    <w:p>
      <w:pPr>
        <w:pStyle w:val="Normal"/>
        <w:spacing w:lineRule="auto" w:line="276"/>
        <w:ind w:firstLine="420"/>
        <w:rPr>
          <w:rFonts w:ascii="宋体" w:hAnsi="宋体" w:eastAsia="宋体" w:asciiTheme="minorEastAsia" w:eastAsiaTheme="minorEastAsia" w:hAnsiTheme="minorEastAsia"/>
          <w:szCs w:val="21"/>
        </w:rPr>
      </w:pPr>
      <w:r>
        <w:rPr>
          <w:rFonts w:eastAsia="宋体" w:ascii="宋体" w:hAnsi="宋体" w:asciiTheme="minorEastAsia" w:eastAsiaTheme="minorEastAsia" w:hAnsiTheme="minorEastAsia"/>
          <w:sz w:val="21"/>
          <w:szCs w:val="21"/>
        </w:rPr>
        <w:t>2</w:t>
      </w:r>
      <w:r>
        <w:rPr>
          <w:rFonts w:ascii="宋体" w:hAnsi="宋体" w:asciiTheme="minorEastAsia" w:hAnsiTheme="minorEastAsia"/>
          <w:sz w:val="21"/>
          <w:szCs w:val="21"/>
        </w:rPr>
        <w:t>、绿色纸制品业</w:t>
      </w:r>
    </w:p>
    <w:p>
      <w:pPr>
        <w:pStyle w:val="Normal"/>
        <w:spacing w:lineRule="auto" w:line="276"/>
        <w:ind w:firstLine="420"/>
        <w:rPr>
          <w:rFonts w:ascii="宋体" w:hAnsi="宋体" w:eastAsia="宋体" w:asciiTheme="minorEastAsia" w:eastAsiaTheme="minorEastAsia" w:hAnsiTheme="minorEastAsia"/>
          <w:szCs w:val="21"/>
        </w:rPr>
      </w:pPr>
      <w:r>
        <w:rPr>
          <w:rFonts w:ascii="宋体" w:hAnsi="宋体" w:asciiTheme="minorEastAsia" w:hAnsiTheme="minorEastAsia"/>
          <w:sz w:val="21"/>
          <w:szCs w:val="21"/>
        </w:rPr>
        <w:t>实行严格的行业准入制度，大力提升生产工艺技术水平，淘汰落后制浆生产线，推进“造纸和制品业”向纸业印刷包装、新材料研发、纸品设计和纸品交易等“设计—营销”两头延伸，提高纸品附加值，成为珠三角绿色纸品研发基地和交易中心。</w:t>
      </w:r>
    </w:p>
    <w:p>
      <w:pPr>
        <w:pStyle w:val="Normal"/>
        <w:spacing w:lineRule="auto" w:line="276"/>
        <w:ind w:firstLine="422"/>
        <w:rPr>
          <w:rFonts w:ascii="宋体" w:hAnsi="宋体" w:eastAsia="宋体" w:asciiTheme="minorEastAsia" w:eastAsiaTheme="minorEastAsia" w:hAnsiTheme="minorEastAsia"/>
          <w:b/>
          <w:b/>
          <w:szCs w:val="21"/>
        </w:rPr>
      </w:pPr>
      <w:r>
        <w:rPr>
          <w:rFonts w:ascii="宋体" w:hAnsi="宋体" w:asciiTheme="minorEastAsia" w:hAnsiTheme="minorEastAsia"/>
          <w:b/>
          <w:sz w:val="21"/>
          <w:szCs w:val="21"/>
        </w:rPr>
        <w:t>（二）提高以都市农业为特色的农业现代化水平</w:t>
      </w:r>
    </w:p>
    <w:p>
      <w:pPr>
        <w:pStyle w:val="Normal"/>
        <w:spacing w:lineRule="auto" w:line="276"/>
        <w:ind w:firstLine="420"/>
        <w:rPr>
          <w:rFonts w:ascii="宋体" w:hAnsi="宋体" w:eastAsia="宋体" w:asciiTheme="minorEastAsia" w:eastAsiaTheme="minorEastAsia" w:hAnsiTheme="minorEastAsia"/>
          <w:szCs w:val="21"/>
        </w:rPr>
      </w:pPr>
      <w:r>
        <w:rPr>
          <w:rFonts w:eastAsia="宋体" w:ascii="宋体" w:hAnsi="宋体" w:asciiTheme="minorEastAsia" w:eastAsiaTheme="minorEastAsia" w:hAnsiTheme="minorEastAsia"/>
          <w:sz w:val="21"/>
          <w:szCs w:val="21"/>
        </w:rPr>
        <w:t>1</w:t>
      </w:r>
      <w:r>
        <w:rPr>
          <w:rFonts w:ascii="宋体" w:hAnsi="宋体" w:asciiTheme="minorEastAsia" w:hAnsiTheme="minorEastAsia"/>
          <w:sz w:val="21"/>
          <w:szCs w:val="21"/>
        </w:rPr>
        <w:t>、都市精品农业</w:t>
      </w:r>
    </w:p>
    <w:p>
      <w:pPr>
        <w:pStyle w:val="Normal"/>
        <w:spacing w:lineRule="auto" w:line="276"/>
        <w:ind w:firstLine="420"/>
        <w:rPr>
          <w:rFonts w:ascii="宋体" w:hAnsi="宋体" w:eastAsia="宋体" w:asciiTheme="minorEastAsia" w:eastAsiaTheme="minorEastAsia" w:hAnsiTheme="minorEastAsia"/>
          <w:szCs w:val="21"/>
        </w:rPr>
      </w:pPr>
      <w:r>
        <w:rPr>
          <w:rFonts w:eastAsia="宋体" w:ascii="宋体" w:hAnsi="宋体" w:asciiTheme="minorEastAsia" w:eastAsiaTheme="minorEastAsia" w:hAnsiTheme="minorEastAsia"/>
          <w:sz w:val="21"/>
          <w:szCs w:val="21"/>
        </w:rPr>
        <w:t>----</w:t>
      </w:r>
      <w:r>
        <w:rPr>
          <w:rFonts w:ascii="宋体" w:hAnsi="宋体" w:asciiTheme="minorEastAsia" w:hAnsiTheme="minorEastAsia"/>
          <w:sz w:val="21"/>
          <w:szCs w:val="21"/>
        </w:rPr>
        <w:t>重点打造都市农业发展平台。</w:t>
      </w:r>
    </w:p>
    <w:p>
      <w:pPr>
        <w:pStyle w:val="Normal"/>
        <w:spacing w:lineRule="auto" w:line="276"/>
        <w:ind w:firstLine="420"/>
        <w:rPr>
          <w:rFonts w:ascii="宋体" w:hAnsi="宋体" w:eastAsia="宋体" w:asciiTheme="minorEastAsia" w:eastAsiaTheme="minorEastAsia" w:hAnsiTheme="minorEastAsia"/>
          <w:szCs w:val="21"/>
        </w:rPr>
      </w:pPr>
      <w:r>
        <w:rPr>
          <w:rFonts w:eastAsia="宋体" w:ascii="宋体" w:hAnsi="宋体" w:asciiTheme="minorEastAsia" w:eastAsiaTheme="minorEastAsia" w:hAnsiTheme="minorEastAsia"/>
          <w:sz w:val="21"/>
          <w:szCs w:val="21"/>
        </w:rPr>
        <w:t>----</w:t>
      </w:r>
      <w:r>
        <w:rPr>
          <w:rFonts w:ascii="宋体" w:hAnsi="宋体" w:asciiTheme="minorEastAsia" w:hAnsiTheme="minorEastAsia"/>
          <w:sz w:val="21"/>
          <w:szCs w:val="21"/>
        </w:rPr>
        <w:t>整合发展体验式休闲观光农业。推动都市农业与观光旅游和体验式旅游融合发展，支持建设休闲农庄、农耕教育体验园、市民农场和休闲果园等，开发经营认种、采摘、垂钓和农家乐餐饮等休闲农业项目，促进农业增产、农民增收。建设现代农业展示中心和农业博物馆，充分展示现代水乡农业高新技术和岭南水乡传统农耕文化，成为珠三角东岸集生产体验、科普教育、旅游观光等功能于一体的休闲观光农业基地。</w:t>
      </w:r>
    </w:p>
    <w:p>
      <w:pPr>
        <w:pStyle w:val="Normal"/>
        <w:spacing w:lineRule="auto" w:line="276"/>
        <w:ind w:firstLine="420"/>
        <w:rPr>
          <w:rFonts w:ascii="宋体" w:hAnsi="宋体" w:eastAsia="宋体" w:asciiTheme="minorEastAsia" w:eastAsiaTheme="minorEastAsia" w:hAnsiTheme="minorEastAsia"/>
          <w:szCs w:val="21"/>
        </w:rPr>
      </w:pPr>
      <w:r>
        <w:rPr>
          <w:rFonts w:eastAsia="宋体" w:ascii="宋体" w:hAnsi="宋体" w:asciiTheme="minorEastAsia" w:eastAsiaTheme="minorEastAsia" w:hAnsiTheme="minorEastAsia"/>
          <w:sz w:val="21"/>
          <w:szCs w:val="21"/>
        </w:rPr>
        <w:t>----</w:t>
      </w:r>
      <w:r>
        <w:rPr>
          <w:rFonts w:ascii="宋体" w:hAnsi="宋体" w:asciiTheme="minorEastAsia" w:hAnsiTheme="minorEastAsia"/>
          <w:sz w:val="21"/>
          <w:szCs w:val="21"/>
        </w:rPr>
        <w:t>发展水乡特色种养业。大力发展设施农业，逐步提高设施农业补贴标准，推广温室大棚、控温控湿等设施农业设备，推动优质蔬菜、名优水果等特色农业发展。以市场消费需求为导向，培育设施花卉、园艺种苗等新兴园艺产业，形成优质高效的都市农业示范区。</w:t>
      </w:r>
    </w:p>
    <w:p>
      <w:pPr>
        <w:pStyle w:val="Normal"/>
        <w:spacing w:lineRule="auto" w:line="276"/>
        <w:ind w:firstLine="420"/>
        <w:rPr>
          <w:rFonts w:ascii="宋体" w:hAnsi="宋体" w:eastAsia="宋体" w:asciiTheme="minorEastAsia" w:eastAsiaTheme="minorEastAsia" w:hAnsiTheme="minorEastAsia"/>
          <w:szCs w:val="21"/>
        </w:rPr>
      </w:pPr>
      <w:r>
        <w:rPr>
          <w:rFonts w:eastAsia="宋体" w:ascii="宋体" w:hAnsi="宋体" w:asciiTheme="minorEastAsia" w:eastAsiaTheme="minorEastAsia" w:hAnsiTheme="minorEastAsia"/>
          <w:sz w:val="21"/>
          <w:szCs w:val="21"/>
        </w:rPr>
        <w:t>2</w:t>
      </w:r>
      <w:r>
        <w:rPr>
          <w:rFonts w:ascii="宋体" w:hAnsi="宋体" w:asciiTheme="minorEastAsia" w:hAnsiTheme="minorEastAsia"/>
          <w:sz w:val="21"/>
          <w:szCs w:val="21"/>
        </w:rPr>
        <w:t>、休闲渔业</w:t>
      </w:r>
    </w:p>
    <w:p>
      <w:pPr>
        <w:pStyle w:val="Normal"/>
        <w:spacing w:lineRule="auto" w:line="276"/>
        <w:ind w:firstLine="420"/>
        <w:rPr>
          <w:rFonts w:ascii="宋体" w:hAnsi="宋体" w:eastAsia="宋体" w:asciiTheme="minorEastAsia" w:eastAsiaTheme="minorEastAsia" w:hAnsiTheme="minorEastAsia"/>
          <w:szCs w:val="21"/>
        </w:rPr>
      </w:pPr>
      <w:r>
        <w:rPr>
          <w:rFonts w:ascii="宋体" w:hAnsi="宋体" w:asciiTheme="minorEastAsia" w:hAnsiTheme="minorEastAsia"/>
          <w:sz w:val="21"/>
          <w:szCs w:val="21"/>
        </w:rPr>
        <w:t>充分挖掘东莞水乡海洋渔业资源优势，结合休闲旅游开展，加快发展都市型休闲渔业，积极培育海钓、垂钓、体验式捕捞、水上餐饮和住宿等特色休闲渔业项目，建设海鲜产品交易市场、海鲜美食街和主题游乐园等，展示东莞水乡的疍家文化、海洋文化和滨海景观。</w:t>
      </w:r>
    </w:p>
    <w:p>
      <w:pPr>
        <w:pStyle w:val="Normal"/>
        <w:spacing w:lineRule="auto" w:line="276"/>
        <w:ind w:firstLine="420"/>
        <w:rPr>
          <w:rFonts w:ascii="宋体" w:hAnsi="宋体" w:eastAsia="宋体" w:asciiTheme="minorEastAsia" w:eastAsiaTheme="minorEastAsia" w:hAnsiTheme="minorEastAsia"/>
          <w:b/>
          <w:b/>
          <w:bCs/>
          <w:sz w:val="21"/>
          <w:szCs w:val="21"/>
        </w:rPr>
      </w:pPr>
      <w:r>
        <w:rPr>
          <w:rFonts w:ascii="宋体" w:hAnsi="宋体" w:asciiTheme="minorEastAsia" w:hAnsiTheme="minorEastAsia"/>
          <w:b/>
          <w:bCs/>
          <w:sz w:val="21"/>
          <w:szCs w:val="21"/>
        </w:rPr>
        <w:t>（三）加快发展现代服务业</w:t>
      </w:r>
    </w:p>
    <w:p>
      <w:pPr>
        <w:pStyle w:val="Normal"/>
        <w:spacing w:lineRule="auto" w:line="276"/>
        <w:ind w:firstLine="420"/>
        <w:rPr>
          <w:sz w:val="21"/>
          <w:szCs w:val="21"/>
        </w:rPr>
      </w:pPr>
      <w:r>
        <w:rPr>
          <w:rFonts w:ascii="宋体" w:hAnsi="宋体" w:asciiTheme="minorEastAsia" w:hAnsiTheme="minorEastAsia"/>
          <w:sz w:val="21"/>
          <w:szCs w:val="21"/>
        </w:rPr>
        <w:t>－－打造支柱特色产业。一方面，以引进亚洲云总部项目为基础，发展高端新型电子信息、集成系统、云计算、网络服务、生物医药等战备性新兴产业集聚区，积极打造“水乡科技产业园区”。另一方面，以现有华平</w:t>
      </w:r>
      <w:r>
        <w:rPr>
          <w:rFonts w:eastAsia="宋体" w:ascii="宋体" w:hAnsi="宋体" w:asciiTheme="minorEastAsia" w:eastAsiaTheme="minorEastAsia" w:hAnsiTheme="minorEastAsia"/>
          <w:sz w:val="21"/>
          <w:szCs w:val="21"/>
        </w:rPr>
        <w:t>1</w:t>
      </w:r>
      <w:r>
        <w:rPr>
          <w:rFonts w:ascii="宋体" w:hAnsi="宋体" w:asciiTheme="minorEastAsia" w:hAnsiTheme="minorEastAsia"/>
          <w:sz w:val="21"/>
          <w:szCs w:val="21"/>
        </w:rPr>
        <w:t>号店和安博物流的落户为契机，加强与益商的洽谈，借助其全球性的仓储招商资源，招引一批优质客户。同时着力加快家乐福冷链物流总部建设，争取早日建成投产，加强与屈臣氏、宜家家私洽谈进展，力争加快签约落户，积极打造“电子商务及物流产业示范区”。</w:t>
      </w:r>
    </w:p>
    <w:p>
      <w:pPr>
        <w:pStyle w:val="Normal"/>
        <w:spacing w:lineRule="auto" w:line="276"/>
        <w:ind w:firstLine="420"/>
        <w:rPr>
          <w:sz w:val="21"/>
          <w:szCs w:val="21"/>
        </w:rPr>
      </w:pPr>
      <w:r>
        <w:rPr>
          <w:rFonts w:ascii="宋体" w:hAnsi="宋体" w:asciiTheme="minorEastAsia" w:hAnsiTheme="minorEastAsia"/>
          <w:sz w:val="21"/>
          <w:szCs w:val="21"/>
        </w:rPr>
        <w:t>－－保持加工贸易稳定增长的势头。发挥加工贸易在推动外向型经济发展，产业结构调整，促进贸易平衡发展等方面的重要作用。贯彻落实中央、省、市出台的外贸稳增长政策，积极引导有条件的企业进行技术改造，在产业结构、产品种类上实现转型升级，提高消化、吸收、创新能力，开发高技术含量、高附加值的产品，推动我镇产业结构升级，保持外贸稳增长势头。同时，重点服务镇进出口龙头企业，如理文、辰达、富之源，在用地指标、融资等方面提供优先服务，扶持企业稳定发展，进一步扩大全镇的进出口总量。另外，想法设法引导更多民营企业加大进出口业务，重点推动绿通电动车、美迪家具、海厨宝厨具、施贝斯等优质企业拓展外销市场，进一步扩大我镇外贸进出口的总量。</w:t>
      </w:r>
    </w:p>
    <w:p>
      <w:pPr>
        <w:pStyle w:val="Normal"/>
        <w:spacing w:lineRule="auto" w:line="276"/>
        <w:ind w:firstLine="420"/>
        <w:rPr>
          <w:b/>
          <w:b/>
          <w:bCs/>
          <w:sz w:val="21"/>
          <w:szCs w:val="21"/>
        </w:rPr>
      </w:pPr>
      <w:r>
        <w:rPr>
          <w:rFonts w:ascii="宋体" w:hAnsi="宋体" w:asciiTheme="minorEastAsia" w:hAnsiTheme="minorEastAsia"/>
          <w:b/>
          <w:bCs/>
          <w:sz w:val="21"/>
          <w:szCs w:val="21"/>
        </w:rPr>
        <w:t>（四）加快发展特色现代服务业</w:t>
      </w:r>
    </w:p>
    <w:p>
      <w:pPr>
        <w:pStyle w:val="Normal"/>
        <w:spacing w:lineRule="auto" w:line="276"/>
        <w:ind w:firstLine="420"/>
        <w:rPr>
          <w:sz w:val="21"/>
          <w:szCs w:val="21"/>
        </w:rPr>
      </w:pPr>
      <w:r>
        <w:rPr>
          <w:rFonts w:ascii="宋体" w:hAnsi="宋体" w:asciiTheme="minorEastAsia" w:hAnsiTheme="minorEastAsia"/>
          <w:sz w:val="21"/>
          <w:szCs w:val="21"/>
        </w:rPr>
        <w:t>一、优先发展知识型服务业</w:t>
      </w:r>
    </w:p>
    <w:p>
      <w:pPr>
        <w:pStyle w:val="Normal"/>
        <w:spacing w:lineRule="auto" w:line="276"/>
        <w:ind w:firstLine="420"/>
        <w:rPr>
          <w:sz w:val="21"/>
          <w:szCs w:val="21"/>
        </w:rPr>
      </w:pPr>
      <w:r>
        <w:rPr>
          <w:rFonts w:ascii="宋体" w:hAnsi="宋体" w:asciiTheme="minorEastAsia" w:hAnsiTheme="minorEastAsia"/>
          <w:sz w:val="21"/>
          <w:szCs w:val="21"/>
        </w:rPr>
        <w:t>依托滨水特色水韵文化资源和珠江口东岸枢纽中心区位优势，面向珠三角地区产业升级需求，大力发展科技研发服务、文化创意和设计咨询等知识型服务业。</w:t>
      </w:r>
    </w:p>
    <w:p>
      <w:pPr>
        <w:pStyle w:val="Normal"/>
        <w:spacing w:lineRule="auto" w:line="276"/>
        <w:ind w:firstLine="420"/>
        <w:rPr>
          <w:sz w:val="21"/>
          <w:szCs w:val="21"/>
        </w:rPr>
      </w:pPr>
      <w:r>
        <w:rPr>
          <w:rFonts w:ascii="宋体" w:hAnsi="宋体" w:asciiTheme="minorEastAsia" w:hAnsiTheme="minorEastAsia"/>
          <w:sz w:val="21"/>
          <w:szCs w:val="21"/>
        </w:rPr>
        <w:t>——</w:t>
      </w:r>
      <w:r>
        <w:rPr>
          <w:rFonts w:ascii="宋体" w:hAnsi="宋体" w:asciiTheme="minorEastAsia" w:hAnsiTheme="minorEastAsia"/>
          <w:sz w:val="21"/>
          <w:szCs w:val="21"/>
        </w:rPr>
        <w:t>科技研发服务业。</w:t>
      </w:r>
    </w:p>
    <w:p>
      <w:pPr>
        <w:pStyle w:val="Normal"/>
        <w:spacing w:lineRule="auto" w:line="276"/>
        <w:ind w:firstLine="420"/>
        <w:rPr>
          <w:sz w:val="21"/>
          <w:szCs w:val="21"/>
        </w:rPr>
      </w:pPr>
      <w:r>
        <w:rPr>
          <w:rFonts w:ascii="宋体" w:hAnsi="宋体" w:asciiTheme="minorEastAsia" w:hAnsiTheme="minorEastAsia"/>
          <w:sz w:val="21"/>
          <w:szCs w:val="21"/>
        </w:rPr>
        <w:t>发挥紧邻全省中心城市广州的区位优势，围绕珠三角地区产业优化升级和新兴产业发展需求，大力发展科技研发服务业。重点扶持发展新产品研发、专业技术研发、技术推广服务、信息服务，以及相关配套服务等科技服务业。搭建科技创新公共服务平台，推进生产力促进中心、技术转移和成果转化服务平台、技术产权交易所，以及咨询、评估等科技中介服务机构建设。搭建国际科技研发服务平台，开展与港澳台及海外的高校和科研机构合作，积极引进一批高规格的科技研发机构，扶持发展一批高水平的科技服务机构，建设若干集技术支持、技术推广、科技人才培训等功能为一体的产业共性技术中心。整合各方资源，鼓励以政、产、学、研联盟方式，引导社会与企业投资，加强与穗港澳地区科研机构和大学合作，共建科技企业孵化器（加速器），推进创新平台向形式多样化、投资多元化、服务专业化方向发展。鼓励支持企业建立工程技术中心、工业设计中心。鼓励发展第三方策划推广新技术等服务，推动关键技术和高新技术成果转化。到</w:t>
      </w:r>
      <w:r>
        <w:rPr>
          <w:rFonts w:eastAsia="宋体" w:ascii="宋体" w:hAnsi="宋体" w:asciiTheme="minorEastAsia" w:eastAsiaTheme="minorEastAsia" w:hAnsiTheme="minorEastAsia"/>
          <w:sz w:val="21"/>
          <w:szCs w:val="21"/>
        </w:rPr>
        <w:t xml:space="preserve">2020 </w:t>
      </w:r>
      <w:r>
        <w:rPr>
          <w:rFonts w:ascii="宋体" w:hAnsi="宋体" w:asciiTheme="minorEastAsia" w:hAnsiTheme="minorEastAsia"/>
          <w:sz w:val="21"/>
          <w:szCs w:val="21"/>
        </w:rPr>
        <w:t>年，科技研发服务业增加值达到</w:t>
      </w:r>
      <w:r>
        <w:rPr>
          <w:rFonts w:eastAsia="宋体" w:ascii="宋体" w:hAnsi="宋体" w:asciiTheme="minorEastAsia" w:eastAsiaTheme="minorEastAsia" w:hAnsiTheme="minorEastAsia"/>
          <w:sz w:val="21"/>
          <w:szCs w:val="21"/>
        </w:rPr>
        <w:t xml:space="preserve">6 </w:t>
      </w:r>
      <w:r>
        <w:rPr>
          <w:rFonts w:ascii="宋体" w:hAnsi="宋体" w:asciiTheme="minorEastAsia" w:hAnsiTheme="minorEastAsia"/>
          <w:sz w:val="21"/>
          <w:szCs w:val="21"/>
        </w:rPr>
        <w:t>亿元；到</w:t>
      </w:r>
      <w:r>
        <w:rPr>
          <w:rFonts w:eastAsia="宋体" w:ascii="宋体" w:hAnsi="宋体" w:asciiTheme="minorEastAsia" w:eastAsiaTheme="minorEastAsia" w:hAnsiTheme="minorEastAsia"/>
          <w:sz w:val="21"/>
          <w:szCs w:val="21"/>
        </w:rPr>
        <w:t xml:space="preserve">2030 </w:t>
      </w:r>
      <w:r>
        <w:rPr>
          <w:rFonts w:ascii="宋体" w:hAnsi="宋体" w:asciiTheme="minorEastAsia" w:hAnsiTheme="minorEastAsia"/>
          <w:sz w:val="21"/>
          <w:szCs w:val="21"/>
        </w:rPr>
        <w:t>年达到</w:t>
      </w:r>
      <w:r>
        <w:rPr>
          <w:rFonts w:eastAsia="宋体" w:ascii="宋体" w:hAnsi="宋体" w:asciiTheme="minorEastAsia" w:eastAsiaTheme="minorEastAsia" w:hAnsiTheme="minorEastAsia"/>
          <w:sz w:val="21"/>
          <w:szCs w:val="21"/>
        </w:rPr>
        <w:t xml:space="preserve">30 </w:t>
      </w:r>
      <w:r>
        <w:rPr>
          <w:rFonts w:ascii="宋体" w:hAnsi="宋体" w:asciiTheme="minorEastAsia" w:hAnsiTheme="minorEastAsia"/>
          <w:sz w:val="21"/>
          <w:szCs w:val="21"/>
        </w:rPr>
        <w:t>亿元，带动产业增长</w:t>
      </w:r>
      <w:r>
        <w:rPr>
          <w:rFonts w:eastAsia="宋体" w:ascii="宋体" w:hAnsi="宋体" w:asciiTheme="minorEastAsia" w:eastAsiaTheme="minorEastAsia" w:hAnsiTheme="minorEastAsia"/>
          <w:sz w:val="21"/>
          <w:szCs w:val="21"/>
        </w:rPr>
        <w:t xml:space="preserve">2000 </w:t>
      </w:r>
      <w:r>
        <w:rPr>
          <w:rFonts w:ascii="宋体" w:hAnsi="宋体" w:asciiTheme="minorEastAsia" w:hAnsiTheme="minorEastAsia"/>
          <w:sz w:val="21"/>
          <w:szCs w:val="21"/>
        </w:rPr>
        <w:t>亿元以上，成为东莞水乡最具高成长性的先导产业。</w:t>
      </w:r>
    </w:p>
    <w:p>
      <w:pPr>
        <w:pStyle w:val="Normal"/>
        <w:spacing w:lineRule="auto" w:line="276"/>
        <w:ind w:firstLine="420"/>
        <w:rPr>
          <w:sz w:val="21"/>
          <w:szCs w:val="21"/>
        </w:rPr>
      </w:pPr>
      <w:r>
        <w:rPr>
          <w:rFonts w:ascii="宋体" w:hAnsi="宋体" w:asciiTheme="minorEastAsia" w:hAnsiTheme="minorEastAsia"/>
          <w:sz w:val="21"/>
          <w:szCs w:val="21"/>
        </w:rPr>
        <w:t>——</w:t>
      </w:r>
      <w:r>
        <w:rPr>
          <w:rFonts w:ascii="宋体" w:hAnsi="宋体" w:asciiTheme="minorEastAsia" w:hAnsiTheme="minorEastAsia"/>
          <w:sz w:val="21"/>
          <w:szCs w:val="21"/>
        </w:rPr>
        <w:t>文化创意产业。</w:t>
      </w:r>
    </w:p>
    <w:p>
      <w:pPr>
        <w:pStyle w:val="Normal"/>
        <w:spacing w:lineRule="auto" w:line="276"/>
        <w:ind w:firstLine="420"/>
        <w:rPr>
          <w:sz w:val="21"/>
          <w:szCs w:val="21"/>
        </w:rPr>
      </w:pPr>
      <w:r>
        <w:rPr>
          <w:rFonts w:ascii="宋体" w:hAnsi="宋体" w:asciiTheme="minorEastAsia" w:hAnsiTheme="minorEastAsia"/>
          <w:sz w:val="21"/>
          <w:szCs w:val="21"/>
        </w:rPr>
        <w:t>挖掘东莞水乡特色水韵文化和历史文化资源，以文化创作为引领，以水乡文化为灵魂，重点发展具有水乡文化内涵的美术创作、艺术创作、影视制作、文艺演出、动漫制作、软件集成和文化工艺产品制作等领域。加强政策扶持和规划引导，努力营造适宜文化创意产业发展的氛围环境，打造文化创意人才合作平台，引进国内外知名大师到东莞水乡创作发展。推动滨水沿岸的工业厂房、仓储码头、特色村落等用地向创意产业功能园区转换，集聚整合各类创意产业资源进入东莞水乡投资创业。依托珠三角发达的加工制造业，促进文化创意产业与制造业相互渗透，拓展创意产业发展空间。注入水艺术和水生态园林景观等创意元素，打造集文化体验、艺术展示、影视制作体验等功能于一体的“水文化”主题园区。对接整合广州、深圳以及香港在文化创意产业领域的高端要素资源，发展文艺、影视等高端文化创意新业态，向文化创意产业链高端挺进，培育具有水乡特色的文化创意产业集群。到</w:t>
      </w:r>
      <w:r>
        <w:rPr>
          <w:rFonts w:eastAsia="宋体" w:ascii="宋体" w:hAnsi="宋体" w:asciiTheme="minorEastAsia" w:eastAsiaTheme="minorEastAsia" w:hAnsiTheme="minorEastAsia"/>
          <w:sz w:val="21"/>
          <w:szCs w:val="21"/>
        </w:rPr>
        <w:t xml:space="preserve">2020 </w:t>
      </w:r>
      <w:r>
        <w:rPr>
          <w:rFonts w:ascii="宋体" w:hAnsi="宋体" w:asciiTheme="minorEastAsia" w:hAnsiTheme="minorEastAsia"/>
          <w:sz w:val="21"/>
          <w:szCs w:val="21"/>
        </w:rPr>
        <w:t>年，其增加值提高到</w:t>
      </w:r>
      <w:r>
        <w:rPr>
          <w:rFonts w:eastAsia="宋体" w:ascii="宋体" w:hAnsi="宋体" w:asciiTheme="minorEastAsia" w:eastAsiaTheme="minorEastAsia" w:hAnsiTheme="minorEastAsia"/>
          <w:sz w:val="21"/>
          <w:szCs w:val="21"/>
        </w:rPr>
        <w:t>60</w:t>
      </w:r>
      <w:r>
        <w:rPr>
          <w:rFonts w:ascii="宋体" w:hAnsi="宋体" w:asciiTheme="minorEastAsia" w:hAnsiTheme="minorEastAsia"/>
          <w:sz w:val="21"/>
          <w:szCs w:val="21"/>
        </w:rPr>
        <w:t>亿元；到</w:t>
      </w:r>
      <w:r>
        <w:rPr>
          <w:rFonts w:eastAsia="宋体" w:ascii="宋体" w:hAnsi="宋体" w:asciiTheme="minorEastAsia" w:eastAsiaTheme="minorEastAsia" w:hAnsiTheme="minorEastAsia"/>
          <w:sz w:val="21"/>
          <w:szCs w:val="21"/>
        </w:rPr>
        <w:t xml:space="preserve">2030 </w:t>
      </w:r>
      <w:r>
        <w:rPr>
          <w:rFonts w:ascii="宋体" w:hAnsi="宋体" w:asciiTheme="minorEastAsia" w:hAnsiTheme="minorEastAsia"/>
          <w:sz w:val="21"/>
          <w:szCs w:val="21"/>
        </w:rPr>
        <w:t>年提高到</w:t>
      </w:r>
      <w:r>
        <w:rPr>
          <w:rFonts w:eastAsia="宋体" w:ascii="宋体" w:hAnsi="宋体" w:asciiTheme="minorEastAsia" w:eastAsiaTheme="minorEastAsia" w:hAnsiTheme="minorEastAsia"/>
          <w:sz w:val="21"/>
          <w:szCs w:val="21"/>
        </w:rPr>
        <w:t xml:space="preserve">230 </w:t>
      </w:r>
      <w:r>
        <w:rPr>
          <w:rFonts w:ascii="宋体" w:hAnsi="宋体" w:asciiTheme="minorEastAsia" w:hAnsiTheme="minorEastAsia"/>
          <w:sz w:val="21"/>
          <w:szCs w:val="21"/>
        </w:rPr>
        <w:t>亿元，年均增长</w:t>
      </w:r>
      <w:r>
        <w:rPr>
          <w:rFonts w:eastAsia="宋体" w:ascii="宋体" w:hAnsi="宋体" w:asciiTheme="minorEastAsia" w:eastAsiaTheme="minorEastAsia" w:hAnsiTheme="minorEastAsia"/>
          <w:sz w:val="21"/>
          <w:szCs w:val="21"/>
        </w:rPr>
        <w:t>15%</w:t>
      </w:r>
      <w:r>
        <w:rPr>
          <w:rFonts w:ascii="宋体" w:hAnsi="宋体" w:asciiTheme="minorEastAsia" w:hAnsiTheme="minorEastAsia"/>
          <w:sz w:val="21"/>
          <w:szCs w:val="21"/>
        </w:rPr>
        <w:t>左右，成为东莞水乡占主导地位的产业之一。</w:t>
      </w:r>
    </w:p>
    <w:p>
      <w:pPr>
        <w:pStyle w:val="Normal"/>
        <w:spacing w:lineRule="auto" w:line="276"/>
        <w:ind w:firstLine="420"/>
        <w:rPr>
          <w:sz w:val="21"/>
          <w:szCs w:val="21"/>
        </w:rPr>
      </w:pPr>
      <w:r>
        <w:rPr>
          <w:rFonts w:ascii="宋体" w:hAnsi="宋体" w:asciiTheme="minorEastAsia" w:hAnsiTheme="minorEastAsia"/>
          <w:sz w:val="21"/>
          <w:szCs w:val="21"/>
        </w:rPr>
        <w:t>——</w:t>
      </w:r>
      <w:r>
        <w:rPr>
          <w:rFonts w:ascii="宋体" w:hAnsi="宋体" w:asciiTheme="minorEastAsia" w:hAnsiTheme="minorEastAsia"/>
          <w:sz w:val="21"/>
          <w:szCs w:val="21"/>
        </w:rPr>
        <w:t>设计咨询服务业。</w:t>
      </w:r>
    </w:p>
    <w:p>
      <w:pPr>
        <w:pStyle w:val="Normal"/>
        <w:spacing w:lineRule="auto" w:line="276"/>
        <w:ind w:firstLine="420"/>
        <w:rPr>
          <w:sz w:val="21"/>
          <w:szCs w:val="21"/>
        </w:rPr>
      </w:pPr>
      <w:r>
        <w:rPr>
          <w:rFonts w:ascii="宋体" w:hAnsi="宋体" w:asciiTheme="minorEastAsia" w:hAnsiTheme="minorEastAsia"/>
          <w:sz w:val="21"/>
          <w:szCs w:val="21"/>
        </w:rPr>
        <w:t>借助珠三角地区产业转型升级需求带动，加快设计创意和专业咨询等服务业发展，重点发展工业设计、广告设计、管理咨询、中介咨询、品牌策划和认证咨询等专业服务业。整合现有资源，加强资源共享，建立实用、高效的设计和咨询基础数据库、资源信息库等公共服务平台，吸引专业服务企业集聚东莞水乡。鼓励支持企业成立专业设计机构，积极创造条件引进国外知名设计咨询公司在水乡设立营业机构或工作室，吸引国际设计大师到水乡创作发展，培育面向国外承揽设计咨询服务企业，支持设计企业“走出去”，促进设计咨询产业规模化、品牌化、国际化发展。支持设计创新成果产业化，鼓励研究开发体现水乡传统工艺和岭南水韵文化特色的设计项目和产品。到</w:t>
      </w:r>
      <w:r>
        <w:rPr>
          <w:rFonts w:eastAsia="宋体" w:ascii="宋体" w:hAnsi="宋体" w:asciiTheme="minorEastAsia" w:eastAsiaTheme="minorEastAsia" w:hAnsiTheme="minorEastAsia"/>
          <w:sz w:val="21"/>
          <w:szCs w:val="21"/>
        </w:rPr>
        <w:t xml:space="preserve">2020 </w:t>
      </w:r>
      <w:r>
        <w:rPr>
          <w:rFonts w:ascii="宋体" w:hAnsi="宋体" w:asciiTheme="minorEastAsia" w:hAnsiTheme="minorEastAsia"/>
          <w:sz w:val="21"/>
          <w:szCs w:val="21"/>
        </w:rPr>
        <w:t>年，力争其增加值达到</w:t>
      </w:r>
      <w:r>
        <w:rPr>
          <w:rFonts w:eastAsia="宋体" w:ascii="宋体" w:hAnsi="宋体" w:asciiTheme="minorEastAsia" w:eastAsiaTheme="minorEastAsia" w:hAnsiTheme="minorEastAsia"/>
          <w:sz w:val="21"/>
          <w:szCs w:val="21"/>
        </w:rPr>
        <w:t xml:space="preserve">90 </w:t>
      </w:r>
      <w:r>
        <w:rPr>
          <w:rFonts w:ascii="宋体" w:hAnsi="宋体" w:asciiTheme="minorEastAsia" w:hAnsiTheme="minorEastAsia"/>
          <w:sz w:val="21"/>
          <w:szCs w:val="21"/>
        </w:rPr>
        <w:t>亿元；到</w:t>
      </w:r>
      <w:r>
        <w:rPr>
          <w:rFonts w:eastAsia="宋体" w:ascii="宋体" w:hAnsi="宋体" w:asciiTheme="minorEastAsia" w:eastAsiaTheme="minorEastAsia" w:hAnsiTheme="minorEastAsia"/>
          <w:sz w:val="21"/>
          <w:szCs w:val="21"/>
        </w:rPr>
        <w:t xml:space="preserve">2030 </w:t>
      </w:r>
      <w:r>
        <w:rPr>
          <w:rFonts w:ascii="宋体" w:hAnsi="宋体" w:asciiTheme="minorEastAsia" w:hAnsiTheme="minorEastAsia"/>
          <w:sz w:val="21"/>
          <w:szCs w:val="21"/>
        </w:rPr>
        <w:t>年达到</w:t>
      </w:r>
      <w:r>
        <w:rPr>
          <w:rFonts w:eastAsia="宋体" w:ascii="宋体" w:hAnsi="宋体" w:asciiTheme="minorEastAsia" w:eastAsiaTheme="minorEastAsia" w:hAnsiTheme="minorEastAsia"/>
          <w:sz w:val="21"/>
          <w:szCs w:val="21"/>
        </w:rPr>
        <w:t xml:space="preserve">310 </w:t>
      </w:r>
      <w:r>
        <w:rPr>
          <w:rFonts w:ascii="宋体" w:hAnsi="宋体" w:asciiTheme="minorEastAsia" w:hAnsiTheme="minorEastAsia"/>
          <w:sz w:val="21"/>
          <w:szCs w:val="21"/>
        </w:rPr>
        <w:t>亿元，年均增长</w:t>
      </w:r>
      <w:r>
        <w:rPr>
          <w:rFonts w:eastAsia="宋体" w:ascii="宋体" w:hAnsi="宋体" w:asciiTheme="minorEastAsia" w:eastAsiaTheme="minorEastAsia" w:hAnsiTheme="minorEastAsia"/>
          <w:sz w:val="21"/>
          <w:szCs w:val="21"/>
        </w:rPr>
        <w:t>13 %</w:t>
      </w:r>
      <w:r>
        <w:rPr>
          <w:rFonts w:ascii="宋体" w:hAnsi="宋体" w:asciiTheme="minorEastAsia" w:hAnsiTheme="minorEastAsia"/>
          <w:sz w:val="21"/>
          <w:szCs w:val="21"/>
        </w:rPr>
        <w:t>左右，在东莞水乡形成辐射珠三角的设计咨询专业服务业集聚区。</w:t>
      </w:r>
    </w:p>
    <w:p>
      <w:pPr>
        <w:pStyle w:val="Normal"/>
        <w:spacing w:lineRule="auto" w:line="276"/>
        <w:ind w:firstLine="420"/>
        <w:rPr>
          <w:sz w:val="21"/>
          <w:szCs w:val="21"/>
        </w:rPr>
      </w:pPr>
      <w:r>
        <w:rPr>
          <w:rFonts w:ascii="宋体" w:hAnsi="宋体" w:asciiTheme="minorEastAsia" w:hAnsiTheme="minorEastAsia"/>
          <w:sz w:val="21"/>
          <w:szCs w:val="21"/>
        </w:rPr>
        <w:t>二、大力发展水生态特色服务业</w:t>
      </w:r>
    </w:p>
    <w:p>
      <w:pPr>
        <w:pStyle w:val="Normal"/>
        <w:spacing w:lineRule="auto" w:line="276"/>
        <w:ind w:firstLine="420"/>
        <w:rPr>
          <w:sz w:val="21"/>
          <w:szCs w:val="21"/>
        </w:rPr>
      </w:pPr>
      <w:r>
        <w:rPr>
          <w:rFonts w:ascii="宋体" w:hAnsi="宋体" w:asciiTheme="minorEastAsia" w:hAnsiTheme="minorEastAsia"/>
          <w:sz w:val="21"/>
          <w:szCs w:val="21"/>
        </w:rPr>
        <w:t>依托水乡丰富水系资源，发挥独特地域文化特色，推动以水为主题的生态休闲旅游产业与健康养生服务业加快发展，打造具有浓厚岭南水乡风情的特色服务产业集群。</w:t>
      </w:r>
    </w:p>
    <w:p>
      <w:pPr>
        <w:pStyle w:val="Normal"/>
        <w:spacing w:lineRule="auto" w:line="276"/>
        <w:ind w:firstLine="420"/>
        <w:rPr>
          <w:sz w:val="21"/>
          <w:szCs w:val="21"/>
        </w:rPr>
      </w:pPr>
      <w:r>
        <w:rPr>
          <w:rFonts w:ascii="宋体" w:hAnsi="宋体" w:asciiTheme="minorEastAsia" w:hAnsiTheme="minorEastAsia"/>
          <w:sz w:val="21"/>
          <w:szCs w:val="21"/>
        </w:rPr>
        <w:t>——</w:t>
      </w:r>
      <w:r>
        <w:rPr>
          <w:rFonts w:ascii="宋体" w:hAnsi="宋体" w:asciiTheme="minorEastAsia" w:hAnsiTheme="minorEastAsia"/>
          <w:sz w:val="21"/>
          <w:szCs w:val="21"/>
        </w:rPr>
        <w:t>生态休闲旅游业。充分挖掘东莞水乡丰富独特的历史文化、民俗文化、岭南风情和农耕文化等特有资源价值，按照“慢游慢享慢食”理念，打造具有岭南水乡特色风情的慢生活休闲度假区。重点围绕亲水观光、农耕体验、水上运动、休闲度假、地方风味餐饮、游艇旅游等业态，开发参与型、体验式、高品质旅游产品，发展具有水乡特色的休闲度假旅游业。发挥水乡河涌纵横交错、田园风光秀丽的优势，配套完善便捷、舒适的水陆绿道旅游交通系统，打造“立体水乡</w:t>
      </w:r>
      <w:r>
        <w:rPr>
          <w:rFonts w:eastAsia="宋体" w:cs="Cambria" w:ascii="Cambria" w:hAnsi="Cambria" w:eastAsiaTheme="minorEastAsia"/>
          <w:sz w:val="21"/>
          <w:szCs w:val="21"/>
        </w:rPr>
        <w:t>·</w:t>
      </w:r>
      <w:r>
        <w:rPr>
          <w:rFonts w:ascii="宋体" w:hAnsi="宋体" w:asciiTheme="minorEastAsia" w:hAnsiTheme="minorEastAsia"/>
          <w:sz w:val="21"/>
          <w:szCs w:val="21"/>
        </w:rPr>
        <w:t>水乡画廊”景观，建设水上乐园、水族馆、滨水旅游村等滨水休闲主题区。引进亲水生态观光旅游项目和经营主体，发展一批各具特色的名镇、名村旅游项目，促进旅游产业与文化的融合发展，扶持具有地域特色的重大旅游文化品牌活动。挖掘地方风味“吃”元素，打响东莞水乡特色美食餐饮品牌，打造水乡特色饮食旅游区。建立完善旅游产业链，加强珠江口湾区沿岸及港澳地区合作，策划具有地域特色的重大旅游文化品牌活动，形成“一程多站”的水上旅游线路。建设具有水生态特色的倚水汽车营地，吸引自驾爱好者到水乡休闲度假体验亲水环境。争取创建国家级旅游产业园，积极引入旅游产业战略合作投资者，引进国内外知名旅游企业，形成区域性旅游产业集聚区，大力支持建设若干国家级旅游</w:t>
      </w:r>
      <w:r>
        <w:rPr>
          <w:rFonts w:eastAsia="宋体" w:ascii="宋体" w:hAnsi="宋体" w:asciiTheme="minorEastAsia" w:eastAsiaTheme="minorEastAsia" w:hAnsiTheme="minorEastAsia"/>
          <w:sz w:val="21"/>
          <w:szCs w:val="21"/>
        </w:rPr>
        <w:t xml:space="preserve">AAAA </w:t>
      </w:r>
      <w:r>
        <w:rPr>
          <w:rFonts w:ascii="宋体" w:hAnsi="宋体" w:asciiTheme="minorEastAsia" w:hAnsiTheme="minorEastAsia"/>
          <w:sz w:val="21"/>
          <w:szCs w:val="21"/>
        </w:rPr>
        <w:t>景区、</w:t>
      </w:r>
      <w:r>
        <w:rPr>
          <w:rFonts w:eastAsia="宋体" w:ascii="宋体" w:hAnsi="宋体" w:asciiTheme="minorEastAsia" w:eastAsiaTheme="minorEastAsia" w:hAnsiTheme="minorEastAsia"/>
          <w:sz w:val="21"/>
          <w:szCs w:val="21"/>
        </w:rPr>
        <w:t>1—2</w:t>
      </w:r>
      <w:r>
        <w:rPr>
          <w:rFonts w:ascii="宋体" w:hAnsi="宋体" w:asciiTheme="minorEastAsia" w:hAnsiTheme="minorEastAsia"/>
          <w:sz w:val="21"/>
          <w:szCs w:val="21"/>
        </w:rPr>
        <w:t>个</w:t>
      </w:r>
      <w:r>
        <w:rPr>
          <w:rFonts w:eastAsia="宋体" w:ascii="宋体" w:hAnsi="宋体" w:asciiTheme="minorEastAsia" w:eastAsiaTheme="minorEastAsia" w:hAnsiTheme="minorEastAsia"/>
          <w:sz w:val="21"/>
          <w:szCs w:val="21"/>
        </w:rPr>
        <w:t xml:space="preserve">AAAAA </w:t>
      </w:r>
      <w:r>
        <w:rPr>
          <w:rFonts w:ascii="宋体" w:hAnsi="宋体" w:asciiTheme="minorEastAsia" w:hAnsiTheme="minorEastAsia"/>
          <w:sz w:val="21"/>
          <w:szCs w:val="21"/>
        </w:rPr>
        <w:t>景区，打造岭南水乡特色风情度假旅游示范基地。到</w:t>
      </w:r>
      <w:r>
        <w:rPr>
          <w:rFonts w:eastAsia="宋体" w:ascii="宋体" w:hAnsi="宋体" w:asciiTheme="minorEastAsia" w:eastAsiaTheme="minorEastAsia" w:hAnsiTheme="minorEastAsia"/>
          <w:sz w:val="21"/>
          <w:szCs w:val="21"/>
        </w:rPr>
        <w:t xml:space="preserve">2020 </w:t>
      </w:r>
      <w:r>
        <w:rPr>
          <w:rFonts w:ascii="宋体" w:hAnsi="宋体" w:asciiTheme="minorEastAsia" w:hAnsiTheme="minorEastAsia"/>
          <w:sz w:val="21"/>
          <w:szCs w:val="21"/>
        </w:rPr>
        <w:t>年，预期旅游业总收入达到</w:t>
      </w:r>
      <w:r>
        <w:rPr>
          <w:rFonts w:eastAsia="宋体" w:ascii="宋体" w:hAnsi="宋体" w:asciiTheme="minorEastAsia" w:eastAsiaTheme="minorEastAsia" w:hAnsiTheme="minorEastAsia"/>
          <w:sz w:val="21"/>
          <w:szCs w:val="21"/>
        </w:rPr>
        <w:t xml:space="preserve">220 </w:t>
      </w:r>
      <w:r>
        <w:rPr>
          <w:rFonts w:ascii="宋体" w:hAnsi="宋体" w:asciiTheme="minorEastAsia" w:hAnsiTheme="minorEastAsia"/>
          <w:sz w:val="21"/>
          <w:szCs w:val="21"/>
        </w:rPr>
        <w:t>亿元；到</w:t>
      </w:r>
      <w:r>
        <w:rPr>
          <w:rFonts w:eastAsia="宋体" w:ascii="宋体" w:hAnsi="宋体" w:asciiTheme="minorEastAsia" w:eastAsiaTheme="minorEastAsia" w:hAnsiTheme="minorEastAsia"/>
          <w:sz w:val="21"/>
          <w:szCs w:val="21"/>
        </w:rPr>
        <w:t xml:space="preserve">2030 </w:t>
      </w:r>
      <w:r>
        <w:rPr>
          <w:rFonts w:ascii="宋体" w:hAnsi="宋体" w:asciiTheme="minorEastAsia" w:hAnsiTheme="minorEastAsia"/>
          <w:sz w:val="21"/>
          <w:szCs w:val="21"/>
        </w:rPr>
        <w:t>年，旅游业总收入提高到</w:t>
      </w:r>
      <w:r>
        <w:rPr>
          <w:rFonts w:eastAsia="宋体" w:ascii="宋体" w:hAnsi="宋体" w:asciiTheme="minorEastAsia" w:eastAsiaTheme="minorEastAsia" w:hAnsiTheme="minorEastAsia"/>
          <w:sz w:val="21"/>
          <w:szCs w:val="21"/>
        </w:rPr>
        <w:t xml:space="preserve">700 </w:t>
      </w:r>
      <w:r>
        <w:rPr>
          <w:rFonts w:ascii="宋体" w:hAnsi="宋体" w:asciiTheme="minorEastAsia" w:hAnsiTheme="minorEastAsia"/>
          <w:sz w:val="21"/>
          <w:szCs w:val="21"/>
        </w:rPr>
        <w:t>亿元，年均增长</w:t>
      </w:r>
      <w:r>
        <w:rPr>
          <w:rFonts w:eastAsia="宋体" w:ascii="宋体" w:hAnsi="宋体" w:asciiTheme="minorEastAsia" w:eastAsiaTheme="minorEastAsia" w:hAnsiTheme="minorEastAsia"/>
          <w:sz w:val="21"/>
          <w:szCs w:val="21"/>
        </w:rPr>
        <w:t>13%</w:t>
      </w:r>
      <w:r>
        <w:rPr>
          <w:rFonts w:ascii="宋体" w:hAnsi="宋体" w:asciiTheme="minorEastAsia" w:hAnsiTheme="minorEastAsia"/>
          <w:sz w:val="21"/>
          <w:szCs w:val="21"/>
        </w:rPr>
        <w:t>左右，使东莞水乡成为珠三角的后花园、全国知名的旅游目的地。</w:t>
      </w:r>
    </w:p>
    <w:p>
      <w:pPr>
        <w:pStyle w:val="Normal"/>
        <w:spacing w:lineRule="auto" w:line="276"/>
        <w:ind w:firstLine="420"/>
        <w:rPr>
          <w:sz w:val="21"/>
          <w:szCs w:val="21"/>
        </w:rPr>
      </w:pPr>
      <w:r>
        <w:rPr>
          <w:rFonts w:ascii="宋体" w:hAnsi="宋体" w:asciiTheme="minorEastAsia" w:hAnsiTheme="minorEastAsia"/>
          <w:sz w:val="21"/>
          <w:szCs w:val="21"/>
        </w:rPr>
        <w:t>——</w:t>
      </w:r>
      <w:r>
        <w:rPr>
          <w:rFonts w:ascii="宋体" w:hAnsi="宋体" w:asciiTheme="minorEastAsia" w:hAnsiTheme="minorEastAsia"/>
          <w:sz w:val="21"/>
          <w:szCs w:val="21"/>
        </w:rPr>
        <w:t>健康养生服务业。利用水岸亲水生态绿色优美环境资源，以提升人的幸福生活为导向，大力发展具有水乡特色的医疗保健、养生养老、康复预防、健康管理和医疗培训等健康服务产业。以建设岭南健康服务产业示范基地为目标，以生命科学技术发展为依托，以水乡生态亲水环境为载体，积极探索创新健康服务商业模式，在麻涌、中堂、道滘、万江、沙田等镇规划建设若干健康服务产业园区和高端养老基地，与广州和深圳生命科学产业、健康服务产业形成互动发展格局。鼓励外资和民营资本参与健康养生服务产业投资，积极引进专业化、国际化的医疗和健康管理服务机构，借鉴港澳先进的管理经验和经营模式，建立具有国际先进水平的健康服务机构。推进亚健康医疗中心、康复预防服务中心、社区卫生服务中心、心理咨询中心等健康服务平台建设。支持健康高技术产品研发生产，制定标准与规范，加快健康体检业专业化、规模化发展。充分发挥中医预防保健特色优势，搭建中华养生文化交流平台，大力发展中医医疗保健服务业。健全康复医疗服务网络，提高康复医学服务能力和水平。推动健康管理和技术教育培训发展，加快培养高水平的健康服务产业管理和技术人才。到</w:t>
      </w:r>
      <w:r>
        <w:rPr>
          <w:rFonts w:eastAsia="宋体" w:ascii="宋体" w:hAnsi="宋体" w:asciiTheme="minorEastAsia" w:eastAsiaTheme="minorEastAsia" w:hAnsiTheme="minorEastAsia"/>
          <w:sz w:val="21"/>
          <w:szCs w:val="21"/>
        </w:rPr>
        <w:t xml:space="preserve">2030 </w:t>
      </w:r>
      <w:r>
        <w:rPr>
          <w:rFonts w:ascii="宋体" w:hAnsi="宋体" w:asciiTheme="minorEastAsia" w:hAnsiTheme="minorEastAsia"/>
          <w:sz w:val="21"/>
          <w:szCs w:val="21"/>
        </w:rPr>
        <w:t>年，增加值达到</w:t>
      </w:r>
      <w:r>
        <w:rPr>
          <w:rFonts w:eastAsia="宋体" w:ascii="宋体" w:hAnsi="宋体" w:asciiTheme="minorEastAsia" w:eastAsiaTheme="minorEastAsia" w:hAnsiTheme="minorEastAsia"/>
          <w:sz w:val="21"/>
          <w:szCs w:val="21"/>
        </w:rPr>
        <w:t xml:space="preserve">120 </w:t>
      </w:r>
      <w:r>
        <w:rPr>
          <w:rFonts w:ascii="宋体" w:hAnsi="宋体" w:asciiTheme="minorEastAsia" w:hAnsiTheme="minorEastAsia"/>
          <w:sz w:val="21"/>
          <w:szCs w:val="21"/>
        </w:rPr>
        <w:t>亿元，年均增长</w:t>
      </w:r>
      <w:r>
        <w:rPr>
          <w:rFonts w:eastAsia="宋体" w:ascii="宋体" w:hAnsi="宋体" w:asciiTheme="minorEastAsia" w:eastAsiaTheme="minorEastAsia" w:hAnsiTheme="minorEastAsia"/>
          <w:sz w:val="21"/>
          <w:szCs w:val="21"/>
        </w:rPr>
        <w:t>18%</w:t>
      </w:r>
      <w:r>
        <w:rPr>
          <w:rFonts w:ascii="宋体" w:hAnsi="宋体" w:asciiTheme="minorEastAsia" w:hAnsiTheme="minorEastAsia"/>
          <w:sz w:val="21"/>
          <w:szCs w:val="21"/>
        </w:rPr>
        <w:t>左右，将东莞水乡打造成为具有水生态特色的健康养生基地。</w:t>
      </w:r>
    </w:p>
    <w:p>
      <w:pPr>
        <w:pStyle w:val="Normal"/>
        <w:spacing w:lineRule="auto" w:line="276"/>
        <w:ind w:firstLine="420"/>
        <w:rPr>
          <w:rFonts w:ascii="宋体" w:hAnsi="宋体" w:eastAsia="宋体" w:asciiTheme="minorEastAsia" w:eastAsiaTheme="minorEastAsia" w:hAnsiTheme="minorEastAsia"/>
        </w:rPr>
      </w:pPr>
      <w:r>
        <w:rPr>
          <w:rFonts w:eastAsia="宋体" w:eastAsiaTheme="minorEastAsia" w:ascii="宋体" w:hAnsi="宋体"/>
          <w:sz w:val="21"/>
          <w:szCs w:val="21"/>
        </w:rPr>
      </w:r>
    </w:p>
    <w:p>
      <w:pPr>
        <w:pStyle w:val="Normal"/>
        <w:spacing w:lineRule="auto" w:line="276"/>
        <w:ind w:firstLine="420"/>
        <w:rPr>
          <w:sz w:val="21"/>
          <w:szCs w:val="21"/>
        </w:rPr>
      </w:pPr>
      <w:r>
        <w:rPr>
          <w:rFonts w:ascii="宋体" w:hAnsi="宋体" w:asciiTheme="minorEastAsia" w:hAnsiTheme="minorEastAsia"/>
          <w:sz w:val="21"/>
          <w:szCs w:val="21"/>
        </w:rPr>
        <w:t>三、对策建议</w:t>
      </w:r>
    </w:p>
    <w:p>
      <w:pPr>
        <w:pStyle w:val="Normal"/>
        <w:spacing w:lineRule="auto" w:line="276"/>
        <w:ind w:firstLine="420"/>
        <w:rPr>
          <w:sz w:val="21"/>
          <w:szCs w:val="21"/>
        </w:rPr>
      </w:pPr>
      <w:r>
        <w:rPr>
          <w:rFonts w:ascii="宋体" w:hAnsi="宋体" w:asciiTheme="minorEastAsia" w:hAnsiTheme="minorEastAsia"/>
          <w:sz w:val="21"/>
          <w:szCs w:val="21"/>
        </w:rPr>
        <w:t>（一）做好水乡统筹协调服务工作</w:t>
      </w:r>
    </w:p>
    <w:p>
      <w:pPr>
        <w:pStyle w:val="Normal"/>
        <w:spacing w:lineRule="auto" w:line="276"/>
        <w:ind w:firstLine="420"/>
        <w:rPr>
          <w:sz w:val="21"/>
          <w:szCs w:val="21"/>
        </w:rPr>
      </w:pPr>
      <w:r>
        <w:rPr>
          <w:rFonts w:ascii="宋体" w:hAnsi="宋体" w:asciiTheme="minorEastAsia" w:hAnsiTheme="minorEastAsia"/>
          <w:sz w:val="21"/>
          <w:szCs w:val="21"/>
        </w:rPr>
        <w:t>－－做好“两高一低”企业淘汰、退出工作。“两高一低”企业的整治与引导退出工作，是我镇改善城乡环境、增强发展后劲的又一项重要举措，我们将积极引导包括造纸、漂染、洗水、印花、电镀、制革等六大行业在内的“两高一低”企业做好退出工作，同时又要及时适当地引进一些污染少、耗能少、综合效益高的替换产业，减少因“两高一低”企业的退出对我镇经济造成的冲击。</w:t>
      </w:r>
    </w:p>
    <w:p>
      <w:pPr>
        <w:pStyle w:val="Normal"/>
        <w:spacing w:lineRule="auto" w:line="276"/>
        <w:ind w:firstLine="420"/>
        <w:rPr>
          <w:sz w:val="21"/>
          <w:szCs w:val="21"/>
        </w:rPr>
      </w:pPr>
      <w:r>
        <w:rPr>
          <w:rFonts w:ascii="宋体" w:hAnsi="宋体" w:asciiTheme="minorEastAsia" w:hAnsiTheme="minorEastAsia"/>
          <w:sz w:val="21"/>
          <w:szCs w:val="21"/>
        </w:rPr>
        <w:t>－－协助愿意继续扎根洪梅发展的企业做好转型升级工作，对就地转型符合洪梅产业发展规划的给予政策和财政上的扶持，同时协助企业做好就地转型的相关工作，使企业可以继续为洪梅镇的经济作贡献。四是抓好商贸流通工作。</w:t>
      </w:r>
      <w:r>
        <w:rPr>
          <w:rFonts w:eastAsia="宋体" w:ascii="宋体" w:hAnsi="宋体" w:asciiTheme="minorEastAsia" w:eastAsiaTheme="minorEastAsia" w:hAnsiTheme="minorEastAsia"/>
          <w:sz w:val="21"/>
          <w:szCs w:val="21"/>
        </w:rPr>
        <w:t>1</w:t>
      </w:r>
      <w:r>
        <w:rPr>
          <w:rFonts w:ascii="宋体" w:hAnsi="宋体" w:asciiTheme="minorEastAsia" w:hAnsiTheme="minorEastAsia"/>
          <w:sz w:val="21"/>
          <w:szCs w:val="21"/>
        </w:rPr>
        <w:t>、抓好电子商务工作。鼓励企业加入市电子商务协会，引导传统企业发展电子商务，让电子商务企业和市电子商务协会互相促进，共同发展。</w:t>
      </w:r>
      <w:r>
        <w:rPr>
          <w:rFonts w:eastAsia="宋体" w:ascii="宋体" w:hAnsi="宋体" w:asciiTheme="minorEastAsia" w:eastAsiaTheme="minorEastAsia" w:hAnsiTheme="minorEastAsia"/>
          <w:sz w:val="21"/>
          <w:szCs w:val="21"/>
        </w:rPr>
        <w:t>2</w:t>
      </w:r>
      <w:r>
        <w:rPr>
          <w:rFonts w:ascii="宋体" w:hAnsi="宋体" w:asciiTheme="minorEastAsia" w:hAnsiTheme="minorEastAsia"/>
          <w:sz w:val="21"/>
          <w:szCs w:val="21"/>
        </w:rPr>
        <w:t>、抓好再生资源工作。督促镇供销社，有序开展再生资源回收行业改革工作，使再生资源管理更加持续、深入和到位。</w:t>
      </w:r>
      <w:r>
        <w:rPr>
          <w:rFonts w:eastAsia="宋体" w:ascii="宋体" w:hAnsi="宋体" w:asciiTheme="minorEastAsia" w:eastAsiaTheme="minorEastAsia" w:hAnsiTheme="minorEastAsia"/>
          <w:sz w:val="21"/>
          <w:szCs w:val="21"/>
        </w:rPr>
        <w:t>3</w:t>
      </w:r>
      <w:r>
        <w:rPr>
          <w:rFonts w:ascii="宋体" w:hAnsi="宋体" w:asciiTheme="minorEastAsia" w:hAnsiTheme="minorEastAsia"/>
          <w:sz w:val="21"/>
          <w:szCs w:val="21"/>
        </w:rPr>
        <w:t>、抓好餐饮行业工作。协调相关部门抓好餐饮行业、市场经济秩序、社会消费品零售等管理和监督工作。同时，成立镇餐饮行业协会，引导餐饮企业入会，保证餐饮行业协会有序健康发展，推动全镇餐饮行业发展壮大。</w:t>
      </w:r>
    </w:p>
    <w:p>
      <w:pPr>
        <w:pStyle w:val="Normal"/>
        <w:spacing w:lineRule="auto" w:line="276"/>
        <w:ind w:firstLine="420"/>
        <w:rPr>
          <w:sz w:val="21"/>
          <w:szCs w:val="21"/>
        </w:rPr>
      </w:pPr>
      <w:r>
        <w:rPr>
          <w:rFonts w:ascii="宋体" w:hAnsi="宋体" w:asciiTheme="minorEastAsia" w:hAnsiTheme="minorEastAsia"/>
          <w:sz w:val="21"/>
          <w:szCs w:val="21"/>
        </w:rPr>
        <w:t>（二）</w:t>
      </w:r>
      <w:r>
        <w:rPr>
          <w:rFonts w:ascii="宋体" w:hAnsi="宋体" w:asciiTheme="minorEastAsia" w:hAnsiTheme="minorEastAsia"/>
          <w:b/>
          <w:sz w:val="21"/>
          <w:szCs w:val="21"/>
        </w:rPr>
        <w:t>搭建平台，全力打造转型升级载体</w:t>
      </w:r>
    </w:p>
    <w:p>
      <w:pPr>
        <w:pStyle w:val="Normal"/>
        <w:spacing w:lineRule="auto" w:line="276"/>
        <w:ind w:firstLine="420"/>
        <w:rPr>
          <w:sz w:val="21"/>
          <w:szCs w:val="21"/>
        </w:rPr>
      </w:pPr>
      <w:r>
        <w:rPr>
          <w:rFonts w:ascii="宋体" w:hAnsi="宋体" w:asciiTheme="minorEastAsia" w:hAnsiTheme="minorEastAsia"/>
          <w:sz w:val="21"/>
          <w:szCs w:val="21"/>
        </w:rPr>
        <w:t>－－积极打造“水乡科技产业园区”，以技术创新驱动提升质量效益。将原河西工业区规划建设为水乡科技产业园区，通过亚洲云、绿通等现有重点项目带动，加快启迪科技园项目洽谈落户，结合两高一低企业退出，倒逼现有产业转型升级，以园区建设为载体，发展成为高端新型电子信息、云计算、网络服务等高新产业集聚区。</w:t>
      </w:r>
    </w:p>
    <w:p>
      <w:pPr>
        <w:pStyle w:val="Normal"/>
        <w:spacing w:lineRule="auto" w:line="276"/>
        <w:ind w:firstLine="420"/>
        <w:rPr>
          <w:sz w:val="21"/>
          <w:szCs w:val="21"/>
        </w:rPr>
      </w:pPr>
      <w:r>
        <w:rPr>
          <w:rFonts w:ascii="宋体" w:hAnsi="宋体" w:asciiTheme="minorEastAsia" w:hAnsiTheme="minorEastAsia"/>
          <w:sz w:val="21"/>
          <w:szCs w:val="21"/>
        </w:rPr>
        <w:t>－－积极打造“电子商务及物流产业示范区”，以业态创新驱动优化产业结构。通过承接华平</w:t>
      </w:r>
      <w:r>
        <w:rPr>
          <w:rFonts w:eastAsia="宋体" w:ascii="宋体" w:hAnsi="宋体" w:asciiTheme="minorEastAsia" w:eastAsiaTheme="minorEastAsia" w:hAnsiTheme="minorEastAsia"/>
          <w:sz w:val="21"/>
          <w:szCs w:val="21"/>
        </w:rPr>
        <w:t>1</w:t>
      </w:r>
      <w:r>
        <w:rPr>
          <w:rFonts w:ascii="宋体" w:hAnsi="宋体" w:asciiTheme="minorEastAsia" w:hAnsiTheme="minorEastAsia"/>
          <w:sz w:val="21"/>
          <w:szCs w:val="21"/>
        </w:rPr>
        <w:t>号店、家乐福冷链物流、屈臣氏等一批国内外知名电商及物流企业，形成规模效应，加快盖世理、辉瑞医药、民生电商的洽谈落地，并借助上述企业在全球电商仓储行业中的招商优势资源，将该片区打造成为全省乃至全国的现代物流产业示范区。</w:t>
      </w:r>
    </w:p>
    <w:p>
      <w:pPr>
        <w:pStyle w:val="Normal"/>
        <w:spacing w:lineRule="auto" w:line="276"/>
        <w:ind w:firstLine="420"/>
        <w:rPr>
          <w:sz w:val="21"/>
          <w:szCs w:val="21"/>
        </w:rPr>
      </w:pPr>
      <w:r>
        <w:rPr>
          <w:rFonts w:ascii="宋体" w:hAnsi="宋体" w:asciiTheme="minorEastAsia" w:hAnsiTheme="minorEastAsia"/>
          <w:sz w:val="21"/>
          <w:szCs w:val="21"/>
        </w:rPr>
        <w:t>－－积极打造“</w:t>
      </w:r>
      <w:r>
        <w:rPr>
          <w:rFonts w:eastAsia="宋体" w:ascii="宋体" w:hAnsi="宋体" w:asciiTheme="minorEastAsia" w:eastAsiaTheme="minorEastAsia" w:hAnsiTheme="minorEastAsia"/>
          <w:sz w:val="21"/>
          <w:szCs w:val="21"/>
        </w:rPr>
        <w:t>289</w:t>
      </w:r>
      <w:r>
        <w:rPr>
          <w:rFonts w:ascii="宋体" w:hAnsi="宋体" w:asciiTheme="minorEastAsia" w:hAnsiTheme="minorEastAsia"/>
          <w:sz w:val="21"/>
          <w:szCs w:val="21"/>
        </w:rPr>
        <w:t>艺术园区”，以文化创新驱动助力转型发展。文化产业被定位为新动力产业，在融合和推动传统产业转型升级显示出巨大的拉动力。近日，市政府、南方报业传媒、省作家协会签署了三方战略合作协议，并将其中</w:t>
      </w:r>
      <w:r>
        <w:rPr>
          <w:rFonts w:eastAsia="宋体" w:ascii="宋体" w:hAnsi="宋体" w:asciiTheme="minorEastAsia" w:eastAsiaTheme="minorEastAsia" w:hAnsiTheme="minorEastAsia"/>
          <w:sz w:val="21"/>
          <w:szCs w:val="21"/>
        </w:rPr>
        <w:t>289</w:t>
      </w:r>
      <w:r>
        <w:rPr>
          <w:rFonts w:ascii="宋体" w:hAnsi="宋体" w:asciiTheme="minorEastAsia" w:hAnsiTheme="minorEastAsia"/>
          <w:sz w:val="21"/>
          <w:szCs w:val="21"/>
        </w:rPr>
        <w:t>艺术园区项目正式落户洪梅，我们将以此为契机，重新整合改造我镇“两高一低”旧工业厂房，以新型业态盘活闲置厂房，催动产业转型升级和带动招商引资工作。</w:t>
      </w:r>
    </w:p>
    <w:p>
      <w:pPr>
        <w:pStyle w:val="Normal"/>
        <w:spacing w:lineRule="auto" w:line="276"/>
        <w:ind w:firstLine="422"/>
        <w:rPr>
          <w:sz w:val="21"/>
          <w:szCs w:val="21"/>
        </w:rPr>
      </w:pPr>
      <w:r>
        <w:rPr>
          <w:rFonts w:ascii="宋体" w:hAnsi="宋体" w:asciiTheme="minorEastAsia" w:hAnsiTheme="minorEastAsia"/>
          <w:b/>
          <w:sz w:val="21"/>
          <w:szCs w:val="21"/>
        </w:rPr>
        <w:t>（三）整合资源，千方百计推动招商引资</w:t>
      </w:r>
    </w:p>
    <w:p>
      <w:pPr>
        <w:pStyle w:val="Normal"/>
        <w:spacing w:lineRule="auto" w:line="276"/>
        <w:ind w:firstLine="420"/>
        <w:rPr>
          <w:sz w:val="21"/>
          <w:szCs w:val="21"/>
        </w:rPr>
      </w:pPr>
      <w:r>
        <w:rPr>
          <w:rFonts w:ascii="宋体" w:hAnsi="宋体" w:asciiTheme="minorEastAsia" w:hAnsiTheme="minorEastAsia"/>
          <w:sz w:val="21"/>
          <w:szCs w:val="21"/>
        </w:rPr>
        <w:t>－－破解发展要素，腾挪发展空间。要整合现有资源，土地资源是经济发展的第一要素，近年我镇受土地瓶颈制约凸显，通过盘活现有闲置和两高一低退出资源，拓展发展空间；要规范准入门槛，坚持市镇两级产业规划指引，严格规范招商引资准入门槛；要加大政策扶持，通过政策支持、财税优惠、重点突破、分类推进的方式，搭建承载大项目、大产业的平台。</w:t>
      </w:r>
    </w:p>
    <w:p>
      <w:pPr>
        <w:pStyle w:val="Normal"/>
        <w:spacing w:lineRule="auto" w:line="276"/>
        <w:ind w:firstLine="420"/>
        <w:rPr>
          <w:rFonts w:ascii="宋体" w:hAnsi="宋体" w:eastAsia="宋体" w:asciiTheme="minorEastAsia" w:eastAsiaTheme="minorEastAsia" w:hAnsiTheme="minorEastAsia"/>
          <w:szCs w:val="21"/>
        </w:rPr>
      </w:pPr>
      <w:r>
        <w:rPr>
          <w:rFonts w:ascii="宋体" w:hAnsi="宋体" w:asciiTheme="minorEastAsia" w:hAnsiTheme="minorEastAsia"/>
          <w:sz w:val="21"/>
          <w:szCs w:val="21"/>
        </w:rPr>
        <w:t>（二）引导就地转型，鼓励兼并重组。坚持将企业退出与承接优质项目相结合，加快二次开发。进一步引导原有退出企业或资本市场通过三旧改造、技术改造、厂房改造或兼并重组等方式，重新开发项目，实现产业更替升级。</w:t>
      </w:r>
    </w:p>
    <w:p>
      <w:pPr>
        <w:pStyle w:val="Normal"/>
        <w:spacing w:lineRule="auto" w:line="276"/>
        <w:ind w:firstLine="420"/>
        <w:rPr>
          <w:rFonts w:ascii="宋体" w:hAnsi="宋体" w:eastAsia="宋体" w:asciiTheme="minorEastAsia" w:eastAsiaTheme="minorEastAsia" w:hAnsiTheme="minorEastAsia"/>
          <w:szCs w:val="21"/>
        </w:rPr>
      </w:pPr>
      <w:r>
        <w:rPr>
          <w:rFonts w:ascii="宋体" w:hAnsi="宋体" w:asciiTheme="minorEastAsia" w:hAnsiTheme="minorEastAsia"/>
          <w:sz w:val="21"/>
          <w:szCs w:val="21"/>
        </w:rPr>
        <w:t>（三）全面加强对接，创新招商方式。要充分发挥我镇招商团队作用，在全面推动招商引资的同时，按照一个团队服务一家企业原则，协助转型升级及促进项目落户；要积极搭建各种合作平台，引导企业与第三方合作开发，将土地厂房资源打包翻新、包装，推进退出企业的招商转型工作。</w:t>
      </w:r>
    </w:p>
    <w:p>
      <w:pPr>
        <w:pStyle w:val="Normal"/>
        <w:spacing w:lineRule="auto" w:line="276"/>
        <w:ind w:firstLine="422"/>
        <w:rPr>
          <w:b w:val="false"/>
          <w:b w:val="false"/>
          <w:bCs w:val="false"/>
          <w:sz w:val="21"/>
          <w:szCs w:val="21"/>
        </w:rPr>
      </w:pPr>
      <w:r>
        <w:rPr>
          <w:rFonts w:ascii="宋体" w:hAnsi="宋体" w:asciiTheme="minorEastAsia" w:hAnsiTheme="minorEastAsia"/>
          <w:b w:val="false"/>
          <w:bCs w:val="false"/>
          <w:sz w:val="21"/>
          <w:szCs w:val="21"/>
        </w:rPr>
        <w:t>－－顺应时势，加强围绕重点产业招商。</w:t>
      </w:r>
    </w:p>
    <w:p>
      <w:pPr>
        <w:pStyle w:val="Normal"/>
        <w:spacing w:lineRule="auto" w:line="276"/>
        <w:ind w:firstLine="420"/>
        <w:rPr>
          <w:rFonts w:ascii="宋体" w:hAnsi="宋体" w:eastAsia="宋体" w:asciiTheme="minorEastAsia" w:eastAsiaTheme="minorEastAsia" w:hAnsiTheme="minorEastAsia"/>
          <w:szCs w:val="21"/>
        </w:rPr>
      </w:pPr>
      <w:r>
        <w:rPr>
          <w:rFonts w:ascii="宋体" w:hAnsi="宋体" w:asciiTheme="minorEastAsia" w:hAnsiTheme="minorEastAsia"/>
          <w:sz w:val="21"/>
          <w:szCs w:val="21"/>
        </w:rPr>
        <w:t>（一）围绕先进装备制造业招商。瞄准先进装备制造业的方向，加快把装备制造业研发、应用做大做强，引进一批，选准一批技术质量高、带动能力强的先进装备制造业，进一步提升产业竞争力，进一步夯实我镇实体经济基础。</w:t>
      </w:r>
    </w:p>
    <w:p>
      <w:pPr>
        <w:pStyle w:val="Normal"/>
        <w:spacing w:lineRule="auto" w:line="276"/>
        <w:ind w:firstLine="420"/>
        <w:rPr>
          <w:rFonts w:ascii="宋体" w:hAnsi="宋体" w:eastAsia="宋体" w:asciiTheme="minorEastAsia" w:eastAsiaTheme="minorEastAsia" w:hAnsiTheme="minorEastAsia"/>
          <w:szCs w:val="21"/>
        </w:rPr>
      </w:pPr>
      <w:r>
        <w:rPr>
          <w:rFonts w:ascii="宋体" w:hAnsi="宋体" w:asciiTheme="minorEastAsia" w:hAnsiTheme="minorEastAsia"/>
          <w:sz w:val="21"/>
          <w:szCs w:val="21"/>
        </w:rPr>
        <w:t>（二）围绕现有支柱产业缺失环节招商。针对我镇传统的电子设备、造纸、食品加工等产业，加大对设计、品牌等环节的招商力度，提升个性化、订单式生产能力，推动占据上下游高附加值链，进一步提升传统优势产业核心竞争力。</w:t>
      </w:r>
    </w:p>
    <w:p>
      <w:pPr>
        <w:pStyle w:val="Normal"/>
        <w:spacing w:lineRule="auto" w:line="276"/>
        <w:ind w:firstLine="420"/>
        <w:rPr>
          <w:rFonts w:ascii="宋体" w:hAnsi="宋体" w:eastAsia="宋体" w:asciiTheme="minorEastAsia" w:eastAsiaTheme="minorEastAsia" w:hAnsiTheme="minorEastAsia"/>
          <w:szCs w:val="21"/>
        </w:rPr>
      </w:pPr>
      <w:r>
        <w:rPr>
          <w:rFonts w:ascii="宋体" w:hAnsi="宋体" w:asciiTheme="minorEastAsia" w:hAnsiTheme="minorEastAsia"/>
          <w:sz w:val="21"/>
          <w:szCs w:val="21"/>
        </w:rPr>
        <w:t>（三）围绕产城融合发展招商。水乡科技产业园区、电子商务物流园区等园区要对接水乡新城中心区协调发展，着力打造和引进一批企业总部和高端服务业，特别是金融、创意设计、信息咨询等生产性服务业，助推产城融合发展。</w:t>
      </w:r>
    </w:p>
    <w:p>
      <w:pPr>
        <w:pStyle w:val="Normal"/>
        <w:spacing w:lineRule="auto" w:line="276"/>
        <w:ind w:firstLine="420"/>
        <w:rPr>
          <w:rFonts w:ascii="宋体" w:hAnsi="宋体" w:eastAsia="宋体" w:asciiTheme="minorEastAsia" w:eastAsiaTheme="minorEastAsia" w:hAnsiTheme="minorEastAsia"/>
        </w:rPr>
      </w:pPr>
      <w:r>
        <w:rPr>
          <w:rFonts w:eastAsia="宋体" w:eastAsiaTheme="minorEastAsia" w:ascii="宋体" w:hAnsi="宋体"/>
          <w:sz w:val="21"/>
          <w:szCs w:val="21"/>
        </w:rPr>
      </w:r>
    </w:p>
    <w:p>
      <w:pPr>
        <w:pStyle w:val="Normal"/>
        <w:spacing w:lineRule="auto" w:line="276"/>
        <w:ind w:firstLine="420"/>
        <w:rPr>
          <w:rFonts w:ascii="宋体" w:hAnsi="宋体" w:eastAsia="宋体" w:asciiTheme="minorEastAsia" w:eastAsiaTheme="minorEastAsia" w:hAnsiTheme="minorEastAsia"/>
          <w:szCs w:val="21"/>
        </w:rPr>
      </w:pPr>
      <w:r>
        <w:rPr>
          <w:rFonts w:ascii="宋体" w:hAnsi="宋体" w:asciiTheme="minorEastAsia" w:hAnsiTheme="minorEastAsia"/>
          <w:sz w:val="21"/>
          <w:szCs w:val="21"/>
        </w:rPr>
        <w:t>三、集聚发展水岸商贸物流业</w:t>
      </w:r>
    </w:p>
    <w:p>
      <w:pPr>
        <w:pStyle w:val="Normal"/>
        <w:spacing w:lineRule="auto" w:line="276"/>
        <w:ind w:firstLine="420"/>
        <w:rPr>
          <w:rFonts w:ascii="宋体" w:hAnsi="宋体" w:eastAsia="宋体" w:asciiTheme="minorEastAsia" w:eastAsiaTheme="minorEastAsia" w:hAnsiTheme="minorEastAsia"/>
          <w:szCs w:val="21"/>
        </w:rPr>
      </w:pPr>
      <w:r>
        <w:rPr>
          <w:rFonts w:ascii="宋体" w:hAnsi="宋体" w:asciiTheme="minorEastAsia" w:hAnsiTheme="minorEastAsia"/>
          <w:sz w:val="21"/>
          <w:szCs w:val="21"/>
        </w:rPr>
        <w:t>发挥水乡发达的水陆交通运输优势，依托水岸物流基础设施资源条件，配套商贸专业市场建设，推动商贸物流产业集聚化、规模化发展。</w:t>
      </w:r>
    </w:p>
    <w:p>
      <w:pPr>
        <w:pStyle w:val="Normal"/>
        <w:spacing w:lineRule="auto" w:line="276"/>
        <w:ind w:firstLine="420"/>
        <w:rPr>
          <w:sz w:val="21"/>
          <w:szCs w:val="21"/>
        </w:rPr>
      </w:pPr>
      <w:r>
        <w:rPr>
          <w:rFonts w:ascii="宋体" w:hAnsi="宋体" w:asciiTheme="minorEastAsia" w:hAnsiTheme="minorEastAsia"/>
          <w:sz w:val="21"/>
          <w:szCs w:val="21"/>
        </w:rPr>
        <w:t>——</w:t>
      </w:r>
      <w:r>
        <w:rPr>
          <w:rFonts w:ascii="宋体" w:hAnsi="宋体" w:asciiTheme="minorEastAsia" w:hAnsiTheme="minorEastAsia"/>
          <w:sz w:val="21"/>
          <w:szCs w:val="21"/>
        </w:rPr>
        <w:t>现代物流业。依托水乡良好的水陆交通和发达的港口条件，重点发展港口物流、保税物流、工业物流、商贸物流和冷链物流等现代物流服务业，积极推动石化、机电、木材以及农副产品等大宗物资的运输、交易、加工、金融等物流综合服务业发展，打造以第三方、第四方物流企业及供应链服务为主体的物流产业集群。围绕东莞水乡区域性综合商贸中心建设，大力支持物流增值服务、物流金融服务等综合物流企业发展，建设综合性物流示范区。支持物流企业与工业企业、商贸企业、金融企业进行战略合作，搭建工业物流、商贸物流、金融物流发展平台。建立健全物流公共信息平台，加快“物联网”普及应用，大力发展智能物流。推进虎门港物流中心建设和应急物流设施建设，逐步完善物流交通枢纽服务网络。积极开拓城市物流、区域物流和国际物流，大力发展港口物流和保税物流，推动港口贸易发展。在虎门港及沙田镇靠近虎门港的周边区域形成港口物流与保税物流产业集聚区，为珠三角地区的货物通关提供优质快捷物流服务。充分利用水乡交通便利和港口码头优势，优化物流配送配套体系，吸引大型物流企业在东莞水乡设立配送中心。加强与科研机构及大型冷链物流企业开展冷链技术合作，培育发展冷链物流，形成冷链物流集聚区。加强与广州和深圳的互动，与广州港、南沙港、深圳港实现错位互补发展，在珠江口东岸发挥区域性枢纽中心功能作用。到</w:t>
      </w:r>
      <w:r>
        <w:rPr>
          <w:rFonts w:eastAsia="宋体" w:ascii="宋体" w:hAnsi="宋体" w:asciiTheme="minorEastAsia" w:eastAsiaTheme="minorEastAsia" w:hAnsiTheme="minorEastAsia"/>
          <w:sz w:val="21"/>
          <w:szCs w:val="21"/>
        </w:rPr>
        <w:t xml:space="preserve">2020 </w:t>
      </w:r>
      <w:r>
        <w:rPr>
          <w:rFonts w:ascii="宋体" w:hAnsi="宋体" w:asciiTheme="minorEastAsia" w:hAnsiTheme="minorEastAsia"/>
          <w:sz w:val="21"/>
          <w:szCs w:val="21"/>
        </w:rPr>
        <w:t>年，其增加值提高的</w:t>
      </w:r>
      <w:r>
        <w:rPr>
          <w:rFonts w:eastAsia="宋体" w:ascii="宋体" w:hAnsi="宋体" w:asciiTheme="minorEastAsia" w:eastAsiaTheme="minorEastAsia" w:hAnsiTheme="minorEastAsia"/>
          <w:sz w:val="21"/>
          <w:szCs w:val="21"/>
        </w:rPr>
        <w:t xml:space="preserve">120 </w:t>
      </w:r>
      <w:r>
        <w:rPr>
          <w:rFonts w:ascii="宋体" w:hAnsi="宋体" w:asciiTheme="minorEastAsia" w:hAnsiTheme="minorEastAsia"/>
          <w:sz w:val="21"/>
          <w:szCs w:val="21"/>
        </w:rPr>
        <w:t>亿元；到</w:t>
      </w:r>
      <w:r>
        <w:rPr>
          <w:rFonts w:eastAsia="宋体" w:ascii="宋体" w:hAnsi="宋体" w:asciiTheme="minorEastAsia" w:eastAsiaTheme="minorEastAsia" w:hAnsiTheme="minorEastAsia"/>
          <w:sz w:val="21"/>
          <w:szCs w:val="21"/>
        </w:rPr>
        <w:t xml:space="preserve">2030 </w:t>
      </w:r>
      <w:r>
        <w:rPr>
          <w:rFonts w:ascii="宋体" w:hAnsi="宋体" w:asciiTheme="minorEastAsia" w:hAnsiTheme="minorEastAsia"/>
          <w:sz w:val="21"/>
          <w:szCs w:val="21"/>
        </w:rPr>
        <w:t>年进一步提高到</w:t>
      </w:r>
      <w:r>
        <w:rPr>
          <w:rFonts w:eastAsia="宋体" w:ascii="宋体" w:hAnsi="宋体" w:asciiTheme="minorEastAsia" w:eastAsiaTheme="minorEastAsia" w:hAnsiTheme="minorEastAsia"/>
          <w:sz w:val="21"/>
          <w:szCs w:val="21"/>
        </w:rPr>
        <w:t xml:space="preserve">480 </w:t>
      </w:r>
      <w:r>
        <w:rPr>
          <w:rFonts w:ascii="宋体" w:hAnsi="宋体" w:asciiTheme="minorEastAsia" w:hAnsiTheme="minorEastAsia"/>
          <w:sz w:val="21"/>
          <w:szCs w:val="21"/>
        </w:rPr>
        <w:t>亿元，年均增长</w:t>
      </w:r>
      <w:r>
        <w:rPr>
          <w:rFonts w:eastAsia="宋体" w:ascii="宋体" w:hAnsi="宋体" w:asciiTheme="minorEastAsia" w:eastAsiaTheme="minorEastAsia" w:hAnsiTheme="minorEastAsia"/>
          <w:sz w:val="21"/>
          <w:szCs w:val="21"/>
        </w:rPr>
        <w:t>16%</w:t>
      </w:r>
      <w:r>
        <w:rPr>
          <w:rFonts w:ascii="宋体" w:hAnsi="宋体" w:asciiTheme="minorEastAsia" w:hAnsiTheme="minorEastAsia"/>
          <w:sz w:val="21"/>
          <w:szCs w:val="21"/>
        </w:rPr>
        <w:t>左右，成为珠三角重要的物流基地。</w:t>
      </w:r>
    </w:p>
    <w:p>
      <w:pPr>
        <w:pStyle w:val="Normal"/>
        <w:spacing w:lineRule="auto" w:line="276"/>
        <w:ind w:firstLine="420"/>
        <w:rPr>
          <w:rFonts w:ascii="宋体" w:hAnsi="宋体" w:eastAsia="宋体" w:asciiTheme="minorEastAsia" w:eastAsiaTheme="minorEastAsia" w:hAnsiTheme="minorEastAsia"/>
          <w:szCs w:val="21"/>
        </w:rPr>
      </w:pPr>
      <w:r>
        <w:rPr>
          <w:rFonts w:ascii="宋体" w:hAnsi="宋体" w:asciiTheme="minorEastAsia" w:hAnsiTheme="minorEastAsia"/>
          <w:sz w:val="21"/>
          <w:szCs w:val="21"/>
        </w:rPr>
        <w:t>四、跨越发展新兴商务服务业</w:t>
      </w:r>
    </w:p>
    <w:p>
      <w:pPr>
        <w:pStyle w:val="Normal"/>
        <w:spacing w:lineRule="auto" w:line="276"/>
        <w:ind w:firstLine="420"/>
        <w:rPr>
          <w:rFonts w:ascii="宋体" w:hAnsi="宋体" w:eastAsia="宋体" w:asciiTheme="minorEastAsia" w:eastAsiaTheme="minorEastAsia" w:hAnsiTheme="minorEastAsia"/>
          <w:szCs w:val="21"/>
        </w:rPr>
      </w:pPr>
      <w:r>
        <w:rPr>
          <w:rFonts w:ascii="宋体" w:hAnsi="宋体" w:asciiTheme="minorEastAsia" w:hAnsiTheme="minorEastAsia"/>
          <w:sz w:val="21"/>
          <w:szCs w:val="21"/>
        </w:rPr>
        <w:t>依托水乡紧邻广州的区位条件和环境优良优势，推动电子商务、外包服务等新兴商务服务业加快发展。</w:t>
      </w:r>
    </w:p>
    <w:p>
      <w:pPr>
        <w:pStyle w:val="Normal"/>
        <w:spacing w:lineRule="auto" w:line="276"/>
        <w:ind w:firstLine="420"/>
        <w:rPr>
          <w:rFonts w:ascii="宋体" w:hAnsi="宋体" w:eastAsia="宋体" w:asciiTheme="minorEastAsia" w:eastAsiaTheme="minorEastAsia" w:hAnsiTheme="minorEastAsia"/>
          <w:szCs w:val="21"/>
        </w:rPr>
      </w:pPr>
      <w:r>
        <w:rPr>
          <w:rFonts w:ascii="宋体" w:hAnsi="宋体" w:asciiTheme="minorEastAsia" w:hAnsiTheme="minorEastAsia"/>
          <w:sz w:val="21"/>
          <w:szCs w:val="21"/>
        </w:rPr>
        <w:t>——</w:t>
      </w:r>
      <w:r>
        <w:rPr>
          <w:rFonts w:ascii="宋体" w:hAnsi="宋体" w:asciiTheme="minorEastAsia" w:hAnsiTheme="minorEastAsia"/>
          <w:sz w:val="21"/>
          <w:szCs w:val="21"/>
        </w:rPr>
        <w:t>电子商务。结合水乡特色服务业、商贸物流业及其配送中心的发展建设，推动水乡新兴电子商务产业加快发展，重点在商贸、物流、健康服务、旅游、文化以及金融等领域打造一批电子商务平台。大力推动商业模式创新，支持</w:t>
      </w:r>
      <w:r>
        <w:rPr>
          <w:rFonts w:eastAsia="宋体" w:ascii="宋体" w:hAnsi="宋体" w:asciiTheme="minorEastAsia" w:eastAsiaTheme="minorEastAsia" w:hAnsiTheme="minorEastAsia"/>
          <w:sz w:val="21"/>
          <w:szCs w:val="21"/>
        </w:rPr>
        <w:t>P2P</w:t>
      </w:r>
      <w:r>
        <w:rPr>
          <w:rFonts w:ascii="宋体" w:hAnsi="宋体" w:asciiTheme="minorEastAsia" w:hAnsiTheme="minorEastAsia"/>
          <w:sz w:val="21"/>
          <w:szCs w:val="21"/>
        </w:rPr>
        <w:t>、</w:t>
      </w:r>
      <w:r>
        <w:rPr>
          <w:rFonts w:eastAsia="宋体" w:ascii="宋体" w:hAnsi="宋体" w:asciiTheme="minorEastAsia" w:eastAsiaTheme="minorEastAsia" w:hAnsiTheme="minorEastAsia"/>
          <w:sz w:val="21"/>
          <w:szCs w:val="21"/>
        </w:rPr>
        <w:t xml:space="preserve">O2O </w:t>
      </w:r>
      <w:r>
        <w:rPr>
          <w:rFonts w:ascii="宋体" w:hAnsi="宋体" w:asciiTheme="minorEastAsia" w:hAnsiTheme="minorEastAsia"/>
          <w:sz w:val="21"/>
          <w:szCs w:val="21"/>
        </w:rPr>
        <w:t>等新兴电子商务模式发展。结合新一代移动通信、下一代互联网、云计算和大数据库等新型信息技术应用，发展一批具有信息展示、电子交易等功能的专业性平台和移动电子商务服务平台。拓宽电子商务应用领域，鼓励面向全球产业链协作的跨境电子商务发展。支持企业以供应链协作为依托开展电子商务活动，引导中小企业利用第三方电子商务服务平台拓展国内外市场。推动政府采购与电子商务平台融合发展。加大在土地、税收、入驻奖励等方面的支持力度，落实电子商务企业享受软件企业、高新技术企业等系列优惠政策，吸引一批国内外电子商务服务企业和制造业、金融业、物流业、商贸流通业等行业集团型、总部型企业在东莞水乡建立电子商务业务总部。完善综合服务体系，推进电子商务公共服务体系建设，建设电子商务共性技术研发中心，构建信息资讯、诚信评估、交易促进等电子商务公共服务和管理平台。加快区域性电子商务基地建设，形成珠三角地区电子商务集聚区和电子商务总部基地。到</w:t>
      </w:r>
      <w:r>
        <w:rPr>
          <w:rFonts w:eastAsia="宋体" w:ascii="宋体" w:hAnsi="宋体" w:asciiTheme="minorEastAsia" w:eastAsiaTheme="minorEastAsia" w:hAnsiTheme="minorEastAsia"/>
          <w:sz w:val="21"/>
          <w:szCs w:val="21"/>
        </w:rPr>
        <w:t xml:space="preserve">2030 </w:t>
      </w:r>
      <w:r>
        <w:rPr>
          <w:rFonts w:ascii="宋体" w:hAnsi="宋体" w:asciiTheme="minorEastAsia" w:hAnsiTheme="minorEastAsia"/>
          <w:sz w:val="21"/>
          <w:szCs w:val="21"/>
        </w:rPr>
        <w:t>年，电子商务营业额预期达到</w:t>
      </w:r>
      <w:r>
        <w:rPr>
          <w:rFonts w:eastAsia="宋体" w:ascii="宋体" w:hAnsi="宋体" w:asciiTheme="minorEastAsia" w:eastAsiaTheme="minorEastAsia" w:hAnsiTheme="minorEastAsia"/>
          <w:sz w:val="21"/>
          <w:szCs w:val="21"/>
        </w:rPr>
        <w:t xml:space="preserve">4000 </w:t>
      </w:r>
      <w:r>
        <w:rPr>
          <w:rFonts w:ascii="宋体" w:hAnsi="宋体" w:asciiTheme="minorEastAsia" w:hAnsiTheme="minorEastAsia"/>
          <w:sz w:val="21"/>
          <w:szCs w:val="21"/>
        </w:rPr>
        <w:t>亿元，年均增长</w:t>
      </w:r>
      <w:r>
        <w:rPr>
          <w:rFonts w:eastAsia="宋体" w:ascii="宋体" w:hAnsi="宋体" w:asciiTheme="minorEastAsia" w:eastAsiaTheme="minorEastAsia" w:hAnsiTheme="minorEastAsia"/>
          <w:sz w:val="21"/>
          <w:szCs w:val="21"/>
        </w:rPr>
        <w:t>20%</w:t>
      </w:r>
      <w:r>
        <w:rPr>
          <w:rFonts w:ascii="宋体" w:hAnsi="宋体" w:asciiTheme="minorEastAsia" w:hAnsiTheme="minorEastAsia"/>
          <w:sz w:val="21"/>
          <w:szCs w:val="21"/>
        </w:rPr>
        <w:t>左右，成为东莞水乡具有高成长性和创新性特征的新兴主导产业。</w:t>
      </w:r>
    </w:p>
    <w:p>
      <w:pPr>
        <w:pStyle w:val="Normal"/>
        <w:spacing w:lineRule="auto" w:line="276"/>
        <w:ind w:firstLine="420"/>
        <w:rPr>
          <w:rFonts w:ascii="宋体" w:hAnsi="宋体" w:eastAsia="宋体" w:asciiTheme="minorEastAsia" w:eastAsiaTheme="minorEastAsia" w:hAnsiTheme="minorEastAsia"/>
          <w:szCs w:val="21"/>
        </w:rPr>
      </w:pPr>
      <w:r>
        <w:rPr>
          <w:rFonts w:ascii="宋体" w:hAnsi="宋体" w:asciiTheme="minorEastAsia" w:hAnsiTheme="minorEastAsia"/>
          <w:sz w:val="21"/>
          <w:szCs w:val="21"/>
        </w:rPr>
        <w:t>——</w:t>
      </w:r>
      <w:r>
        <w:rPr>
          <w:rFonts w:ascii="宋体" w:hAnsi="宋体" w:asciiTheme="minorEastAsia" w:hAnsiTheme="minorEastAsia"/>
          <w:sz w:val="21"/>
          <w:szCs w:val="21"/>
        </w:rPr>
        <w:t>外包服务业。依托水乡特色服务业集聚发展及位于穗莞深中心区位的优势，积极发展以数据处理、科技研发、设计创意、检验检测、网络信息、配送服务、金融后台等服务为主的外包服务业。加快外包服务载体建设，设立外包服务产业园区。加强外包服务高端国际人才引进与培养，提高外包服务企业承接业务能力和水平，积极开拓国际外包服务市场，提升水乡外包服务竞争力。将水乡打造为广东外包服务业集聚发展重要基地。</w:t>
      </w:r>
    </w:p>
    <w:p>
      <w:pPr>
        <w:pStyle w:val="Normal"/>
        <w:spacing w:lineRule="auto" w:line="276"/>
        <w:ind w:firstLine="420"/>
        <w:rPr>
          <w:rFonts w:ascii="宋体" w:hAnsi="宋体" w:eastAsia="宋体" w:asciiTheme="minorEastAsia" w:eastAsiaTheme="minorEastAsia" w:hAnsiTheme="minorEastAsia"/>
          <w:sz w:val="21"/>
          <w:szCs w:val="21"/>
        </w:rPr>
      </w:pPr>
      <w:r>
        <w:rPr>
          <w:rFonts w:eastAsia="宋体" w:eastAsiaTheme="minorEastAsia" w:ascii="宋体" w:hAnsi="宋体"/>
          <w:sz w:val="21"/>
          <w:szCs w:val="21"/>
        </w:rPr>
      </w:r>
    </w:p>
    <w:p>
      <w:pPr>
        <w:pStyle w:val="Normal"/>
        <w:spacing w:lineRule="auto" w:line="276"/>
        <w:ind w:firstLine="420"/>
        <w:rPr>
          <w:sz w:val="21"/>
          <w:szCs w:val="21"/>
        </w:rPr>
      </w:pPr>
      <w:r>
        <w:rPr>
          <w:rFonts w:ascii="宋体" w:hAnsi="宋体" w:asciiTheme="minorEastAsia" w:hAnsiTheme="minorEastAsia"/>
          <w:sz w:val="21"/>
          <w:szCs w:val="21"/>
        </w:rPr>
        <w:t>第五章改造提升传统制造业</w:t>
      </w:r>
    </w:p>
    <w:p>
      <w:pPr>
        <w:pStyle w:val="Normal"/>
        <w:spacing w:lineRule="auto" w:line="276"/>
        <w:ind w:firstLine="420"/>
        <w:rPr>
          <w:rFonts w:ascii="宋体" w:hAnsi="宋体" w:eastAsia="宋体" w:asciiTheme="minorEastAsia" w:eastAsiaTheme="minorEastAsia" w:hAnsiTheme="minorEastAsia"/>
          <w:szCs w:val="21"/>
        </w:rPr>
      </w:pPr>
      <w:r>
        <w:rPr>
          <w:rFonts w:ascii="宋体" w:hAnsi="宋体" w:asciiTheme="minorEastAsia" w:hAnsiTheme="minorEastAsia"/>
          <w:sz w:val="21"/>
          <w:szCs w:val="21"/>
        </w:rPr>
        <w:t>推动纺织服装、食品加工两大传统产业向品牌服装、地方特色食品优势产业提升，将建材业、造纸业调整改造成为环保节能新型建材和绿色纸品产业。用</w:t>
      </w:r>
      <w:r>
        <w:rPr>
          <w:rFonts w:eastAsia="宋体" w:ascii="宋体" w:hAnsi="宋体" w:asciiTheme="minorEastAsia" w:eastAsiaTheme="minorEastAsia" w:hAnsiTheme="minorEastAsia"/>
          <w:sz w:val="21"/>
          <w:szCs w:val="21"/>
        </w:rPr>
        <w:t xml:space="preserve">5-8 </w:t>
      </w:r>
      <w:r>
        <w:rPr>
          <w:rFonts w:ascii="宋体" w:hAnsi="宋体" w:asciiTheme="minorEastAsia" w:hAnsiTheme="minorEastAsia"/>
          <w:sz w:val="21"/>
          <w:szCs w:val="21"/>
        </w:rPr>
        <w:t>年时间，全面优化提升传统产业，使其成为东莞水乡现代产业体系的重要支撑。</w:t>
      </w:r>
    </w:p>
    <w:p>
      <w:pPr>
        <w:pStyle w:val="Normal"/>
        <w:spacing w:lineRule="auto" w:line="276"/>
        <w:ind w:firstLine="420"/>
        <w:rPr>
          <w:rFonts w:ascii="宋体" w:hAnsi="宋体" w:eastAsia="宋体" w:asciiTheme="minorEastAsia" w:eastAsiaTheme="minorEastAsia" w:hAnsiTheme="minorEastAsia"/>
          <w:szCs w:val="21"/>
        </w:rPr>
      </w:pPr>
      <w:r>
        <w:rPr>
          <w:rFonts w:ascii="宋体" w:hAnsi="宋体" w:asciiTheme="minorEastAsia" w:hAnsiTheme="minorEastAsia"/>
          <w:sz w:val="21"/>
          <w:szCs w:val="21"/>
        </w:rPr>
        <w:t>一、升级发展特色传统制造业</w:t>
      </w:r>
    </w:p>
    <w:p>
      <w:pPr>
        <w:pStyle w:val="Normal"/>
        <w:spacing w:lineRule="auto" w:line="276"/>
        <w:ind w:firstLine="420"/>
        <w:rPr>
          <w:rFonts w:ascii="宋体" w:hAnsi="宋体" w:eastAsia="宋体" w:asciiTheme="minorEastAsia" w:eastAsiaTheme="minorEastAsia" w:hAnsiTheme="minorEastAsia"/>
          <w:szCs w:val="21"/>
        </w:rPr>
      </w:pPr>
      <w:r>
        <w:rPr>
          <w:rFonts w:ascii="宋体" w:hAnsi="宋体" w:asciiTheme="minorEastAsia" w:hAnsiTheme="minorEastAsia"/>
          <w:sz w:val="21"/>
          <w:szCs w:val="21"/>
        </w:rPr>
        <w:t>推动优势传统制造业品牌化、特色化发展，促进制造向研发、营销两端延伸，将传统纺织服装和食品加工产业提升为品牌服装制造和地方特色食品产业。</w:t>
      </w:r>
    </w:p>
    <w:p>
      <w:pPr>
        <w:pStyle w:val="Normal"/>
        <w:spacing w:lineRule="auto" w:line="276"/>
        <w:ind w:firstLine="420"/>
        <w:rPr>
          <w:rFonts w:ascii="宋体" w:hAnsi="宋体" w:eastAsia="宋体" w:asciiTheme="minorEastAsia" w:eastAsiaTheme="minorEastAsia" w:hAnsiTheme="minorEastAsia"/>
          <w:szCs w:val="21"/>
        </w:rPr>
      </w:pPr>
      <w:r>
        <w:rPr>
          <w:rFonts w:ascii="宋体" w:hAnsi="宋体" w:asciiTheme="minorEastAsia" w:hAnsiTheme="minorEastAsia"/>
          <w:sz w:val="21"/>
          <w:szCs w:val="21"/>
        </w:rPr>
        <w:t>——</w:t>
      </w:r>
      <w:r>
        <w:rPr>
          <w:rFonts w:ascii="宋体" w:hAnsi="宋体" w:asciiTheme="minorEastAsia" w:hAnsiTheme="minorEastAsia"/>
          <w:sz w:val="21"/>
          <w:szCs w:val="21"/>
        </w:rPr>
        <w:t>品牌服装制造业。发挥东莞服装制造集聚的优势，以品牌化战略为突破，改造纺织服装行业，推进传统纺织服装业向品牌服装业转型。重点支持发展高端品牌服装、时尚精品休闲服装、高端家纺产品。转移纺织污染环节，淘汰印染（包括漂染、洗水、印花）等污染企业和产能。提升服装研发设计能力</w:t>
      </w:r>
      <w:r>
        <w:rPr>
          <w:rFonts w:eastAsia="宋体" w:ascii="宋体" w:hAnsi="宋体" w:asciiTheme="minorEastAsia" w:eastAsiaTheme="minorEastAsia" w:hAnsiTheme="minorEastAsia"/>
          <w:sz w:val="21"/>
          <w:szCs w:val="21"/>
        </w:rPr>
        <w:t xml:space="preserve">, </w:t>
      </w:r>
      <w:r>
        <w:rPr>
          <w:rFonts w:ascii="宋体" w:hAnsi="宋体" w:asciiTheme="minorEastAsia" w:hAnsiTheme="minorEastAsia"/>
          <w:sz w:val="21"/>
          <w:szCs w:val="21"/>
        </w:rPr>
        <w:t>鼓励企业引进国际知名设计机构，引进国际水平设计创意大师，采用先进适用设备和技术，推动纺织服装业向精品服装业转型，推动服装制造向“设计</w:t>
      </w:r>
      <w:r>
        <w:rPr>
          <w:rFonts w:eastAsia="宋体" w:ascii="宋体" w:hAnsi="宋体" w:asciiTheme="minorEastAsia" w:eastAsiaTheme="minorEastAsia" w:hAnsiTheme="minorEastAsia"/>
          <w:sz w:val="21"/>
          <w:szCs w:val="21"/>
        </w:rPr>
        <w:t>-</w:t>
      </w:r>
      <w:r>
        <w:rPr>
          <w:rFonts w:ascii="宋体" w:hAnsi="宋体" w:asciiTheme="minorEastAsia" w:hAnsiTheme="minorEastAsia"/>
          <w:sz w:val="21"/>
          <w:szCs w:val="21"/>
        </w:rPr>
        <w:t>营销”价值链高端延伸，提高产品技术含量和附加值。培育自主品牌，支持创建区域品牌、行业品牌和名牌产品，推进企业与国际知名品牌的合作，支持企业引进国外授权注册商标和“走出去”发达国家注册品牌商标，扶持企业开拓国内外高端市场，提升东莞水乡服装品牌竞争力。培育一批主营业务收入超亿元并具有自主品牌的服装龙头企业，推动服装产业由“东莞加工”向“东莞设计”转变。到</w:t>
      </w:r>
      <w:r>
        <w:rPr>
          <w:rFonts w:eastAsia="宋体" w:ascii="宋体" w:hAnsi="宋体" w:asciiTheme="minorEastAsia" w:eastAsiaTheme="minorEastAsia" w:hAnsiTheme="minorEastAsia"/>
          <w:sz w:val="21"/>
          <w:szCs w:val="21"/>
        </w:rPr>
        <w:t xml:space="preserve">2030 </w:t>
      </w:r>
      <w:r>
        <w:rPr>
          <w:rFonts w:ascii="宋体" w:hAnsi="宋体" w:asciiTheme="minorEastAsia" w:hAnsiTheme="minorEastAsia"/>
          <w:sz w:val="21"/>
          <w:szCs w:val="21"/>
        </w:rPr>
        <w:t>年，力争该产业增加值达到</w:t>
      </w:r>
      <w:r>
        <w:rPr>
          <w:rFonts w:eastAsia="宋体" w:ascii="宋体" w:hAnsi="宋体" w:asciiTheme="minorEastAsia" w:eastAsiaTheme="minorEastAsia" w:hAnsiTheme="minorEastAsia"/>
          <w:sz w:val="21"/>
          <w:szCs w:val="21"/>
        </w:rPr>
        <w:t xml:space="preserve">320 </w:t>
      </w:r>
      <w:r>
        <w:rPr>
          <w:rFonts w:ascii="宋体" w:hAnsi="宋体" w:asciiTheme="minorEastAsia" w:hAnsiTheme="minorEastAsia"/>
          <w:sz w:val="21"/>
          <w:szCs w:val="21"/>
        </w:rPr>
        <w:t>亿元，年均增长</w:t>
      </w:r>
      <w:r>
        <w:rPr>
          <w:rFonts w:eastAsia="宋体" w:ascii="宋体" w:hAnsi="宋体" w:asciiTheme="minorEastAsia" w:eastAsiaTheme="minorEastAsia" w:hAnsiTheme="minorEastAsia"/>
          <w:sz w:val="21"/>
          <w:szCs w:val="21"/>
        </w:rPr>
        <w:t>8%</w:t>
      </w:r>
      <w:r>
        <w:rPr>
          <w:rFonts w:ascii="宋体" w:hAnsi="宋体" w:asciiTheme="minorEastAsia" w:hAnsiTheme="minorEastAsia"/>
          <w:sz w:val="21"/>
          <w:szCs w:val="21"/>
        </w:rPr>
        <w:t>左右，形成东莞水乡高端品牌服装产业集群。</w:t>
      </w:r>
    </w:p>
    <w:p>
      <w:pPr>
        <w:pStyle w:val="Normal"/>
        <w:spacing w:lineRule="auto" w:line="276"/>
        <w:ind w:firstLine="420"/>
        <w:rPr>
          <w:rFonts w:ascii="宋体" w:hAnsi="宋体" w:eastAsia="宋体" w:asciiTheme="minorEastAsia" w:eastAsiaTheme="minorEastAsia" w:hAnsiTheme="minorEastAsia"/>
          <w:szCs w:val="21"/>
        </w:rPr>
      </w:pPr>
      <w:r>
        <w:rPr>
          <w:rFonts w:ascii="宋体" w:hAnsi="宋体" w:asciiTheme="minorEastAsia" w:hAnsiTheme="minorEastAsia"/>
          <w:sz w:val="21"/>
          <w:szCs w:val="21"/>
        </w:rPr>
        <w:t>——</w:t>
      </w:r>
      <w:r>
        <w:rPr>
          <w:rFonts w:ascii="宋体" w:hAnsi="宋体" w:asciiTheme="minorEastAsia" w:hAnsiTheme="minorEastAsia"/>
          <w:sz w:val="21"/>
          <w:szCs w:val="21"/>
        </w:rPr>
        <w:t>地方特色食品业。依托麻涌港口资源以及中粮、中储粮等大型粮油企业，充分发挥东莞地方传统特色食品加工优势，重点发展粮油精深加工、传统地方特色食品、健康绿色食品和健康功能营养饮料等产业。发扬地方特色传统食品文化精粹，重点提升壮大地方特色知名传统食品加工业。推动油脂品种和食品加工多元化、功能化发展，促进农副食品加工业由粗加工向精深加工转型，推进禽畜产品、水果和蔬菜等农副产品加工向地方特色品牌化发展。扶持企业技术改造、品牌创建和市场拓展，以品牌战略提升东莞地方特色食品竞争力。鼓励企业采用先进技术提高现代化生产程度，完善产品现代化配送、营销体系。打造广东特色食品加工产业基地，严格按照国家、省、市的食品质量安全管理办法，加强食品行业监管力度，建立食品安全生产体系，树立东莞水乡放心食品产地形象。到</w:t>
      </w:r>
      <w:r>
        <w:rPr>
          <w:rFonts w:eastAsia="宋体" w:ascii="宋体" w:hAnsi="宋体" w:asciiTheme="minorEastAsia" w:eastAsiaTheme="minorEastAsia" w:hAnsiTheme="minorEastAsia"/>
          <w:sz w:val="21"/>
          <w:szCs w:val="21"/>
        </w:rPr>
        <w:t xml:space="preserve">2030 </w:t>
      </w:r>
      <w:r>
        <w:rPr>
          <w:rFonts w:ascii="宋体" w:hAnsi="宋体" w:asciiTheme="minorEastAsia" w:hAnsiTheme="minorEastAsia"/>
          <w:sz w:val="21"/>
          <w:szCs w:val="21"/>
        </w:rPr>
        <w:t>年，使该产业增加值达到</w:t>
      </w:r>
      <w:r>
        <w:rPr>
          <w:rFonts w:eastAsia="宋体" w:ascii="宋体" w:hAnsi="宋体" w:asciiTheme="minorEastAsia" w:eastAsiaTheme="minorEastAsia" w:hAnsiTheme="minorEastAsia"/>
          <w:sz w:val="21"/>
          <w:szCs w:val="21"/>
        </w:rPr>
        <w:t>150</w:t>
      </w:r>
      <w:r>
        <w:rPr>
          <w:rFonts w:ascii="宋体" w:hAnsi="宋体" w:asciiTheme="minorEastAsia" w:hAnsiTheme="minorEastAsia"/>
          <w:sz w:val="21"/>
          <w:szCs w:val="21"/>
        </w:rPr>
        <w:t>亿元，年均增长</w:t>
      </w:r>
      <w:r>
        <w:rPr>
          <w:rFonts w:eastAsia="宋体" w:ascii="宋体" w:hAnsi="宋体" w:asciiTheme="minorEastAsia" w:eastAsiaTheme="minorEastAsia" w:hAnsiTheme="minorEastAsia"/>
          <w:sz w:val="21"/>
          <w:szCs w:val="21"/>
        </w:rPr>
        <w:t>9%</w:t>
      </w:r>
      <w:r>
        <w:rPr>
          <w:rFonts w:ascii="宋体" w:hAnsi="宋体" w:asciiTheme="minorEastAsia" w:hAnsiTheme="minorEastAsia"/>
          <w:sz w:val="21"/>
          <w:szCs w:val="21"/>
        </w:rPr>
        <w:t>左右，将“东莞水乡食品”打造成为全国知名的地方名片。</w:t>
      </w:r>
    </w:p>
    <w:p>
      <w:pPr>
        <w:pStyle w:val="Normal"/>
        <w:pBdr>
          <w:top w:val="single" w:sz="4" w:space="1" w:color="00000A"/>
          <w:left w:val="single" w:sz="4" w:space="4" w:color="00000A"/>
          <w:bottom w:val="single" w:sz="4" w:space="1" w:color="00000A"/>
          <w:right w:val="single" w:sz="4" w:space="4" w:color="00000A"/>
        </w:pBdr>
        <w:spacing w:lineRule="auto" w:line="276"/>
        <w:ind w:firstLine="420"/>
        <w:rPr>
          <w:rFonts w:ascii="宋体" w:hAnsi="宋体" w:eastAsia="宋体" w:asciiTheme="minorEastAsia" w:eastAsiaTheme="minorEastAsia" w:hAnsiTheme="minorEastAsia"/>
          <w:szCs w:val="21"/>
        </w:rPr>
      </w:pPr>
      <w:r>
        <w:rPr>
          <w:rFonts w:ascii="宋体" w:hAnsi="宋体" w:asciiTheme="minorEastAsia" w:hAnsiTheme="minorEastAsia"/>
          <w:sz w:val="21"/>
          <w:szCs w:val="21"/>
        </w:rPr>
        <w:t>专栏</w:t>
      </w:r>
      <w:r>
        <w:rPr>
          <w:rFonts w:eastAsia="宋体" w:ascii="宋体" w:hAnsi="宋体" w:asciiTheme="minorEastAsia" w:eastAsiaTheme="minorEastAsia" w:hAnsiTheme="minorEastAsia"/>
          <w:sz w:val="21"/>
          <w:szCs w:val="21"/>
        </w:rPr>
        <w:t xml:space="preserve">5-1 </w:t>
      </w:r>
      <w:r>
        <w:rPr>
          <w:rFonts w:ascii="宋体" w:hAnsi="宋体" w:asciiTheme="minorEastAsia" w:hAnsiTheme="minorEastAsia"/>
          <w:sz w:val="21"/>
          <w:szCs w:val="21"/>
        </w:rPr>
        <w:t>优势传统制造业发展重点领域</w:t>
      </w:r>
    </w:p>
    <w:p>
      <w:pPr>
        <w:pStyle w:val="Normal"/>
        <w:pBdr>
          <w:top w:val="single" w:sz="4" w:space="1" w:color="00000A"/>
          <w:left w:val="single" w:sz="4" w:space="4" w:color="00000A"/>
          <w:bottom w:val="single" w:sz="4" w:space="1" w:color="00000A"/>
          <w:right w:val="single" w:sz="4" w:space="4" w:color="00000A"/>
        </w:pBdr>
        <w:spacing w:lineRule="auto" w:line="276"/>
        <w:ind w:firstLine="420"/>
        <w:rPr>
          <w:rFonts w:ascii="宋体" w:hAnsi="宋体" w:eastAsia="宋体" w:asciiTheme="minorEastAsia" w:eastAsiaTheme="minorEastAsia" w:hAnsiTheme="minorEastAsia"/>
          <w:szCs w:val="21"/>
        </w:rPr>
      </w:pPr>
      <w:r>
        <w:rPr>
          <w:rFonts w:ascii="宋体" w:hAnsi="宋体" w:asciiTheme="minorEastAsia" w:hAnsiTheme="minorEastAsia"/>
          <w:sz w:val="21"/>
          <w:szCs w:val="21"/>
        </w:rPr>
        <w:t>名牌品牌服装：高端时尚服装、品牌职业服装、都市休闲服装、高端运动服</w:t>
      </w:r>
    </w:p>
    <w:p>
      <w:pPr>
        <w:pStyle w:val="Normal"/>
        <w:pBdr>
          <w:top w:val="single" w:sz="4" w:space="1" w:color="00000A"/>
          <w:left w:val="single" w:sz="4" w:space="4" w:color="00000A"/>
          <w:bottom w:val="single" w:sz="4" w:space="1" w:color="00000A"/>
          <w:right w:val="single" w:sz="4" w:space="4" w:color="00000A"/>
        </w:pBdr>
        <w:spacing w:lineRule="auto" w:line="276"/>
        <w:ind w:firstLine="420"/>
        <w:rPr>
          <w:rFonts w:ascii="宋体" w:hAnsi="宋体" w:eastAsia="宋体" w:asciiTheme="minorEastAsia" w:eastAsiaTheme="minorEastAsia" w:hAnsiTheme="minorEastAsia"/>
          <w:szCs w:val="21"/>
        </w:rPr>
      </w:pPr>
      <w:r>
        <w:rPr>
          <w:rFonts w:ascii="宋体" w:hAnsi="宋体" w:asciiTheme="minorEastAsia" w:hAnsiTheme="minorEastAsia"/>
          <w:sz w:val="21"/>
          <w:szCs w:val="21"/>
        </w:rPr>
        <w:t>装、男士精品服装、授权国际名牌服装等。</w:t>
      </w:r>
    </w:p>
    <w:p>
      <w:pPr>
        <w:pStyle w:val="Normal"/>
        <w:pBdr>
          <w:top w:val="single" w:sz="4" w:space="1" w:color="00000A"/>
          <w:left w:val="single" w:sz="4" w:space="4" w:color="00000A"/>
          <w:bottom w:val="single" w:sz="4" w:space="1" w:color="00000A"/>
          <w:right w:val="single" w:sz="4" w:space="4" w:color="00000A"/>
        </w:pBdr>
        <w:spacing w:lineRule="auto" w:line="276"/>
        <w:ind w:firstLine="420"/>
        <w:rPr>
          <w:rFonts w:ascii="宋体" w:hAnsi="宋体" w:eastAsia="宋体" w:asciiTheme="minorEastAsia" w:eastAsiaTheme="minorEastAsia" w:hAnsiTheme="minorEastAsia"/>
          <w:szCs w:val="21"/>
        </w:rPr>
      </w:pPr>
      <w:r>
        <w:rPr>
          <w:rFonts w:ascii="宋体" w:hAnsi="宋体" w:asciiTheme="minorEastAsia" w:hAnsiTheme="minorEastAsia"/>
          <w:sz w:val="21"/>
          <w:szCs w:val="21"/>
        </w:rPr>
        <w:t>毛衫针织服装：纯毛类服装、混纺类服装、交织类针织服装、时装化针织服</w:t>
      </w:r>
    </w:p>
    <w:p>
      <w:pPr>
        <w:pStyle w:val="Normal"/>
        <w:pBdr>
          <w:top w:val="single" w:sz="4" w:space="1" w:color="00000A"/>
          <w:left w:val="single" w:sz="4" w:space="4" w:color="00000A"/>
          <w:bottom w:val="single" w:sz="4" w:space="1" w:color="00000A"/>
          <w:right w:val="single" w:sz="4" w:space="4" w:color="00000A"/>
        </w:pBdr>
        <w:spacing w:lineRule="auto" w:line="276"/>
        <w:ind w:firstLine="420"/>
        <w:rPr>
          <w:rFonts w:ascii="宋体" w:hAnsi="宋体" w:eastAsia="宋体" w:asciiTheme="minorEastAsia" w:eastAsiaTheme="minorEastAsia" w:hAnsiTheme="minorEastAsia"/>
          <w:szCs w:val="21"/>
        </w:rPr>
      </w:pPr>
      <w:r>
        <w:rPr>
          <w:rFonts w:ascii="宋体" w:hAnsi="宋体" w:asciiTheme="minorEastAsia" w:hAnsiTheme="minorEastAsia"/>
          <w:sz w:val="21"/>
          <w:szCs w:val="21"/>
        </w:rPr>
        <w:t>服装等。</w:t>
      </w:r>
    </w:p>
    <w:p>
      <w:pPr>
        <w:pStyle w:val="Normal"/>
        <w:pBdr>
          <w:top w:val="single" w:sz="4" w:space="1" w:color="00000A"/>
          <w:left w:val="single" w:sz="4" w:space="4" w:color="00000A"/>
          <w:bottom w:val="single" w:sz="4" w:space="1" w:color="00000A"/>
          <w:right w:val="single" w:sz="4" w:space="4" w:color="00000A"/>
        </w:pBdr>
        <w:spacing w:lineRule="auto" w:line="276"/>
        <w:ind w:firstLine="420"/>
        <w:rPr>
          <w:rFonts w:ascii="宋体" w:hAnsi="宋体" w:eastAsia="宋体" w:asciiTheme="minorEastAsia" w:eastAsiaTheme="minorEastAsia" w:hAnsiTheme="minorEastAsia"/>
          <w:szCs w:val="21"/>
        </w:rPr>
      </w:pPr>
      <w:r>
        <w:rPr>
          <w:rFonts w:ascii="宋体" w:hAnsi="宋体" w:asciiTheme="minorEastAsia" w:hAnsiTheme="minorEastAsia"/>
          <w:sz w:val="21"/>
          <w:szCs w:val="21"/>
        </w:rPr>
        <w:t>粮油精深加工：食用植物油加工业、油脂精炼技术产业化、功能油脂系列产</w:t>
      </w:r>
    </w:p>
    <w:p>
      <w:pPr>
        <w:pStyle w:val="Normal"/>
        <w:pBdr>
          <w:top w:val="single" w:sz="4" w:space="1" w:color="00000A"/>
          <w:left w:val="single" w:sz="4" w:space="4" w:color="00000A"/>
          <w:bottom w:val="single" w:sz="4" w:space="1" w:color="00000A"/>
          <w:right w:val="single" w:sz="4" w:space="4" w:color="00000A"/>
        </w:pBdr>
        <w:spacing w:lineRule="auto" w:line="276"/>
        <w:ind w:firstLine="420"/>
        <w:rPr>
          <w:rFonts w:ascii="宋体" w:hAnsi="宋体" w:eastAsia="宋体" w:asciiTheme="minorEastAsia" w:eastAsiaTheme="minorEastAsia" w:hAnsiTheme="minorEastAsia"/>
          <w:szCs w:val="21"/>
        </w:rPr>
      </w:pPr>
      <w:r>
        <w:rPr>
          <w:rFonts w:ascii="宋体" w:hAnsi="宋体" w:asciiTheme="minorEastAsia" w:hAnsiTheme="minorEastAsia"/>
          <w:sz w:val="21"/>
          <w:szCs w:val="21"/>
        </w:rPr>
        <w:t>品、油脂衍生类产品。</w:t>
      </w:r>
    </w:p>
    <w:p>
      <w:pPr>
        <w:pStyle w:val="Normal"/>
        <w:pBdr>
          <w:top w:val="single" w:sz="4" w:space="1" w:color="00000A"/>
          <w:left w:val="single" w:sz="4" w:space="4" w:color="00000A"/>
          <w:bottom w:val="single" w:sz="4" w:space="1" w:color="00000A"/>
          <w:right w:val="single" w:sz="4" w:space="4" w:color="00000A"/>
        </w:pBdr>
        <w:spacing w:lineRule="auto" w:line="276"/>
        <w:ind w:firstLine="420"/>
        <w:rPr>
          <w:rFonts w:ascii="宋体" w:hAnsi="宋体" w:eastAsia="宋体" w:asciiTheme="minorEastAsia" w:eastAsiaTheme="minorEastAsia" w:hAnsiTheme="minorEastAsia"/>
          <w:szCs w:val="21"/>
        </w:rPr>
      </w:pPr>
      <w:r>
        <w:rPr>
          <w:rFonts w:ascii="宋体" w:hAnsi="宋体" w:asciiTheme="minorEastAsia" w:hAnsiTheme="minorEastAsia"/>
          <w:sz w:val="21"/>
          <w:szCs w:val="21"/>
        </w:rPr>
        <w:t>食品加工：地方特色品牌糕点和米制品、特色肉制品、岭南干果、风味小吃</w:t>
      </w:r>
    </w:p>
    <w:p>
      <w:pPr>
        <w:pStyle w:val="Normal"/>
        <w:pBdr>
          <w:top w:val="single" w:sz="4" w:space="1" w:color="00000A"/>
          <w:left w:val="single" w:sz="4" w:space="4" w:color="00000A"/>
          <w:bottom w:val="single" w:sz="4" w:space="1" w:color="00000A"/>
          <w:right w:val="single" w:sz="4" w:space="4" w:color="00000A"/>
        </w:pBdr>
        <w:spacing w:lineRule="auto" w:line="276"/>
        <w:ind w:firstLine="420"/>
        <w:rPr>
          <w:rFonts w:ascii="宋体" w:hAnsi="宋体" w:eastAsia="宋体" w:asciiTheme="minorEastAsia" w:eastAsiaTheme="minorEastAsia" w:hAnsiTheme="minorEastAsia"/>
          <w:szCs w:val="21"/>
        </w:rPr>
      </w:pPr>
      <w:r>
        <w:rPr>
          <w:rFonts w:ascii="宋体" w:hAnsi="宋体" w:asciiTheme="minorEastAsia" w:hAnsiTheme="minorEastAsia"/>
          <w:sz w:val="21"/>
          <w:szCs w:val="21"/>
        </w:rPr>
        <w:t>等传统食品加工，以有机农产品为基础的健康食品、绿色食品加工、绿色有机食</w:t>
      </w:r>
    </w:p>
    <w:p>
      <w:pPr>
        <w:pStyle w:val="Normal"/>
        <w:pBdr>
          <w:top w:val="single" w:sz="4" w:space="1" w:color="00000A"/>
          <w:left w:val="single" w:sz="4" w:space="4" w:color="00000A"/>
          <w:bottom w:val="single" w:sz="4" w:space="1" w:color="00000A"/>
          <w:right w:val="single" w:sz="4" w:space="4" w:color="00000A"/>
        </w:pBdr>
        <w:spacing w:lineRule="auto" w:line="276"/>
        <w:ind w:firstLine="420"/>
        <w:rPr>
          <w:rFonts w:ascii="宋体" w:hAnsi="宋体" w:eastAsia="宋体" w:asciiTheme="minorEastAsia" w:eastAsiaTheme="minorEastAsia" w:hAnsiTheme="minorEastAsia"/>
          <w:szCs w:val="21"/>
        </w:rPr>
      </w:pPr>
      <w:r>
        <w:rPr>
          <w:rFonts w:ascii="宋体" w:hAnsi="宋体" w:asciiTheme="minorEastAsia" w:hAnsiTheme="minorEastAsia"/>
          <w:sz w:val="21"/>
          <w:szCs w:val="21"/>
        </w:rPr>
        <w:t>品加工等。</w:t>
      </w:r>
    </w:p>
    <w:p>
      <w:pPr>
        <w:pStyle w:val="Normal"/>
        <w:pBdr>
          <w:top w:val="single" w:sz="4" w:space="1" w:color="00000A"/>
          <w:left w:val="single" w:sz="4" w:space="4" w:color="00000A"/>
          <w:bottom w:val="single" w:sz="4" w:space="1" w:color="00000A"/>
          <w:right w:val="single" w:sz="4" w:space="4" w:color="00000A"/>
        </w:pBdr>
        <w:spacing w:lineRule="auto" w:line="276"/>
        <w:ind w:firstLine="420"/>
        <w:rPr>
          <w:rFonts w:ascii="宋体" w:hAnsi="宋体" w:eastAsia="宋体" w:asciiTheme="minorEastAsia" w:eastAsiaTheme="minorEastAsia" w:hAnsiTheme="minorEastAsia"/>
          <w:szCs w:val="21"/>
        </w:rPr>
      </w:pPr>
      <w:r>
        <w:rPr>
          <w:rFonts w:ascii="宋体" w:hAnsi="宋体" w:asciiTheme="minorEastAsia" w:hAnsiTheme="minorEastAsia"/>
          <w:sz w:val="21"/>
          <w:szCs w:val="21"/>
        </w:rPr>
        <w:t>健康功能饮料：低热量饮料、健康营养饮料、冷藏鲜果汁饮料、活菌型含乳</w:t>
      </w:r>
    </w:p>
    <w:p>
      <w:pPr>
        <w:pStyle w:val="Normal"/>
        <w:pBdr>
          <w:top w:val="single" w:sz="4" w:space="1" w:color="00000A"/>
          <w:left w:val="single" w:sz="4" w:space="4" w:color="00000A"/>
          <w:bottom w:val="single" w:sz="4" w:space="1" w:color="00000A"/>
          <w:right w:val="single" w:sz="4" w:space="4" w:color="00000A"/>
        </w:pBdr>
        <w:spacing w:lineRule="auto" w:line="276"/>
        <w:ind w:firstLine="420"/>
        <w:rPr>
          <w:rFonts w:ascii="宋体" w:hAnsi="宋体" w:eastAsia="宋体" w:asciiTheme="minorEastAsia" w:eastAsiaTheme="minorEastAsia" w:hAnsiTheme="minorEastAsia"/>
          <w:szCs w:val="21"/>
        </w:rPr>
      </w:pPr>
      <w:r>
        <w:rPr>
          <w:rFonts w:ascii="宋体" w:hAnsi="宋体" w:asciiTheme="minorEastAsia" w:hAnsiTheme="minorEastAsia"/>
          <w:sz w:val="21"/>
          <w:szCs w:val="21"/>
        </w:rPr>
        <w:t>饮料以及保健功能性饮料等产品。</w:t>
      </w:r>
    </w:p>
    <w:p>
      <w:pPr>
        <w:pStyle w:val="Normal"/>
        <w:spacing w:lineRule="auto" w:line="276"/>
        <w:ind w:firstLine="420"/>
        <w:rPr>
          <w:rFonts w:ascii="宋体" w:hAnsi="宋体" w:eastAsia="宋体" w:asciiTheme="minorEastAsia" w:eastAsiaTheme="minorEastAsia" w:hAnsiTheme="minorEastAsia"/>
          <w:szCs w:val="21"/>
        </w:rPr>
      </w:pPr>
      <w:r>
        <w:rPr>
          <w:rFonts w:ascii="宋体" w:hAnsi="宋体" w:asciiTheme="minorEastAsia" w:hAnsiTheme="minorEastAsia"/>
          <w:sz w:val="21"/>
          <w:szCs w:val="21"/>
        </w:rPr>
        <w:t>二、调整改造高耗能高污染产业</w:t>
      </w:r>
    </w:p>
    <w:p>
      <w:pPr>
        <w:pStyle w:val="Normal"/>
        <w:spacing w:lineRule="auto" w:line="276"/>
        <w:ind w:firstLine="420"/>
        <w:rPr>
          <w:rFonts w:ascii="宋体" w:hAnsi="宋体" w:eastAsia="宋体" w:asciiTheme="minorEastAsia" w:eastAsiaTheme="minorEastAsia" w:hAnsiTheme="minorEastAsia"/>
          <w:szCs w:val="21"/>
        </w:rPr>
      </w:pPr>
      <w:r>
        <w:rPr>
          <w:rFonts w:ascii="宋体" w:hAnsi="宋体" w:asciiTheme="minorEastAsia" w:hAnsiTheme="minorEastAsia"/>
          <w:sz w:val="21"/>
          <w:szCs w:val="21"/>
        </w:rPr>
        <w:t>调整高耗能高排放的建材产业结构，将其改造为新型节能建材产业；淘汰能耗高、污染重的造纸生产能力，将造纸和纸制品产业改造为低碳绿色纸制品产业；逐步转移淘汰高污染的电镀和制革行业。</w:t>
      </w:r>
    </w:p>
    <w:p>
      <w:pPr>
        <w:pStyle w:val="Normal"/>
        <w:spacing w:lineRule="auto" w:line="276"/>
        <w:ind w:firstLine="420"/>
        <w:rPr>
          <w:sz w:val="21"/>
          <w:szCs w:val="21"/>
        </w:rPr>
      </w:pPr>
      <w:r>
        <w:rPr>
          <w:rFonts w:ascii="宋体" w:hAnsi="宋体" w:asciiTheme="minorEastAsia" w:hAnsiTheme="minorEastAsia"/>
          <w:sz w:val="21"/>
          <w:szCs w:val="21"/>
        </w:rPr>
        <w:t>——</w:t>
      </w:r>
      <w:r>
        <w:rPr>
          <w:rFonts w:ascii="宋体" w:hAnsi="宋体" w:asciiTheme="minorEastAsia" w:hAnsiTheme="minorEastAsia"/>
          <w:sz w:val="21"/>
          <w:szCs w:val="21"/>
        </w:rPr>
        <w:t>新型建材业。加大“节能减排”行动力度，采用先进适用新技术、新工艺、新设备，对现有设施、生产工艺进行全面改造，推行清洁生产和发展循环经济。推广应用先进的热工设备节能技术、新型燃烧技术、余热综合利用技术、废气脱硫脱硝除尘等新技术，降低能耗和排放。将无法改造的落后技术和产能转移淘汰出去。优化调整产品结构，鼓励发展新能源特种材料、无机非金属新材料，以及绿色、安全、节能新型建筑装饰材料，促进建材玻璃产业向太阳能光伏产业转型，推动建材产业向新材料领域发展。在产业保持稳定发展的基础上，到</w:t>
      </w:r>
      <w:r>
        <w:rPr>
          <w:rFonts w:eastAsia="宋体" w:ascii="宋体" w:hAnsi="宋体" w:asciiTheme="minorEastAsia" w:eastAsiaTheme="minorEastAsia" w:hAnsiTheme="minorEastAsia"/>
          <w:sz w:val="21"/>
          <w:szCs w:val="21"/>
        </w:rPr>
        <w:t xml:space="preserve">2017 </w:t>
      </w:r>
      <w:r>
        <w:rPr>
          <w:rFonts w:ascii="宋体" w:hAnsi="宋体" w:asciiTheme="minorEastAsia" w:hAnsiTheme="minorEastAsia"/>
          <w:sz w:val="21"/>
          <w:szCs w:val="21"/>
        </w:rPr>
        <w:t>年，将该产业单位增加值能耗从目前的</w:t>
      </w:r>
      <w:r>
        <w:rPr>
          <w:rFonts w:eastAsia="宋体" w:ascii="宋体" w:hAnsi="宋体" w:asciiTheme="minorEastAsia" w:eastAsiaTheme="minorEastAsia" w:hAnsiTheme="minorEastAsia"/>
          <w:sz w:val="21"/>
          <w:szCs w:val="21"/>
        </w:rPr>
        <w:t xml:space="preserve">2.1 </w:t>
      </w:r>
      <w:r>
        <w:rPr>
          <w:rFonts w:ascii="宋体" w:hAnsi="宋体" w:asciiTheme="minorEastAsia" w:hAnsiTheme="minorEastAsia"/>
          <w:sz w:val="21"/>
          <w:szCs w:val="21"/>
        </w:rPr>
        <w:t>吨标准煤</w:t>
      </w:r>
      <w:r>
        <w:rPr>
          <w:rFonts w:eastAsia="宋体" w:ascii="宋体" w:hAnsi="宋体" w:asciiTheme="minorEastAsia" w:eastAsiaTheme="minorEastAsia" w:hAnsiTheme="minorEastAsia"/>
          <w:sz w:val="21"/>
          <w:szCs w:val="21"/>
        </w:rPr>
        <w:t>/</w:t>
      </w:r>
      <w:r>
        <w:rPr>
          <w:rFonts w:ascii="宋体" w:hAnsi="宋体" w:asciiTheme="minorEastAsia" w:hAnsiTheme="minorEastAsia"/>
          <w:sz w:val="21"/>
          <w:szCs w:val="21"/>
        </w:rPr>
        <w:t>万元，降到</w:t>
      </w:r>
      <w:r>
        <w:rPr>
          <w:rFonts w:eastAsia="宋体" w:ascii="宋体" w:hAnsi="宋体" w:asciiTheme="minorEastAsia" w:eastAsiaTheme="minorEastAsia" w:hAnsiTheme="minorEastAsia"/>
          <w:sz w:val="21"/>
          <w:szCs w:val="21"/>
        </w:rPr>
        <w:t xml:space="preserve">1.3 </w:t>
      </w:r>
      <w:r>
        <w:rPr>
          <w:rFonts w:ascii="宋体" w:hAnsi="宋体" w:asciiTheme="minorEastAsia" w:hAnsiTheme="minorEastAsia"/>
          <w:sz w:val="21"/>
          <w:szCs w:val="21"/>
        </w:rPr>
        <w:t>吨标准煤</w:t>
      </w:r>
      <w:r>
        <w:rPr>
          <w:rFonts w:eastAsia="宋体" w:ascii="宋体" w:hAnsi="宋体" w:asciiTheme="minorEastAsia" w:eastAsiaTheme="minorEastAsia" w:hAnsiTheme="minorEastAsia"/>
          <w:sz w:val="21"/>
          <w:szCs w:val="21"/>
        </w:rPr>
        <w:t>/</w:t>
      </w:r>
      <w:r>
        <w:rPr>
          <w:rFonts w:ascii="宋体" w:hAnsi="宋体" w:asciiTheme="minorEastAsia" w:hAnsiTheme="minorEastAsia"/>
          <w:sz w:val="21"/>
          <w:szCs w:val="21"/>
        </w:rPr>
        <w:t>万元以下；到</w:t>
      </w:r>
      <w:r>
        <w:rPr>
          <w:rFonts w:eastAsia="宋体" w:ascii="宋体" w:hAnsi="宋体" w:asciiTheme="minorEastAsia" w:eastAsiaTheme="minorEastAsia" w:hAnsiTheme="minorEastAsia"/>
          <w:sz w:val="21"/>
          <w:szCs w:val="21"/>
        </w:rPr>
        <w:t>2020</w:t>
      </w:r>
      <w:r>
        <w:rPr>
          <w:rFonts w:ascii="宋体" w:hAnsi="宋体" w:asciiTheme="minorEastAsia" w:hAnsiTheme="minorEastAsia"/>
          <w:sz w:val="21"/>
          <w:szCs w:val="21"/>
        </w:rPr>
        <w:t>年控制在</w:t>
      </w:r>
      <w:r>
        <w:rPr>
          <w:rFonts w:eastAsia="宋体" w:ascii="宋体" w:hAnsi="宋体" w:asciiTheme="minorEastAsia" w:eastAsiaTheme="minorEastAsia" w:hAnsiTheme="minorEastAsia"/>
          <w:sz w:val="21"/>
          <w:szCs w:val="21"/>
        </w:rPr>
        <w:t xml:space="preserve">0.9 </w:t>
      </w:r>
      <w:r>
        <w:rPr>
          <w:rFonts w:ascii="宋体" w:hAnsi="宋体" w:asciiTheme="minorEastAsia" w:hAnsiTheme="minorEastAsia"/>
          <w:sz w:val="21"/>
          <w:szCs w:val="21"/>
        </w:rPr>
        <w:t>吨标准煤</w:t>
      </w:r>
      <w:r>
        <w:rPr>
          <w:rFonts w:eastAsia="宋体" w:ascii="宋体" w:hAnsi="宋体" w:asciiTheme="minorEastAsia" w:eastAsiaTheme="minorEastAsia" w:hAnsiTheme="minorEastAsia"/>
          <w:sz w:val="21"/>
          <w:szCs w:val="21"/>
        </w:rPr>
        <w:t>/</w:t>
      </w:r>
      <w:r>
        <w:rPr>
          <w:rFonts w:ascii="宋体" w:hAnsi="宋体" w:asciiTheme="minorEastAsia" w:hAnsiTheme="minorEastAsia"/>
          <w:sz w:val="21"/>
          <w:szCs w:val="21"/>
        </w:rPr>
        <w:t>万元以下；到</w:t>
      </w:r>
      <w:r>
        <w:rPr>
          <w:rFonts w:eastAsia="宋体" w:ascii="宋体" w:hAnsi="宋体" w:asciiTheme="minorEastAsia" w:eastAsiaTheme="minorEastAsia" w:hAnsiTheme="minorEastAsia"/>
          <w:sz w:val="21"/>
          <w:szCs w:val="21"/>
        </w:rPr>
        <w:t xml:space="preserve">2030 </w:t>
      </w:r>
      <w:r>
        <w:rPr>
          <w:rFonts w:ascii="宋体" w:hAnsi="宋体" w:asciiTheme="minorEastAsia" w:hAnsiTheme="minorEastAsia"/>
          <w:sz w:val="21"/>
          <w:szCs w:val="21"/>
        </w:rPr>
        <w:t>年控制在</w:t>
      </w:r>
      <w:r>
        <w:rPr>
          <w:rFonts w:eastAsia="宋体" w:ascii="宋体" w:hAnsi="宋体" w:asciiTheme="minorEastAsia" w:eastAsiaTheme="minorEastAsia" w:hAnsiTheme="minorEastAsia"/>
          <w:sz w:val="21"/>
          <w:szCs w:val="21"/>
        </w:rPr>
        <w:t xml:space="preserve">0.6 </w:t>
      </w:r>
      <w:r>
        <w:rPr>
          <w:rFonts w:ascii="宋体" w:hAnsi="宋体" w:asciiTheme="minorEastAsia" w:hAnsiTheme="minorEastAsia"/>
          <w:sz w:val="21"/>
          <w:szCs w:val="21"/>
        </w:rPr>
        <w:t>吨标准煤</w:t>
      </w:r>
      <w:r>
        <w:rPr>
          <w:rFonts w:eastAsia="宋体" w:ascii="宋体" w:hAnsi="宋体" w:asciiTheme="minorEastAsia" w:eastAsiaTheme="minorEastAsia" w:hAnsiTheme="minorEastAsia"/>
          <w:sz w:val="21"/>
          <w:szCs w:val="21"/>
        </w:rPr>
        <w:t>/</w:t>
      </w:r>
      <w:r>
        <w:rPr>
          <w:rFonts w:ascii="宋体" w:hAnsi="宋体" w:asciiTheme="minorEastAsia" w:hAnsiTheme="minorEastAsia"/>
          <w:sz w:val="21"/>
          <w:szCs w:val="21"/>
        </w:rPr>
        <w:t>万元以下。</w:t>
      </w:r>
    </w:p>
    <w:p>
      <w:pPr>
        <w:pStyle w:val="Normal"/>
        <w:spacing w:lineRule="auto" w:line="276"/>
        <w:ind w:firstLine="420"/>
        <w:rPr>
          <w:rFonts w:ascii="宋体" w:hAnsi="宋体" w:eastAsia="宋体" w:asciiTheme="minorEastAsia" w:eastAsiaTheme="minorEastAsia" w:hAnsiTheme="minorEastAsia"/>
          <w:szCs w:val="21"/>
        </w:rPr>
      </w:pPr>
      <w:r>
        <w:rPr>
          <w:rFonts w:ascii="宋体" w:hAnsi="宋体" w:asciiTheme="minorEastAsia" w:hAnsiTheme="minorEastAsia"/>
          <w:sz w:val="21"/>
          <w:szCs w:val="21"/>
        </w:rPr>
        <w:t>——</w:t>
      </w:r>
      <w:r>
        <w:rPr>
          <w:rFonts w:ascii="宋体" w:hAnsi="宋体" w:asciiTheme="minorEastAsia" w:hAnsiTheme="minorEastAsia"/>
          <w:sz w:val="21"/>
          <w:szCs w:val="21"/>
        </w:rPr>
        <w:t>绿色纸制品业。加大对造纸企业污染排放的整治力度，加快淘汰能耗高、污染大、效益差的低档产品和落后产能。制定引导退出奖励、转型转产等方案，通过行业退出机制、政策引导和加强环保能耗监管相结合，逐步淘汰造纸的制浆生产环节，最后将“造纸和纸制品业”中的“造纸”环节从东莞水乡转移出去，只留下绿色低碳的“纸制品”环节。推动纸制品产业高端化、绿色化发展，转型生产科技含量高的特种纸及功能纸，发展低定量、高强度的装饰纸、中高档环保型的文化用纸、生活功能纸品以及各类价值链高端的特种纸等纸制品行业。推动造纸业向包装及广告制作印刷业转型，鼓励先进造纸机械、造纸精细化工品等配套产业发展。将水乡造纸和纸制品产业从原料生产加工改造成为生产环保、产品高档的现代绿色消费纸品的新业态。力争使该产业单位增加值能耗从</w:t>
      </w:r>
      <w:r>
        <w:rPr>
          <w:rFonts w:eastAsia="宋体" w:ascii="宋体" w:hAnsi="宋体" w:asciiTheme="minorEastAsia" w:eastAsiaTheme="minorEastAsia" w:hAnsiTheme="minorEastAsia"/>
          <w:sz w:val="21"/>
          <w:szCs w:val="21"/>
        </w:rPr>
        <w:t xml:space="preserve">2012 </w:t>
      </w:r>
      <w:r>
        <w:rPr>
          <w:rFonts w:ascii="宋体" w:hAnsi="宋体" w:asciiTheme="minorEastAsia" w:hAnsiTheme="minorEastAsia"/>
          <w:sz w:val="21"/>
          <w:szCs w:val="21"/>
        </w:rPr>
        <w:t>年的</w:t>
      </w:r>
      <w:r>
        <w:rPr>
          <w:rFonts w:eastAsia="宋体" w:ascii="宋体" w:hAnsi="宋体" w:asciiTheme="minorEastAsia" w:eastAsiaTheme="minorEastAsia" w:hAnsiTheme="minorEastAsia"/>
          <w:sz w:val="21"/>
          <w:szCs w:val="21"/>
        </w:rPr>
        <w:t xml:space="preserve">4.48 </w:t>
      </w:r>
      <w:r>
        <w:rPr>
          <w:rFonts w:ascii="宋体" w:hAnsi="宋体" w:asciiTheme="minorEastAsia" w:hAnsiTheme="minorEastAsia"/>
          <w:sz w:val="21"/>
          <w:szCs w:val="21"/>
        </w:rPr>
        <w:t>吨标准煤</w:t>
      </w:r>
      <w:r>
        <w:rPr>
          <w:rFonts w:eastAsia="宋体" w:ascii="宋体" w:hAnsi="宋体" w:asciiTheme="minorEastAsia" w:eastAsiaTheme="minorEastAsia" w:hAnsiTheme="minorEastAsia"/>
          <w:sz w:val="21"/>
          <w:szCs w:val="21"/>
        </w:rPr>
        <w:t>/</w:t>
      </w:r>
      <w:r>
        <w:rPr>
          <w:rFonts w:ascii="宋体" w:hAnsi="宋体" w:asciiTheme="minorEastAsia" w:hAnsiTheme="minorEastAsia"/>
          <w:sz w:val="21"/>
          <w:szCs w:val="21"/>
        </w:rPr>
        <w:t>万元，到</w:t>
      </w:r>
      <w:r>
        <w:rPr>
          <w:rFonts w:eastAsia="宋体" w:ascii="宋体" w:hAnsi="宋体" w:asciiTheme="minorEastAsia" w:eastAsiaTheme="minorEastAsia" w:hAnsiTheme="minorEastAsia"/>
          <w:sz w:val="21"/>
          <w:szCs w:val="21"/>
        </w:rPr>
        <w:t>2017</w:t>
      </w:r>
    </w:p>
    <w:p>
      <w:pPr>
        <w:pStyle w:val="Normal"/>
        <w:spacing w:lineRule="auto" w:line="276"/>
        <w:ind w:firstLine="420"/>
        <w:rPr>
          <w:sz w:val="21"/>
          <w:szCs w:val="21"/>
        </w:rPr>
      </w:pPr>
      <w:r>
        <w:rPr>
          <w:rFonts w:ascii="宋体" w:hAnsi="宋体" w:asciiTheme="minorEastAsia" w:hAnsiTheme="minorEastAsia"/>
          <w:sz w:val="21"/>
          <w:szCs w:val="21"/>
        </w:rPr>
        <w:t>年降低到</w:t>
      </w:r>
      <w:r>
        <w:rPr>
          <w:rFonts w:eastAsia="宋体" w:ascii="宋体" w:hAnsi="宋体" w:asciiTheme="minorEastAsia" w:eastAsiaTheme="minorEastAsia" w:hAnsiTheme="minorEastAsia"/>
          <w:sz w:val="21"/>
          <w:szCs w:val="21"/>
        </w:rPr>
        <w:t xml:space="preserve">3.5 </w:t>
      </w:r>
      <w:r>
        <w:rPr>
          <w:rFonts w:ascii="宋体" w:hAnsi="宋体" w:asciiTheme="minorEastAsia" w:hAnsiTheme="minorEastAsia"/>
          <w:sz w:val="21"/>
          <w:szCs w:val="21"/>
        </w:rPr>
        <w:t>吨标准煤</w:t>
      </w:r>
      <w:r>
        <w:rPr>
          <w:rFonts w:eastAsia="宋体" w:ascii="宋体" w:hAnsi="宋体" w:asciiTheme="minorEastAsia" w:eastAsiaTheme="minorEastAsia" w:hAnsiTheme="minorEastAsia"/>
          <w:sz w:val="21"/>
          <w:szCs w:val="21"/>
        </w:rPr>
        <w:t>/</w:t>
      </w:r>
      <w:r>
        <w:rPr>
          <w:rFonts w:ascii="宋体" w:hAnsi="宋体" w:asciiTheme="minorEastAsia" w:hAnsiTheme="minorEastAsia"/>
          <w:sz w:val="21"/>
          <w:szCs w:val="21"/>
        </w:rPr>
        <w:t>万元以下；到</w:t>
      </w:r>
      <w:r>
        <w:rPr>
          <w:rFonts w:eastAsia="宋体" w:ascii="宋体" w:hAnsi="宋体" w:asciiTheme="minorEastAsia" w:eastAsiaTheme="minorEastAsia" w:hAnsiTheme="minorEastAsia"/>
          <w:sz w:val="21"/>
          <w:szCs w:val="21"/>
        </w:rPr>
        <w:t xml:space="preserve">2020 </w:t>
      </w:r>
      <w:r>
        <w:rPr>
          <w:rFonts w:ascii="宋体" w:hAnsi="宋体" w:asciiTheme="minorEastAsia" w:hAnsiTheme="minorEastAsia"/>
          <w:sz w:val="21"/>
          <w:szCs w:val="21"/>
        </w:rPr>
        <w:t>年降低到</w:t>
      </w:r>
      <w:r>
        <w:rPr>
          <w:rFonts w:eastAsia="宋体" w:ascii="宋体" w:hAnsi="宋体" w:asciiTheme="minorEastAsia" w:eastAsiaTheme="minorEastAsia" w:hAnsiTheme="minorEastAsia"/>
          <w:sz w:val="21"/>
          <w:szCs w:val="21"/>
        </w:rPr>
        <w:t xml:space="preserve">3.0 </w:t>
      </w:r>
      <w:r>
        <w:rPr>
          <w:rFonts w:ascii="宋体" w:hAnsi="宋体" w:asciiTheme="minorEastAsia" w:hAnsiTheme="minorEastAsia"/>
          <w:sz w:val="21"/>
          <w:szCs w:val="21"/>
        </w:rPr>
        <w:t>吨标准煤</w:t>
      </w:r>
      <w:r>
        <w:rPr>
          <w:rFonts w:eastAsia="宋体" w:ascii="宋体" w:hAnsi="宋体" w:asciiTheme="minorEastAsia" w:eastAsiaTheme="minorEastAsia" w:hAnsiTheme="minorEastAsia"/>
          <w:sz w:val="21"/>
          <w:szCs w:val="21"/>
        </w:rPr>
        <w:t>/</w:t>
      </w:r>
      <w:r>
        <w:rPr>
          <w:rFonts w:ascii="宋体" w:hAnsi="宋体" w:asciiTheme="minorEastAsia" w:hAnsiTheme="minorEastAsia"/>
          <w:sz w:val="21"/>
          <w:szCs w:val="21"/>
        </w:rPr>
        <w:t>万元以下；到</w:t>
      </w:r>
      <w:r>
        <w:rPr>
          <w:rFonts w:eastAsia="宋体" w:ascii="宋体" w:hAnsi="宋体" w:asciiTheme="minorEastAsia" w:eastAsiaTheme="minorEastAsia" w:hAnsiTheme="minorEastAsia"/>
          <w:sz w:val="21"/>
          <w:szCs w:val="21"/>
        </w:rPr>
        <w:t xml:space="preserve">2030 </w:t>
      </w:r>
      <w:r>
        <w:rPr>
          <w:rFonts w:ascii="宋体" w:hAnsi="宋体" w:asciiTheme="minorEastAsia" w:hAnsiTheme="minorEastAsia"/>
          <w:sz w:val="21"/>
          <w:szCs w:val="21"/>
        </w:rPr>
        <w:t>年，实现纸制品产业绿色低碳化。</w:t>
      </w:r>
    </w:p>
    <w:p>
      <w:pPr>
        <w:pStyle w:val="Normal"/>
        <w:spacing w:lineRule="auto" w:line="276"/>
        <w:ind w:firstLine="420"/>
        <w:rPr>
          <w:rFonts w:ascii="宋体" w:hAnsi="宋体" w:eastAsia="宋体" w:asciiTheme="minorEastAsia" w:eastAsiaTheme="minorEastAsia" w:hAnsiTheme="minorEastAsia"/>
          <w:sz w:val="21"/>
          <w:szCs w:val="21"/>
        </w:rPr>
      </w:pPr>
      <w:r>
        <w:rPr>
          <w:rFonts w:eastAsia="宋体" w:eastAsiaTheme="minorEastAsia" w:ascii="宋体" w:hAnsi="宋体"/>
          <w:sz w:val="21"/>
          <w:szCs w:val="21"/>
        </w:rPr>
      </w:r>
    </w:p>
    <w:p>
      <w:pPr>
        <w:pStyle w:val="Normal"/>
        <w:spacing w:lineRule="auto" w:line="276"/>
        <w:ind w:firstLine="420"/>
        <w:rPr>
          <w:rFonts w:ascii="宋体" w:hAnsi="宋体" w:eastAsia="宋体" w:asciiTheme="minorEastAsia" w:eastAsiaTheme="minorEastAsia" w:hAnsiTheme="minorEastAsia"/>
          <w:szCs w:val="21"/>
        </w:rPr>
      </w:pPr>
      <w:r>
        <w:rPr>
          <w:rFonts w:ascii="宋体" w:hAnsi="宋体" w:asciiTheme="minorEastAsia" w:hAnsiTheme="minorEastAsia"/>
          <w:sz w:val="21"/>
          <w:szCs w:val="21"/>
        </w:rPr>
        <w:t>第六章精致发展都市农业</w:t>
      </w:r>
    </w:p>
    <w:p>
      <w:pPr>
        <w:pStyle w:val="Normal"/>
        <w:spacing w:lineRule="auto" w:line="276"/>
        <w:ind w:firstLine="420"/>
        <w:rPr>
          <w:rFonts w:ascii="宋体" w:hAnsi="宋体" w:eastAsia="宋体" w:asciiTheme="minorEastAsia" w:eastAsiaTheme="minorEastAsia" w:hAnsiTheme="minorEastAsia"/>
          <w:szCs w:val="21"/>
        </w:rPr>
      </w:pPr>
      <w:r>
        <w:rPr>
          <w:rFonts w:ascii="宋体" w:hAnsi="宋体" w:asciiTheme="minorEastAsia" w:hAnsiTheme="minorEastAsia"/>
          <w:sz w:val="21"/>
          <w:szCs w:val="21"/>
        </w:rPr>
        <w:t>在充分保护东莞水乡农业要素资源的基础上，依托水乡特有的水生态资源，推动传统农业向现代农业转型，建立与水乡现代工业和服务业融合发展的具有岭南水乡特色的农业产业体系。</w:t>
      </w:r>
    </w:p>
    <w:p>
      <w:pPr>
        <w:pStyle w:val="Normal"/>
        <w:spacing w:lineRule="auto" w:line="276"/>
        <w:ind w:firstLine="420"/>
        <w:rPr>
          <w:rFonts w:ascii="宋体" w:hAnsi="宋体" w:eastAsia="宋体" w:asciiTheme="minorEastAsia" w:eastAsiaTheme="minorEastAsia" w:hAnsiTheme="minorEastAsia"/>
          <w:szCs w:val="21"/>
        </w:rPr>
      </w:pPr>
      <w:r>
        <w:rPr>
          <w:rFonts w:ascii="宋体" w:hAnsi="宋体" w:asciiTheme="minorEastAsia" w:hAnsiTheme="minorEastAsia"/>
          <w:sz w:val="21"/>
          <w:szCs w:val="21"/>
        </w:rPr>
        <w:t>一、大力发展观光休闲农业</w:t>
      </w:r>
    </w:p>
    <w:p>
      <w:pPr>
        <w:pStyle w:val="Normal"/>
        <w:spacing w:lineRule="auto" w:line="276"/>
        <w:ind w:firstLine="420"/>
        <w:rPr>
          <w:rFonts w:ascii="宋体" w:hAnsi="宋体" w:eastAsia="宋体" w:asciiTheme="minorEastAsia" w:eastAsiaTheme="minorEastAsia" w:hAnsiTheme="minorEastAsia"/>
          <w:szCs w:val="21"/>
        </w:rPr>
      </w:pPr>
      <w:r>
        <w:rPr>
          <w:rFonts w:ascii="宋体" w:hAnsi="宋体" w:asciiTheme="minorEastAsia" w:hAnsiTheme="minorEastAsia"/>
          <w:sz w:val="21"/>
          <w:szCs w:val="21"/>
        </w:rPr>
        <w:t>拓展农业发展空间，充分发挥丰富的水生态资源优势，促进农业与商贸业、旅游业的相互融合，推动农业传统生产模式向现代都市农业转变。</w:t>
      </w:r>
    </w:p>
    <w:p>
      <w:pPr>
        <w:pStyle w:val="Normal"/>
        <w:spacing w:lineRule="auto" w:line="276"/>
        <w:ind w:firstLine="420"/>
        <w:rPr>
          <w:rFonts w:ascii="宋体" w:hAnsi="宋体" w:eastAsia="宋体" w:asciiTheme="minorEastAsia" w:eastAsiaTheme="minorEastAsia" w:hAnsiTheme="minorEastAsia"/>
          <w:szCs w:val="21"/>
        </w:rPr>
      </w:pPr>
      <w:r>
        <w:rPr>
          <w:rFonts w:ascii="宋体" w:hAnsi="宋体" w:asciiTheme="minorEastAsia" w:hAnsiTheme="minorEastAsia"/>
          <w:sz w:val="21"/>
          <w:szCs w:val="21"/>
        </w:rPr>
        <w:t>——</w:t>
      </w:r>
      <w:r>
        <w:rPr>
          <w:rFonts w:ascii="宋体" w:hAnsi="宋体" w:asciiTheme="minorEastAsia" w:hAnsiTheme="minorEastAsia"/>
          <w:sz w:val="21"/>
          <w:szCs w:val="21"/>
        </w:rPr>
        <w:t>观光农业会展。建设市级渔业展示中心，打造设施养殖和文化内涵型渔业展示平台，形成集休闲与公益、文化与科普于一体，以中国金鱼种质资源库、鱼文化博物馆为主要内容的水族（金鱼）文化产业园。建设农业文化博物馆，陈列展览东莞的农耕文化、农业民俗，弘扬传承农业文明；展示介绍东莞农业的发展历程和现代农业科技知识，开展农业科普教育。建设农业科技创新与示范中心，结合市粮作花卉研究所的搬迁和重建，将其打造成为一个集高效农业生产、农业高新技术示范、农业耕作体验、农业科普展览于一体的区域性农业创新与示范中心。</w:t>
      </w:r>
    </w:p>
    <w:p>
      <w:pPr>
        <w:pStyle w:val="Normal"/>
        <w:spacing w:lineRule="auto" w:line="276"/>
        <w:ind w:firstLine="420"/>
        <w:rPr>
          <w:rFonts w:ascii="宋体" w:hAnsi="宋体" w:eastAsia="宋体" w:asciiTheme="minorEastAsia" w:eastAsiaTheme="minorEastAsia" w:hAnsiTheme="minorEastAsia"/>
          <w:szCs w:val="21"/>
        </w:rPr>
      </w:pPr>
      <w:r>
        <w:rPr>
          <w:rFonts w:ascii="宋体" w:hAnsi="宋体" w:asciiTheme="minorEastAsia" w:hAnsiTheme="minorEastAsia"/>
          <w:sz w:val="21"/>
          <w:szCs w:val="21"/>
        </w:rPr>
        <w:t>——</w:t>
      </w:r>
      <w:r>
        <w:rPr>
          <w:rFonts w:ascii="宋体" w:hAnsi="宋体" w:asciiTheme="minorEastAsia" w:hAnsiTheme="minorEastAsia"/>
          <w:sz w:val="21"/>
          <w:szCs w:val="21"/>
        </w:rPr>
        <w:t>休闲农业旅游。选择旅游条件完备的乡村，开辟以特色花卉、水果采摘、农耕体验等为主题的田园观光旅游新景点。以农业产业园为观光休闲农业重要载体，使园区发展成为市民观光旅游、文化交流的新场所。深入挖掘水乡的民俗文化和乡土风情，将传统农耕文化展示体验与特色农产品展销推介、农业休闲观光、名村建设紧密结合，利用农业农村文化的趣味性、知识性，带动促进观光休闲农业旅游持续发展。支持建设一批观光休闲农业基地，以亲水生态、田园景观、民俗风情为依托，引导村组（社区）、单位、家庭和个人投资建设集农耕文化、农事体验、休闲观光、农家餐饮为一体的农（渔）业休闲度假项目，使田园风光与现代城市完美有机结合。</w:t>
      </w:r>
    </w:p>
    <w:p>
      <w:pPr>
        <w:pStyle w:val="Normal"/>
        <w:spacing w:lineRule="auto" w:line="276"/>
        <w:ind w:firstLine="420"/>
        <w:rPr>
          <w:rFonts w:ascii="宋体" w:hAnsi="宋体" w:eastAsia="宋体" w:asciiTheme="minorEastAsia" w:eastAsiaTheme="minorEastAsia" w:hAnsiTheme="minorEastAsia"/>
          <w:szCs w:val="21"/>
        </w:rPr>
      </w:pPr>
      <w:r>
        <w:rPr>
          <w:rFonts w:ascii="宋体" w:hAnsi="宋体" w:asciiTheme="minorEastAsia" w:hAnsiTheme="minorEastAsia"/>
          <w:sz w:val="21"/>
          <w:szCs w:val="21"/>
        </w:rPr>
        <w:t>二、精致发展特色种养业</w:t>
      </w:r>
    </w:p>
    <w:p>
      <w:pPr>
        <w:pStyle w:val="Normal"/>
        <w:spacing w:lineRule="auto" w:line="276"/>
        <w:ind w:firstLine="420"/>
        <w:rPr>
          <w:rFonts w:ascii="宋体" w:hAnsi="宋体" w:eastAsia="宋体" w:asciiTheme="minorEastAsia" w:eastAsiaTheme="minorEastAsia" w:hAnsiTheme="minorEastAsia"/>
          <w:szCs w:val="21"/>
        </w:rPr>
      </w:pPr>
      <w:r>
        <w:rPr>
          <w:rFonts w:ascii="宋体" w:hAnsi="宋体" w:asciiTheme="minorEastAsia" w:hAnsiTheme="minorEastAsia"/>
          <w:sz w:val="21"/>
          <w:szCs w:val="21"/>
        </w:rPr>
        <w:t>按照高产、优质、高效、生态、安全的要求，促进特色种养业规模化、产业化发展，提高农业综合生产能力和综合竞争力。</w:t>
      </w:r>
    </w:p>
    <w:p>
      <w:pPr>
        <w:pStyle w:val="Normal"/>
        <w:spacing w:lineRule="auto" w:line="276"/>
        <w:ind w:firstLine="420"/>
        <w:rPr>
          <w:rFonts w:ascii="宋体" w:hAnsi="宋体" w:eastAsia="宋体" w:asciiTheme="minorEastAsia" w:eastAsiaTheme="minorEastAsia" w:hAnsiTheme="minorEastAsia"/>
          <w:szCs w:val="21"/>
        </w:rPr>
      </w:pPr>
      <w:r>
        <w:rPr>
          <w:rFonts w:ascii="宋体" w:hAnsi="宋体" w:asciiTheme="minorEastAsia" w:hAnsiTheme="minorEastAsia"/>
          <w:sz w:val="21"/>
          <w:szCs w:val="21"/>
        </w:rPr>
        <w:t>——</w:t>
      </w:r>
      <w:r>
        <w:rPr>
          <w:rFonts w:ascii="宋体" w:hAnsi="宋体" w:asciiTheme="minorEastAsia" w:hAnsiTheme="minorEastAsia"/>
          <w:sz w:val="21"/>
          <w:szCs w:val="21"/>
        </w:rPr>
        <w:t>现代种植业。大力发展温室大棚、节水喷滴灌等设施农业。以奥运蔬菜、特色花卉、名优水果为主要特色，构建具有岭南水乡特色的集农业生产、农业科研、科普教育、休闲观光功能于一体的现代农业发展体系。建设中药材繁育基地，配套发展以中药为主题的科普示范、生态养生等项目。以木棉、紫荆、黄槐、红豆杉等优良树种为主要品种，建设名贵苗木生产与观光示范基地。充分利用科学技术，开发色素香精等高附加值植物提取原料，推进农业精深加工产业发展，打造优质高效的都市生态农业发展示范区。</w:t>
      </w:r>
    </w:p>
    <w:p>
      <w:pPr>
        <w:pStyle w:val="Normal"/>
        <w:spacing w:lineRule="auto" w:line="276"/>
        <w:ind w:firstLine="420"/>
        <w:rPr>
          <w:rFonts w:ascii="宋体" w:hAnsi="宋体" w:eastAsia="宋体" w:asciiTheme="minorEastAsia" w:eastAsiaTheme="minorEastAsia" w:hAnsiTheme="minorEastAsia"/>
          <w:szCs w:val="21"/>
        </w:rPr>
      </w:pPr>
      <w:r>
        <w:rPr>
          <w:rFonts w:ascii="宋体" w:hAnsi="宋体" w:asciiTheme="minorEastAsia" w:hAnsiTheme="minorEastAsia"/>
          <w:sz w:val="21"/>
          <w:szCs w:val="21"/>
        </w:rPr>
        <w:t>——</w:t>
      </w:r>
      <w:r>
        <w:rPr>
          <w:rFonts w:ascii="宋体" w:hAnsi="宋体" w:asciiTheme="minorEastAsia" w:hAnsiTheme="minorEastAsia"/>
          <w:sz w:val="21"/>
          <w:szCs w:val="21"/>
        </w:rPr>
        <w:t>休闲渔业。充分开发利用东莞水乡江河湖海渔业资源，结合休闲旅游开发，培育垂钓、体验式捕捞、水上餐饮和住宿、联欢聚会等特色休闲渔业项目，建设集海鲜产品交易、烹饪和主题游乐于一体的特色休闲美食旅游区。以黄唇鱼、观赏鱼等特种水产养殖为主要特色，发展高档观赏水产养殖业。</w:t>
      </w:r>
    </w:p>
    <w:p>
      <w:pPr>
        <w:pStyle w:val="3"/>
        <w:numPr>
          <w:ilvl w:val="0"/>
          <w:numId w:val="0"/>
        </w:numPr>
        <w:spacing w:lineRule="auto" w:line="276"/>
        <w:ind w:left="709" w:firstLine="420"/>
        <w:jc w:val="both"/>
        <w:rPr>
          <w:rFonts w:ascii="宋体" w:hAnsi="宋体" w:eastAsia="宋体" w:asciiTheme="minorEastAsia" w:eastAsiaTheme="minorEastAsia" w:hAnsiTheme="minorEastAsia"/>
          <w:sz w:val="21"/>
          <w:szCs w:val="21"/>
        </w:rPr>
      </w:pPr>
      <w:bookmarkStart w:id="0" w:name="_Toc363030993"/>
      <w:bookmarkEnd w:id="0"/>
      <w:r>
        <w:rPr>
          <w:rFonts w:ascii="宋体" w:hAnsi="宋体" w:eastAsia="宋体" w:asciiTheme="minorEastAsia" w:eastAsiaTheme="minorEastAsia" w:hAnsiTheme="minorEastAsia"/>
          <w:sz w:val="21"/>
          <w:szCs w:val="21"/>
        </w:rPr>
        <w:t>刚性的耕地和基本农田保护制度</w:t>
      </w:r>
    </w:p>
    <w:p>
      <w:pPr>
        <w:pStyle w:val="Normal"/>
        <w:snapToGrid w:val="false"/>
        <w:spacing w:lineRule="auto" w:line="276" w:before="0" w:after="0"/>
        <w:ind w:firstLine="420"/>
        <w:contextualSpacing/>
        <w:rPr>
          <w:rFonts w:ascii="宋体" w:hAnsi="宋体" w:eastAsia="宋体" w:asciiTheme="minorEastAsia" w:eastAsiaTheme="minorEastAsia" w:hAnsiTheme="minorEastAsia"/>
          <w:szCs w:val="21"/>
        </w:rPr>
      </w:pPr>
      <w:r>
        <w:rPr>
          <w:rFonts w:ascii="宋体" w:hAnsi="宋体" w:asciiTheme="minorEastAsia" w:hAnsiTheme="minorEastAsia"/>
          <w:sz w:val="21"/>
          <w:szCs w:val="21"/>
        </w:rPr>
        <w:t>土地利用政策最为刚性和有效之处就是对禁止建设区的划定。城市建设开发中，刚性的耕地和基本农田保护制度已经成为不可逾越的政策红线。</w:t>
      </w:r>
    </w:p>
    <w:p>
      <w:pPr>
        <w:pStyle w:val="Normal"/>
        <w:spacing w:lineRule="auto" w:line="276"/>
        <w:ind w:firstLine="420"/>
        <w:rPr>
          <w:rFonts w:ascii="宋体" w:hAnsi="宋体" w:eastAsia="宋体" w:asciiTheme="minorEastAsia" w:eastAsiaTheme="minorEastAsia" w:hAnsiTheme="minorEastAsia"/>
          <w:sz w:val="21"/>
          <w:szCs w:val="21"/>
        </w:rPr>
      </w:pPr>
      <w:r>
        <w:rPr>
          <w:rFonts w:eastAsia="宋体" w:eastAsiaTheme="minorEastAsia" w:ascii="宋体" w:hAnsi="宋体"/>
          <w:sz w:val="21"/>
          <w:szCs w:val="21"/>
        </w:rPr>
      </w:r>
    </w:p>
    <w:p>
      <w:pPr>
        <w:pStyle w:val="Normal"/>
        <w:spacing w:lineRule="auto" w:line="276"/>
        <w:ind w:firstLine="422"/>
        <w:rPr>
          <w:rFonts w:ascii="宋体" w:hAnsi="宋体" w:eastAsia="宋体" w:asciiTheme="minorEastAsia" w:eastAsiaTheme="minorEastAsia" w:hAnsiTheme="minorEastAsia"/>
          <w:b/>
          <w:b/>
          <w:szCs w:val="21"/>
        </w:rPr>
      </w:pPr>
      <w:r>
        <w:rPr>
          <w:rFonts w:ascii="宋体" w:hAnsi="宋体" w:asciiTheme="minorEastAsia" w:hAnsiTheme="minorEastAsia"/>
          <w:b/>
          <w:sz w:val="21"/>
          <w:szCs w:val="21"/>
        </w:rPr>
        <w:t>经济发展</w:t>
      </w:r>
    </w:p>
    <w:p>
      <w:pPr>
        <w:pStyle w:val="Normal"/>
        <w:spacing w:lineRule="auto" w:line="276"/>
        <w:ind w:firstLine="420"/>
        <w:rPr>
          <w:rFonts w:ascii="宋体" w:hAnsi="宋体" w:eastAsia="宋体" w:asciiTheme="minorEastAsia" w:eastAsiaTheme="minorEastAsia" w:hAnsiTheme="minorEastAsia"/>
          <w:szCs w:val="21"/>
        </w:rPr>
      </w:pPr>
      <w:r>
        <w:rPr>
          <w:rFonts w:ascii="宋体" w:hAnsi="宋体" w:asciiTheme="minorEastAsia" w:hAnsiTheme="minorEastAsia"/>
          <w:sz w:val="21"/>
          <w:szCs w:val="21"/>
        </w:rPr>
        <w:t>紧紧抓住转变经济增长方式这一主线，走新型工业化道路，以提高创新能力为核心环节，促进产业优化升级，不断增强可持续发展能力和国际竞争力。</w:t>
      </w:r>
    </w:p>
    <w:p>
      <w:pPr>
        <w:pStyle w:val="Normal"/>
        <w:spacing w:lineRule="auto" w:line="276"/>
        <w:ind w:firstLine="420"/>
        <w:rPr>
          <w:rFonts w:ascii="宋体" w:hAnsi="宋体" w:eastAsia="宋体" w:asciiTheme="minorEastAsia" w:eastAsiaTheme="minorEastAsia" w:hAnsiTheme="minorEastAsia"/>
          <w:szCs w:val="21"/>
        </w:rPr>
      </w:pPr>
      <w:r>
        <w:rPr>
          <w:rFonts w:ascii="宋体" w:hAnsi="宋体" w:asciiTheme="minorEastAsia" w:hAnsiTheme="minorEastAsia"/>
          <w:sz w:val="21"/>
          <w:szCs w:val="21"/>
        </w:rPr>
        <w:t>（一）优化产业结构</w:t>
      </w:r>
    </w:p>
    <w:p>
      <w:pPr>
        <w:pStyle w:val="Normal"/>
        <w:spacing w:lineRule="auto" w:line="276"/>
        <w:ind w:firstLine="420"/>
        <w:rPr>
          <w:rFonts w:ascii="宋体" w:hAnsi="宋体" w:eastAsia="宋体" w:asciiTheme="minorEastAsia" w:eastAsiaTheme="minorEastAsia" w:hAnsiTheme="minorEastAsia"/>
          <w:szCs w:val="21"/>
        </w:rPr>
      </w:pPr>
      <w:r>
        <w:rPr>
          <w:rFonts w:ascii="宋体" w:hAnsi="宋体" w:asciiTheme="minorEastAsia" w:hAnsiTheme="minorEastAsia"/>
          <w:sz w:val="21"/>
          <w:szCs w:val="21"/>
        </w:rPr>
        <w:t>调整优化产业结构是转变经济增长方式的根本途径。“十一五”期间，要以提高自主创新能力为核心，实施现代服务业和现代制造业两轮驱动，形成以高技术为先导、制造业为支撑、服务业全面发展的产业格局。</w:t>
      </w:r>
    </w:p>
    <w:p>
      <w:pPr>
        <w:pStyle w:val="Normal"/>
        <w:spacing w:lineRule="auto" w:line="276"/>
        <w:ind w:firstLine="420"/>
        <w:rPr>
          <w:rFonts w:ascii="宋体" w:hAnsi="宋体" w:eastAsia="宋体" w:asciiTheme="minorEastAsia" w:eastAsiaTheme="minorEastAsia" w:hAnsiTheme="minorEastAsia"/>
          <w:szCs w:val="21"/>
        </w:rPr>
      </w:pPr>
      <w:r>
        <w:rPr>
          <w:rFonts w:eastAsia="宋体" w:ascii="宋体" w:hAnsi="宋体" w:asciiTheme="minorEastAsia" w:eastAsiaTheme="minorEastAsia" w:hAnsiTheme="minorEastAsia"/>
          <w:sz w:val="21"/>
          <w:szCs w:val="21"/>
        </w:rPr>
        <w:t>1</w:t>
      </w:r>
      <w:r>
        <w:rPr>
          <w:rFonts w:ascii="宋体" w:hAnsi="宋体" w:asciiTheme="minorEastAsia" w:hAnsiTheme="minorEastAsia"/>
          <w:sz w:val="21"/>
          <w:szCs w:val="21"/>
        </w:rPr>
        <w:t>、提高农业发展水平。以培育农业龙头企业、创建农业生产基地、建设农业现代化示范区为切入点，促进农业的市场化、专业化和集约化经营，以蔬菜、花卉、果木等为重点，大力发展优质、生态、安全的优势和特色农产品，促进现代农业发展。优化农业区域布局，规划建设农业生态园，推进农业标准化，提高农业综合生产能力，促进农业增效和农民增收。</w:t>
      </w:r>
    </w:p>
    <w:p>
      <w:pPr>
        <w:pStyle w:val="Normal"/>
        <w:spacing w:lineRule="auto" w:line="276"/>
        <w:ind w:firstLine="420"/>
        <w:rPr>
          <w:rFonts w:ascii="宋体" w:hAnsi="宋体" w:eastAsia="宋体" w:asciiTheme="minorEastAsia" w:eastAsiaTheme="minorEastAsia" w:hAnsiTheme="minorEastAsia"/>
          <w:szCs w:val="21"/>
        </w:rPr>
      </w:pPr>
      <w:r>
        <w:rPr>
          <w:rFonts w:eastAsia="宋体" w:ascii="宋体" w:hAnsi="宋体" w:asciiTheme="minorEastAsia" w:eastAsiaTheme="minorEastAsia" w:hAnsiTheme="minorEastAsia"/>
          <w:sz w:val="21"/>
          <w:szCs w:val="21"/>
        </w:rPr>
        <w:t>2</w:t>
      </w:r>
      <w:r>
        <w:rPr>
          <w:rFonts w:ascii="宋体" w:hAnsi="宋体" w:asciiTheme="minorEastAsia" w:hAnsiTheme="minorEastAsia"/>
          <w:sz w:val="21"/>
          <w:szCs w:val="21"/>
        </w:rPr>
        <w:t>、推进工业优化升级。按照走新型工业化道路的要求，抓住国际产业、技术转移以及区域合作加强的新机遇，积极推动技术创新，加速工业产品结构、市场结构和技术结构的升级优化，建立起具有自主创新能力和较强竞争力的工业体系。提高资源利用效率标准和环境保护标准，提高市场进入门槛，采用先进适用技术和制造工艺。制定行业企业退出标准，对高消耗、高污染、低品质、低效益的落后生产能力实行强制退出。</w:t>
      </w:r>
    </w:p>
    <w:p>
      <w:pPr>
        <w:pStyle w:val="Normal"/>
        <w:spacing w:lineRule="auto" w:line="276"/>
        <w:ind w:firstLine="420"/>
        <w:rPr>
          <w:rFonts w:ascii="宋体" w:hAnsi="宋体" w:eastAsia="宋体" w:asciiTheme="minorEastAsia" w:eastAsiaTheme="minorEastAsia" w:hAnsiTheme="minorEastAsia"/>
          <w:szCs w:val="21"/>
        </w:rPr>
      </w:pPr>
      <w:r>
        <w:rPr>
          <w:rFonts w:eastAsia="宋体" w:ascii="宋体" w:hAnsi="宋体" w:asciiTheme="minorEastAsia" w:eastAsiaTheme="minorEastAsia" w:hAnsiTheme="minorEastAsia"/>
          <w:sz w:val="21"/>
          <w:szCs w:val="21"/>
        </w:rPr>
        <w:t>3</w:t>
      </w:r>
      <w:r>
        <w:rPr>
          <w:rFonts w:ascii="宋体" w:hAnsi="宋体" w:asciiTheme="minorEastAsia" w:hAnsiTheme="minorEastAsia"/>
          <w:sz w:val="21"/>
          <w:szCs w:val="21"/>
        </w:rPr>
        <w:t>、加快发展第三产业。通过加强规划协调，创新服务体制，全力推进物流业、房地产和酒店服务业，推动第三产业上新台阶。</w:t>
      </w:r>
    </w:p>
    <w:p>
      <w:pPr>
        <w:pStyle w:val="Normal"/>
        <w:spacing w:lineRule="auto" w:line="276"/>
        <w:ind w:firstLine="420"/>
        <w:rPr>
          <w:rFonts w:ascii="宋体" w:hAnsi="宋体" w:eastAsia="宋体" w:asciiTheme="minorEastAsia" w:eastAsiaTheme="minorEastAsia" w:hAnsiTheme="minorEastAsia"/>
          <w:szCs w:val="21"/>
        </w:rPr>
      </w:pPr>
      <w:r>
        <w:rPr>
          <w:rFonts w:ascii="宋体" w:hAnsi="宋体" w:asciiTheme="minorEastAsia" w:hAnsiTheme="minorEastAsia"/>
          <w:sz w:val="21"/>
          <w:szCs w:val="21"/>
        </w:rPr>
        <w:t>（二）拓展集群优势</w:t>
      </w:r>
    </w:p>
    <w:p>
      <w:pPr>
        <w:pStyle w:val="Normal"/>
        <w:spacing w:lineRule="auto" w:line="276"/>
        <w:ind w:firstLine="420"/>
        <w:rPr>
          <w:rFonts w:ascii="宋体" w:hAnsi="宋体" w:eastAsia="宋体" w:asciiTheme="minorEastAsia" w:eastAsiaTheme="minorEastAsia" w:hAnsiTheme="minorEastAsia"/>
          <w:szCs w:val="21"/>
        </w:rPr>
      </w:pPr>
      <w:r>
        <w:rPr>
          <w:rFonts w:ascii="宋体" w:hAnsi="宋体" w:asciiTheme="minorEastAsia" w:hAnsiTheme="minorEastAsia"/>
          <w:sz w:val="21"/>
          <w:szCs w:val="21"/>
        </w:rPr>
        <w:t>提高产业集群的发展层次。以优势产业为基础，以项目为依托，规划建设环保产业园区，引导产业关联度高的企业集聚，形成专业化、多类型的产业集群，提高集群内企业技术水平，加快形成产业特色优势，促进产业结构优化升级。</w:t>
      </w:r>
    </w:p>
    <w:p>
      <w:pPr>
        <w:pStyle w:val="Normal"/>
        <w:spacing w:lineRule="auto" w:line="276"/>
        <w:ind w:firstLine="420"/>
        <w:rPr>
          <w:rFonts w:ascii="宋体" w:hAnsi="宋体" w:eastAsia="宋体" w:asciiTheme="minorEastAsia" w:eastAsiaTheme="minorEastAsia" w:hAnsiTheme="minorEastAsia"/>
          <w:szCs w:val="21"/>
        </w:rPr>
      </w:pPr>
      <w:r>
        <w:rPr>
          <w:rFonts w:ascii="宋体" w:hAnsi="宋体" w:asciiTheme="minorEastAsia" w:hAnsiTheme="minorEastAsia"/>
          <w:sz w:val="21"/>
          <w:szCs w:val="21"/>
        </w:rPr>
        <w:t>提高产业集中程度。抓好现有企业技术改造和增资扩产，促进龙头企业的形成，推动企业向集约化、规模化发展。</w:t>
      </w:r>
    </w:p>
    <w:p>
      <w:pPr>
        <w:pStyle w:val="Normal"/>
        <w:spacing w:lineRule="auto" w:line="276"/>
        <w:ind w:firstLine="420"/>
        <w:rPr>
          <w:rFonts w:ascii="宋体" w:hAnsi="宋体" w:eastAsia="宋体" w:asciiTheme="minorEastAsia" w:eastAsiaTheme="minorEastAsia" w:hAnsiTheme="minorEastAsia"/>
          <w:szCs w:val="21"/>
        </w:rPr>
      </w:pPr>
      <w:r>
        <w:rPr>
          <w:rFonts w:ascii="宋体" w:hAnsi="宋体" w:asciiTheme="minorEastAsia" w:hAnsiTheme="minorEastAsia"/>
          <w:sz w:val="21"/>
          <w:szCs w:val="21"/>
        </w:rPr>
        <w:t>科学发展产业园区。遵循立足长远、稳步推进、高效利用、集约经营的原则，把握好开发节奏、开发规模、开发强度，重点抓好朱平沙港口工业园、牛顿工业园的建设，增强发展动力。实行最严格的耕地保护制度，全面清理闲置土地和闲置厂房，严禁擅自建设无项目厂房，所有工业项目都纳入成片工业用地范围内开发，确保可持续发展。</w:t>
      </w:r>
    </w:p>
    <w:p>
      <w:pPr>
        <w:pStyle w:val="Normal"/>
        <w:spacing w:lineRule="auto" w:line="276"/>
        <w:ind w:firstLine="420"/>
        <w:rPr>
          <w:rFonts w:ascii="宋体" w:hAnsi="宋体" w:eastAsia="宋体" w:asciiTheme="minorEastAsia" w:eastAsiaTheme="minorEastAsia" w:hAnsiTheme="minorEastAsia"/>
          <w:sz w:val="21"/>
          <w:szCs w:val="21"/>
        </w:rPr>
      </w:pPr>
      <w:r>
        <w:rPr>
          <w:rFonts w:eastAsia="宋体" w:eastAsiaTheme="minorEastAsia" w:ascii="宋体" w:hAnsi="宋体"/>
          <w:sz w:val="21"/>
          <w:szCs w:val="21"/>
        </w:rPr>
      </w:r>
    </w:p>
    <w:p>
      <w:pPr>
        <w:pStyle w:val="Normal"/>
        <w:spacing w:lineRule="auto" w:line="276"/>
        <w:ind w:firstLine="422"/>
        <w:rPr>
          <w:rFonts w:ascii="宋体" w:hAnsi="宋体" w:eastAsia="宋体" w:asciiTheme="minorEastAsia" w:eastAsiaTheme="minorEastAsia" w:hAnsiTheme="minorEastAsia"/>
          <w:b/>
          <w:b/>
          <w:szCs w:val="21"/>
        </w:rPr>
      </w:pPr>
      <w:r>
        <w:rPr>
          <w:rFonts w:ascii="宋体" w:hAnsi="宋体" w:asciiTheme="minorEastAsia" w:hAnsiTheme="minorEastAsia"/>
          <w:b/>
          <w:sz w:val="21"/>
          <w:szCs w:val="21"/>
        </w:rPr>
        <w:t>推动产业结构转型</w:t>
      </w:r>
    </w:p>
    <w:p>
      <w:pPr>
        <w:pStyle w:val="Normal"/>
        <w:spacing w:lineRule="auto" w:line="276"/>
        <w:ind w:firstLine="420"/>
        <w:rPr>
          <w:rFonts w:ascii="宋体" w:hAnsi="宋体" w:eastAsia="宋体" w:asciiTheme="minorEastAsia" w:eastAsiaTheme="minorEastAsia" w:hAnsiTheme="minorEastAsia"/>
          <w:szCs w:val="21"/>
        </w:rPr>
      </w:pPr>
      <w:r>
        <w:rPr>
          <w:rFonts w:eastAsia="宋体" w:ascii="宋体" w:hAnsi="宋体" w:asciiTheme="minorEastAsia" w:eastAsiaTheme="minorEastAsia" w:hAnsiTheme="minorEastAsia"/>
          <w:sz w:val="21"/>
          <w:szCs w:val="21"/>
        </w:rPr>
        <w:t>1</w:t>
      </w:r>
      <w:r>
        <w:rPr>
          <w:rFonts w:ascii="宋体" w:hAnsi="宋体" w:asciiTheme="minorEastAsia" w:hAnsiTheme="minorEastAsia"/>
          <w:sz w:val="21"/>
          <w:szCs w:val="21"/>
        </w:rPr>
        <w:t>、优先发展现代物流业</w:t>
      </w:r>
    </w:p>
    <w:p>
      <w:pPr>
        <w:pStyle w:val="Normal"/>
        <w:spacing w:lineRule="auto" w:line="276"/>
        <w:ind w:firstLine="420"/>
        <w:rPr>
          <w:rFonts w:ascii="宋体" w:hAnsi="宋体" w:eastAsia="宋体" w:asciiTheme="minorEastAsia" w:eastAsiaTheme="minorEastAsia" w:hAnsiTheme="minorEastAsia"/>
          <w:szCs w:val="21"/>
        </w:rPr>
      </w:pPr>
      <w:r>
        <w:rPr>
          <w:rFonts w:ascii="宋体" w:hAnsi="宋体" w:asciiTheme="minorEastAsia" w:hAnsiTheme="minorEastAsia"/>
          <w:sz w:val="21"/>
          <w:szCs w:val="21"/>
        </w:rPr>
        <w:t>洪梅镇“十三五”期间必须紧抓发展机遇，充分发挥地理优势，全面完善路网的规划设计，借助广州会展商务区的强大会展经济辐射力，带动商业和现代物流业的发展，大力发展物流服务业，努力创建区域物流中转枢纽，形成具有竞争力的现代服务业体系。</w:t>
      </w:r>
    </w:p>
    <w:p>
      <w:pPr>
        <w:pStyle w:val="Normal"/>
        <w:spacing w:lineRule="auto" w:line="276"/>
        <w:ind w:firstLine="420"/>
        <w:rPr>
          <w:rFonts w:ascii="宋体" w:hAnsi="宋体" w:eastAsia="宋体" w:asciiTheme="minorEastAsia" w:eastAsiaTheme="minorEastAsia" w:hAnsiTheme="minorEastAsia"/>
          <w:szCs w:val="21"/>
        </w:rPr>
      </w:pPr>
      <w:r>
        <w:rPr>
          <w:rFonts w:ascii="宋体" w:hAnsi="宋体" w:asciiTheme="minorEastAsia" w:hAnsiTheme="minorEastAsia"/>
          <w:sz w:val="21"/>
          <w:szCs w:val="21"/>
        </w:rPr>
        <w:t>积极发掘商业文化资源，加强商贸行业招商引资力度，打造特色商贸服务聚集区，建设一批大型购物中心、商业街区、美食街区。以科技化、信息化手段完成物流业的升级，加快推动现代物流业发展。大量引进贸易型企业、生产加工型企业和港口服务型外资企业；通过发展仓储、国际中转、国际配送和采购等高附加值业务，形成储、供、运销产业发展链，加速推动转口贸易的发展，从而提升洪梅镇的经济竞争力。</w:t>
      </w:r>
    </w:p>
    <w:p>
      <w:pPr>
        <w:pStyle w:val="Normal"/>
        <w:spacing w:lineRule="auto" w:line="276"/>
        <w:ind w:firstLine="420"/>
        <w:rPr>
          <w:rFonts w:ascii="宋体" w:hAnsi="宋体" w:eastAsia="宋体" w:asciiTheme="minorEastAsia" w:eastAsiaTheme="minorEastAsia" w:hAnsiTheme="minorEastAsia"/>
          <w:szCs w:val="21"/>
        </w:rPr>
      </w:pPr>
      <w:r>
        <w:rPr>
          <w:rFonts w:ascii="宋体" w:hAnsi="宋体" w:asciiTheme="minorEastAsia" w:hAnsiTheme="minorEastAsia"/>
          <w:sz w:val="21"/>
          <w:szCs w:val="21"/>
        </w:rPr>
        <w:t>依托</w:t>
      </w:r>
      <w:r>
        <w:rPr>
          <w:rFonts w:eastAsia="宋体" w:ascii="宋体" w:hAnsi="宋体" w:asciiTheme="minorEastAsia" w:eastAsiaTheme="minorEastAsia" w:hAnsiTheme="minorEastAsia"/>
          <w:sz w:val="21"/>
          <w:szCs w:val="21"/>
        </w:rPr>
        <w:t>SPAR</w:t>
      </w:r>
      <w:r>
        <w:rPr>
          <w:rFonts w:ascii="宋体" w:hAnsi="宋体" w:asciiTheme="minorEastAsia" w:hAnsiTheme="minorEastAsia"/>
          <w:sz w:val="21"/>
          <w:szCs w:val="21"/>
        </w:rPr>
        <w:t>嘉荣配送中心，打造零售业物流中心，带动一整套物流产业链，全力打造东莞零售业的集中性运输枢纽和广东零售业的集散地，助推第三产业发展和产业结构调整升级。</w:t>
      </w:r>
    </w:p>
    <w:p>
      <w:pPr>
        <w:pStyle w:val="Normal"/>
        <w:spacing w:lineRule="auto" w:line="276"/>
        <w:ind w:firstLine="420"/>
        <w:rPr>
          <w:rFonts w:ascii="宋体" w:hAnsi="宋体" w:eastAsia="宋体" w:asciiTheme="minorEastAsia" w:eastAsiaTheme="minorEastAsia" w:hAnsiTheme="minorEastAsia"/>
          <w:szCs w:val="21"/>
        </w:rPr>
      </w:pPr>
      <w:r>
        <w:rPr>
          <w:rFonts w:eastAsia="宋体" w:ascii="宋体" w:hAnsi="宋体" w:asciiTheme="minorEastAsia" w:eastAsiaTheme="minorEastAsia" w:hAnsiTheme="minorEastAsia"/>
          <w:sz w:val="21"/>
          <w:szCs w:val="21"/>
        </w:rPr>
        <w:t>2</w:t>
      </w:r>
      <w:r>
        <w:rPr>
          <w:rFonts w:ascii="宋体" w:hAnsi="宋体" w:asciiTheme="minorEastAsia" w:hAnsiTheme="minorEastAsia"/>
          <w:sz w:val="21"/>
          <w:szCs w:val="21"/>
        </w:rPr>
        <w:t>、促进产业集群化发展。</w:t>
      </w:r>
    </w:p>
    <w:p>
      <w:pPr>
        <w:pStyle w:val="Normal"/>
        <w:spacing w:lineRule="auto" w:line="276"/>
        <w:ind w:firstLine="420"/>
        <w:rPr>
          <w:rFonts w:ascii="宋体" w:hAnsi="宋体" w:eastAsia="宋体" w:asciiTheme="minorEastAsia" w:eastAsiaTheme="minorEastAsia" w:hAnsiTheme="minorEastAsia"/>
          <w:szCs w:val="21"/>
        </w:rPr>
      </w:pPr>
      <w:r>
        <w:rPr>
          <w:rFonts w:ascii="宋体" w:hAnsi="宋体" w:asciiTheme="minorEastAsia" w:hAnsiTheme="minorEastAsia"/>
          <w:sz w:val="21"/>
          <w:szCs w:val="21"/>
        </w:rPr>
        <w:t>着力改善洪梅镇各产业零散分布的现状，整合各产业资源，加强行业、企业与企业之间的交流与合作，全镇产业形成一股合力，有效提升产业竞争力。首先明确产业化目标，抓紧制定规划、指导意见，把产业集群发展与城镇建设、资源优势和产业基础、产业结构优化升级结合起来，进一步加大工业产业集群的建设力度。</w:t>
      </w:r>
    </w:p>
    <w:p>
      <w:pPr>
        <w:pStyle w:val="Normal"/>
        <w:spacing w:lineRule="auto" w:line="276"/>
        <w:ind w:firstLine="420"/>
        <w:rPr>
          <w:rFonts w:ascii="宋体" w:hAnsi="宋体" w:eastAsia="宋体" w:asciiTheme="minorEastAsia" w:eastAsiaTheme="minorEastAsia" w:hAnsiTheme="minorEastAsia"/>
          <w:szCs w:val="21"/>
        </w:rPr>
      </w:pPr>
      <w:r>
        <w:rPr>
          <w:rFonts w:ascii="宋体" w:hAnsi="宋体" w:asciiTheme="minorEastAsia" w:hAnsiTheme="minorEastAsia"/>
          <w:sz w:val="21"/>
          <w:szCs w:val="21"/>
        </w:rPr>
        <w:t>其次，加快建立以集群内优势企业为主体、市场为导向、产学研相结合的技术创新体系，形成推动集群自主创新的基本体制构架。搭建一个良好的产业集群化服务平台。集研发、检测、营销、人才、服务、金融、物流、信息等公共服务于一体，促进以企业为主体、以市场为导向的集群服务体系建设。使同类的相关企业往一起聚集，尽快形成聚集效应。进一步创新管理体制和运行机制，形成一个高效运转、职责分明的体制机制。</w:t>
      </w:r>
    </w:p>
    <w:p>
      <w:pPr>
        <w:pStyle w:val="Normal"/>
        <w:spacing w:lineRule="auto" w:line="276"/>
        <w:ind w:firstLine="420"/>
        <w:rPr>
          <w:rFonts w:ascii="宋体" w:hAnsi="宋体" w:eastAsia="宋体" w:asciiTheme="minorEastAsia" w:eastAsiaTheme="minorEastAsia" w:hAnsiTheme="minorEastAsia"/>
          <w:szCs w:val="21"/>
        </w:rPr>
      </w:pPr>
      <w:r>
        <w:rPr>
          <w:rFonts w:eastAsia="宋体" w:ascii="宋体" w:hAnsi="宋体" w:asciiTheme="minorEastAsia" w:eastAsiaTheme="minorEastAsia" w:hAnsiTheme="minorEastAsia"/>
          <w:sz w:val="21"/>
          <w:szCs w:val="21"/>
        </w:rPr>
        <w:t>3</w:t>
      </w:r>
      <w:r>
        <w:rPr>
          <w:rFonts w:ascii="宋体" w:hAnsi="宋体" w:asciiTheme="minorEastAsia" w:hAnsiTheme="minorEastAsia"/>
          <w:sz w:val="21"/>
          <w:szCs w:val="21"/>
        </w:rPr>
        <w:t>、着力引进大项目，发展新兴产业。</w:t>
      </w:r>
    </w:p>
    <w:p>
      <w:pPr>
        <w:pStyle w:val="Normal"/>
        <w:spacing w:lineRule="auto" w:line="276"/>
        <w:ind w:firstLine="420"/>
        <w:rPr>
          <w:rFonts w:ascii="宋体" w:hAnsi="宋体" w:eastAsia="宋体" w:asciiTheme="minorEastAsia" w:eastAsiaTheme="minorEastAsia" w:hAnsiTheme="minorEastAsia"/>
          <w:szCs w:val="21"/>
        </w:rPr>
      </w:pPr>
      <w:r>
        <w:rPr>
          <w:rFonts w:ascii="宋体" w:hAnsi="宋体" w:asciiTheme="minorEastAsia" w:hAnsiTheme="minorEastAsia"/>
          <w:sz w:val="21"/>
          <w:szCs w:val="21"/>
        </w:rPr>
        <w:t>通过大项目引导产业集聚，延伸产业链；通过大项目的引进和辐射，逐步引导原有产业的转型配套，淘汰落后项目和企业；通过大项目引导资源集中，打造新的产业特色和产品优势，形成信纸发展的新产业格局。</w:t>
      </w:r>
    </w:p>
    <w:p>
      <w:pPr>
        <w:pStyle w:val="Normal"/>
        <w:spacing w:lineRule="auto" w:line="276"/>
        <w:ind w:firstLine="420"/>
        <w:rPr>
          <w:rFonts w:ascii="宋体" w:hAnsi="宋体" w:eastAsia="宋体" w:asciiTheme="minorEastAsia" w:eastAsiaTheme="minorEastAsia" w:hAnsiTheme="minorEastAsia"/>
          <w:szCs w:val="21"/>
        </w:rPr>
      </w:pPr>
      <w:r>
        <w:rPr>
          <w:rFonts w:ascii="宋体" w:hAnsi="宋体" w:asciiTheme="minorEastAsia" w:hAnsiTheme="minorEastAsia"/>
          <w:sz w:val="21"/>
          <w:szCs w:val="21"/>
        </w:rPr>
        <w:t>加快发展第三产业，把握整体经济产业升级规律，大力推进商务服务、信息服务、外包服务、金融保险服务、旅游业的发展，特别是房地产业。</w:t>
      </w:r>
    </w:p>
    <w:p>
      <w:pPr>
        <w:pStyle w:val="Normal"/>
        <w:spacing w:lineRule="auto" w:line="276"/>
        <w:ind w:firstLine="420"/>
        <w:rPr>
          <w:rFonts w:ascii="宋体" w:hAnsi="宋体" w:eastAsia="宋体" w:asciiTheme="minorEastAsia" w:eastAsiaTheme="minorEastAsia" w:hAnsiTheme="minorEastAsia"/>
          <w:szCs w:val="21"/>
        </w:rPr>
      </w:pPr>
      <w:r>
        <w:rPr>
          <w:rFonts w:eastAsia="宋体" w:ascii="宋体" w:hAnsi="宋体" w:asciiTheme="minorEastAsia" w:eastAsiaTheme="minorEastAsia" w:hAnsiTheme="minorEastAsia"/>
          <w:sz w:val="21"/>
          <w:szCs w:val="21"/>
        </w:rPr>
        <w:t>4</w:t>
      </w:r>
      <w:r>
        <w:rPr>
          <w:rFonts w:ascii="宋体" w:hAnsi="宋体" w:asciiTheme="minorEastAsia" w:hAnsiTheme="minorEastAsia"/>
          <w:sz w:val="21"/>
          <w:szCs w:val="21"/>
        </w:rPr>
        <w:t>、扶持重点企业，形成核心产业。</w:t>
      </w:r>
    </w:p>
    <w:p>
      <w:pPr>
        <w:pStyle w:val="Normal"/>
        <w:spacing w:lineRule="auto" w:line="276"/>
        <w:ind w:firstLine="420"/>
        <w:rPr>
          <w:rFonts w:ascii="宋体" w:hAnsi="宋体" w:eastAsia="宋体" w:asciiTheme="minorEastAsia" w:eastAsiaTheme="minorEastAsia" w:hAnsiTheme="minorEastAsia"/>
          <w:sz w:val="21"/>
          <w:szCs w:val="21"/>
        </w:rPr>
      </w:pPr>
      <w:r>
        <w:rPr>
          <w:rFonts w:eastAsia="宋体" w:eastAsiaTheme="minorEastAsia" w:ascii="宋体" w:hAnsi="宋体"/>
          <w:sz w:val="21"/>
          <w:szCs w:val="21"/>
        </w:rPr>
      </w:r>
    </w:p>
    <w:p>
      <w:pPr>
        <w:pStyle w:val="Normal"/>
        <w:spacing w:lineRule="auto" w:line="276"/>
        <w:ind w:firstLine="420"/>
        <w:rPr>
          <w:rFonts w:ascii="宋体" w:hAnsi="宋体" w:eastAsia="宋体" w:asciiTheme="minorEastAsia" w:eastAsiaTheme="minorEastAsia" w:hAnsiTheme="minorEastAsia"/>
          <w:sz w:val="21"/>
          <w:szCs w:val="21"/>
        </w:rPr>
      </w:pPr>
      <w:r>
        <w:rPr>
          <w:rFonts w:eastAsia="宋体" w:eastAsiaTheme="minorEastAsia" w:ascii="宋体" w:hAnsi="宋体"/>
          <w:sz w:val="21"/>
          <w:szCs w:val="21"/>
        </w:rPr>
      </w:r>
    </w:p>
    <w:p>
      <w:pPr>
        <w:pStyle w:val="Normal"/>
        <w:spacing w:lineRule="auto" w:line="276"/>
        <w:ind w:firstLine="422"/>
        <w:rPr>
          <w:rFonts w:ascii="宋体" w:hAnsi="宋体" w:eastAsia="宋体" w:asciiTheme="minorEastAsia" w:eastAsiaTheme="minorEastAsia" w:hAnsiTheme="minorEastAsia"/>
          <w:b/>
          <w:b/>
          <w:szCs w:val="21"/>
        </w:rPr>
      </w:pPr>
      <w:r>
        <w:rPr>
          <w:rFonts w:ascii="宋体" w:hAnsi="宋体" w:asciiTheme="minorEastAsia" w:hAnsiTheme="minorEastAsia"/>
          <w:b/>
          <w:sz w:val="21"/>
          <w:szCs w:val="21"/>
        </w:rPr>
        <w:t>做大做强文化产业</w:t>
      </w:r>
    </w:p>
    <w:p>
      <w:pPr>
        <w:pStyle w:val="Normal"/>
        <w:spacing w:lineRule="auto" w:line="276"/>
        <w:ind w:firstLine="420"/>
        <w:rPr>
          <w:rFonts w:ascii="宋体" w:hAnsi="宋体" w:eastAsia="宋体" w:asciiTheme="minorEastAsia" w:eastAsiaTheme="minorEastAsia" w:hAnsiTheme="minorEastAsia"/>
          <w:szCs w:val="21"/>
        </w:rPr>
      </w:pPr>
      <w:r>
        <w:rPr>
          <w:rFonts w:eastAsia="宋体" w:ascii="宋体" w:hAnsi="宋体" w:asciiTheme="minorEastAsia" w:eastAsiaTheme="minorEastAsia" w:hAnsiTheme="minorEastAsia"/>
          <w:sz w:val="21"/>
          <w:szCs w:val="21"/>
        </w:rPr>
        <w:t>----</w:t>
      </w:r>
      <w:r>
        <w:rPr>
          <w:rFonts w:ascii="宋体" w:hAnsi="宋体" w:asciiTheme="minorEastAsia" w:hAnsiTheme="minorEastAsia"/>
          <w:sz w:val="21"/>
          <w:szCs w:val="21"/>
        </w:rPr>
        <w:t>花灯产业</w:t>
      </w:r>
    </w:p>
    <w:p>
      <w:pPr>
        <w:pStyle w:val="Normal"/>
        <w:spacing w:lineRule="auto" w:line="276"/>
        <w:ind w:firstLine="420"/>
        <w:rPr>
          <w:rFonts w:ascii="宋体" w:hAnsi="宋体" w:eastAsia="宋体" w:asciiTheme="minorEastAsia" w:eastAsiaTheme="minorEastAsia" w:hAnsiTheme="minorEastAsia"/>
          <w:szCs w:val="21"/>
        </w:rPr>
      </w:pPr>
      <w:r>
        <w:rPr>
          <w:rFonts w:ascii="宋体" w:hAnsi="宋体" w:asciiTheme="minorEastAsia" w:hAnsiTheme="minorEastAsia"/>
          <w:sz w:val="21"/>
          <w:szCs w:val="21"/>
        </w:rPr>
        <w:t>花灯文化是洪梅镇传统文化的重要代表之一，借力花灯节，带动龙舟、醒狮、曲艺、美食等传统文化的兴起，创造良好的产业环境与文化环境，从而推动洪梅镇文化产业的发展。通过文化来提升产业力量，通过产业化来促进文化发展，促使洪梅的城市升值。</w:t>
      </w:r>
    </w:p>
    <w:p>
      <w:pPr>
        <w:pStyle w:val="Normal"/>
        <w:spacing w:lineRule="auto" w:line="276"/>
        <w:ind w:firstLine="420"/>
        <w:rPr>
          <w:rFonts w:ascii="宋体" w:hAnsi="宋体" w:eastAsia="宋体" w:asciiTheme="minorEastAsia" w:eastAsiaTheme="minorEastAsia" w:hAnsiTheme="minorEastAsia"/>
          <w:szCs w:val="21"/>
        </w:rPr>
      </w:pPr>
      <w:r>
        <w:rPr>
          <w:rFonts w:ascii="宋体" w:hAnsi="宋体" w:asciiTheme="minorEastAsia" w:hAnsiTheme="minorEastAsia"/>
          <w:sz w:val="21"/>
          <w:szCs w:val="21"/>
        </w:rPr>
        <w:t>组建洪梅镇花灯产业联盟，保护花灯产业，促进产业交流，提升花灯制作工艺水平。</w:t>
      </w:r>
    </w:p>
    <w:p>
      <w:pPr>
        <w:pStyle w:val="Normal"/>
        <w:spacing w:lineRule="auto" w:line="276"/>
        <w:ind w:firstLine="420"/>
        <w:rPr>
          <w:rFonts w:ascii="宋体" w:hAnsi="宋体" w:eastAsia="宋体" w:asciiTheme="minorEastAsia" w:eastAsiaTheme="minorEastAsia" w:hAnsiTheme="minorEastAsia"/>
          <w:szCs w:val="21"/>
        </w:rPr>
      </w:pPr>
      <w:r>
        <w:rPr>
          <w:rFonts w:ascii="宋体" w:hAnsi="宋体" w:asciiTheme="minorEastAsia" w:hAnsiTheme="minorEastAsia"/>
          <w:sz w:val="21"/>
          <w:szCs w:val="21"/>
        </w:rPr>
        <w:t>借助洪梅镇已有的产业优势，打造与花灯产业相关的竹篾、造纸、灯泡、蜡烛等原材料配套产业，全面活跃花灯产业。洪梅镇造纸业发达，这为花灯产业的发展奠定良好的基础。壮大竹篾、灯泡、蜡烛等原材料市场。</w:t>
      </w:r>
    </w:p>
    <w:p>
      <w:pPr>
        <w:pStyle w:val="Normal"/>
        <w:spacing w:lineRule="auto" w:line="276"/>
        <w:ind w:firstLine="420"/>
        <w:rPr>
          <w:rFonts w:ascii="宋体" w:hAnsi="宋体" w:eastAsia="宋体" w:asciiTheme="minorEastAsia" w:eastAsiaTheme="minorEastAsia" w:hAnsiTheme="minorEastAsia"/>
          <w:szCs w:val="21"/>
        </w:rPr>
      </w:pPr>
      <w:r>
        <w:rPr>
          <w:rFonts w:ascii="宋体" w:hAnsi="宋体" w:asciiTheme="minorEastAsia" w:hAnsiTheme="minorEastAsia"/>
          <w:sz w:val="21"/>
          <w:szCs w:val="21"/>
        </w:rPr>
        <w:t>发展花灯工艺，鼓励花灯生产从观赏性向实用性转变。</w:t>
      </w:r>
    </w:p>
    <w:p>
      <w:pPr>
        <w:pStyle w:val="Normal"/>
        <w:spacing w:lineRule="auto" w:line="276"/>
        <w:ind w:firstLine="420"/>
        <w:rPr>
          <w:rFonts w:ascii="宋体" w:hAnsi="宋体" w:eastAsia="宋体" w:asciiTheme="minorEastAsia" w:eastAsiaTheme="minorEastAsia" w:hAnsiTheme="minorEastAsia"/>
          <w:szCs w:val="21"/>
        </w:rPr>
      </w:pPr>
      <w:r>
        <w:rPr>
          <w:rFonts w:eastAsia="宋体" w:ascii="宋体" w:hAnsi="宋体" w:asciiTheme="minorEastAsia" w:eastAsiaTheme="minorEastAsia" w:hAnsiTheme="minorEastAsia"/>
          <w:sz w:val="21"/>
          <w:szCs w:val="21"/>
        </w:rPr>
        <w:t>----</w:t>
      </w:r>
      <w:r>
        <w:rPr>
          <w:rFonts w:ascii="宋体" w:hAnsi="宋体" w:asciiTheme="minorEastAsia" w:hAnsiTheme="minorEastAsia"/>
          <w:sz w:val="21"/>
          <w:szCs w:val="21"/>
        </w:rPr>
        <w:t>旅游产业</w:t>
      </w:r>
    </w:p>
    <w:p>
      <w:pPr>
        <w:pStyle w:val="Normal"/>
        <w:spacing w:lineRule="auto" w:line="276"/>
        <w:ind w:firstLine="420"/>
        <w:rPr>
          <w:rFonts w:ascii="宋体" w:hAnsi="宋体" w:eastAsia="宋体" w:asciiTheme="minorEastAsia" w:eastAsiaTheme="minorEastAsia" w:hAnsiTheme="minorEastAsia"/>
          <w:szCs w:val="21"/>
        </w:rPr>
      </w:pPr>
      <w:r>
        <w:rPr>
          <w:rFonts w:ascii="宋体" w:hAnsi="宋体" w:asciiTheme="minorEastAsia" w:hAnsiTheme="minorEastAsia"/>
          <w:sz w:val="21"/>
          <w:szCs w:val="21"/>
        </w:rPr>
        <w:t>借助洪梅独特的地理特征，展现洪梅水乡人家依水而居的生活特性，展现洪梅镇独具特色的自然生态与人文生态。依托洪梅镇的水乡资源优势，开发极具岭南田园风情的水乡旅游生态区。建立集旅游、饮食、娱乐为一体的综合旅游风景区，打造岭南水乡，让游客尽情体验水乡生活乐趣。</w:t>
      </w:r>
    </w:p>
    <w:p>
      <w:pPr>
        <w:pStyle w:val="Normal"/>
        <w:spacing w:lineRule="auto" w:line="276"/>
        <w:ind w:firstLine="420"/>
        <w:rPr>
          <w:rFonts w:ascii="宋体" w:hAnsi="宋体" w:eastAsia="宋体" w:asciiTheme="minorEastAsia" w:eastAsiaTheme="minorEastAsia" w:hAnsiTheme="minorEastAsia"/>
          <w:szCs w:val="21"/>
        </w:rPr>
      </w:pPr>
      <w:r>
        <w:rPr>
          <w:rFonts w:ascii="宋体" w:hAnsi="宋体" w:asciiTheme="minorEastAsia" w:hAnsiTheme="minorEastAsia"/>
          <w:sz w:val="21"/>
          <w:szCs w:val="21"/>
        </w:rPr>
        <w:t>全面整合区域旅游资源，统筹区域旅游产品开展，提高区域旅游产品市场竞争力。制定精品旅游线路，将洪梅傎优质资源串联成线，形成历史文化游、自然生态游。</w:t>
      </w:r>
    </w:p>
    <w:p>
      <w:pPr>
        <w:pStyle w:val="Normal"/>
        <w:spacing w:lineRule="auto" w:line="276"/>
        <w:ind w:firstLine="420"/>
        <w:rPr>
          <w:rFonts w:ascii="宋体" w:hAnsi="宋体" w:eastAsia="宋体" w:asciiTheme="minorEastAsia" w:eastAsiaTheme="minorEastAsia" w:hAnsiTheme="minorEastAsia"/>
          <w:szCs w:val="21"/>
        </w:rPr>
      </w:pPr>
      <w:r>
        <w:rPr>
          <w:rFonts w:ascii="宋体" w:hAnsi="宋体" w:asciiTheme="minorEastAsia" w:hAnsiTheme="minorEastAsia"/>
          <w:sz w:val="21"/>
          <w:szCs w:val="21"/>
        </w:rPr>
        <w:t>利用互联网、大型活动等媒介向海内外招商，为投资商开发区域旅游项目提供权威信息。开展各种奖励游、疗养游、修学游、夕阳红游、休闲游等形式多样的旅游计划，实现旅游产业蓬勃发展。</w:t>
      </w:r>
    </w:p>
    <w:p>
      <w:pPr>
        <w:pStyle w:val="Normal"/>
        <w:spacing w:lineRule="auto" w:line="276"/>
        <w:ind w:firstLine="420"/>
        <w:rPr>
          <w:rFonts w:ascii="宋体" w:hAnsi="宋体" w:eastAsia="宋体" w:asciiTheme="minorEastAsia" w:eastAsiaTheme="minorEastAsia" w:hAnsiTheme="minorEastAsia"/>
          <w:sz w:val="21"/>
          <w:szCs w:val="21"/>
        </w:rPr>
      </w:pPr>
      <w:r>
        <w:rPr>
          <w:rFonts w:eastAsia="宋体" w:eastAsiaTheme="minorEastAsia" w:ascii="宋体" w:hAnsi="宋体"/>
          <w:sz w:val="21"/>
          <w:szCs w:val="21"/>
        </w:rPr>
      </w:r>
    </w:p>
    <w:p>
      <w:pPr>
        <w:pStyle w:val="Normal"/>
        <w:spacing w:lineRule="auto" w:line="276"/>
        <w:ind w:firstLine="420"/>
        <w:rPr>
          <w:rFonts w:ascii="宋体" w:hAnsi="宋体" w:eastAsia="宋体" w:asciiTheme="minorEastAsia" w:eastAsiaTheme="minorEastAsia" w:hAnsiTheme="minorEastAsia"/>
          <w:szCs w:val="21"/>
        </w:rPr>
      </w:pPr>
      <w:r>
        <w:rPr>
          <w:rFonts w:ascii="宋体" w:hAnsi="宋体" w:asciiTheme="minorEastAsia" w:hAnsiTheme="minorEastAsia"/>
          <w:sz w:val="21"/>
          <w:szCs w:val="21"/>
        </w:rPr>
        <w:t>将望洪枢纽周边优美的水生态环境与站点周边地区开发建设相结合，吸引珠三角高端产业、科技资源与港澳人才、资金和市场资源集聚，重点发展区域总部经济、国际电子商务和科技研发等产业，打造成为珠江口东岸的区域性综合服务中心、穗莞战略合作的门户地区和引领东莞加快转型升级的用引擎。</w:t>
      </w:r>
    </w:p>
    <w:p>
      <w:pPr>
        <w:pStyle w:val="Normal"/>
        <w:spacing w:lineRule="auto" w:line="276"/>
        <w:ind w:firstLine="420"/>
        <w:rPr>
          <w:rFonts w:ascii="宋体" w:hAnsi="宋体" w:eastAsia="宋体" w:asciiTheme="minorEastAsia" w:eastAsiaTheme="minorEastAsia" w:hAnsiTheme="minorEastAsia"/>
          <w:szCs w:val="21"/>
        </w:rPr>
      </w:pPr>
      <w:r>
        <w:rPr>
          <w:rFonts w:ascii="宋体" w:hAnsi="宋体" w:asciiTheme="minorEastAsia" w:hAnsiTheme="minorEastAsia"/>
          <w:sz w:val="21"/>
          <w:szCs w:val="21"/>
        </w:rPr>
        <w:t>以洪屋涡水道沿线，沿江岸打造一批体现七夕、花灯和疍家等水乡风俗生活习惯的民俗文化设施，培育主题旅游、动漫影视和婚庆产业，成为展现岭南水乡民俗魅力的精华区。</w:t>
      </w:r>
    </w:p>
    <w:p>
      <w:pPr>
        <w:pStyle w:val="Normal"/>
        <w:spacing w:lineRule="auto" w:line="276"/>
        <w:ind w:firstLine="420"/>
        <w:rPr>
          <w:rFonts w:ascii="宋体" w:hAnsi="宋体" w:eastAsia="宋体" w:asciiTheme="minorEastAsia" w:eastAsiaTheme="minorEastAsia" w:hAnsiTheme="minorEastAsia"/>
          <w:sz w:val="21"/>
          <w:szCs w:val="21"/>
        </w:rPr>
      </w:pPr>
      <w:r>
        <w:rPr>
          <w:rFonts w:eastAsia="宋体" w:eastAsiaTheme="minorEastAsia" w:ascii="宋体" w:hAnsi="宋体"/>
          <w:sz w:val="21"/>
          <w:szCs w:val="21"/>
        </w:rPr>
      </w:r>
    </w:p>
    <w:p>
      <w:pPr>
        <w:pStyle w:val="Normal"/>
        <w:spacing w:lineRule="auto" w:line="276"/>
        <w:ind w:firstLine="420"/>
        <w:rPr>
          <w:rFonts w:ascii="宋体" w:hAnsi="宋体" w:eastAsia="宋体" w:asciiTheme="minorEastAsia" w:eastAsiaTheme="minorEastAsia" w:hAnsiTheme="minorEastAsia"/>
          <w:szCs w:val="21"/>
        </w:rPr>
      </w:pPr>
      <w:r>
        <w:rPr>
          <w:rFonts w:ascii="宋体" w:hAnsi="宋体" w:asciiTheme="minorEastAsia" w:hAnsiTheme="minorEastAsia"/>
          <w:sz w:val="21"/>
          <w:szCs w:val="21"/>
        </w:rPr>
        <w:t>充分发挥水乡自然生态条件和独特的地域文化特色，依托滨水沿岸重点发展科技研发、工业设计、文化创意、健康服务等现代服务业，推动东莞水乡从生产型经济向服务型经济转型。</w:t>
      </w:r>
    </w:p>
    <w:p>
      <w:pPr>
        <w:pStyle w:val="Normal"/>
        <w:spacing w:lineRule="auto" w:line="276"/>
        <w:ind w:firstLine="420"/>
        <w:rPr>
          <w:rFonts w:ascii="宋体" w:hAnsi="宋体" w:eastAsia="宋体" w:asciiTheme="minorEastAsia" w:eastAsiaTheme="minorEastAsia" w:hAnsiTheme="minorEastAsia"/>
          <w:szCs w:val="21"/>
        </w:rPr>
      </w:pPr>
      <w:r>
        <w:rPr>
          <w:rFonts w:eastAsia="宋体" w:ascii="宋体" w:hAnsi="宋体" w:asciiTheme="minorEastAsia" w:eastAsiaTheme="minorEastAsia" w:hAnsiTheme="minorEastAsia"/>
          <w:sz w:val="21"/>
          <w:szCs w:val="21"/>
        </w:rPr>
        <w:t>1</w:t>
      </w:r>
      <w:r>
        <w:rPr>
          <w:rFonts w:ascii="宋体" w:hAnsi="宋体" w:asciiTheme="minorEastAsia" w:hAnsiTheme="minorEastAsia"/>
          <w:sz w:val="21"/>
          <w:szCs w:val="21"/>
        </w:rPr>
        <w:t>、科技研发</w:t>
      </w:r>
    </w:p>
    <w:p>
      <w:pPr>
        <w:pStyle w:val="Normal"/>
        <w:spacing w:lineRule="auto" w:line="276"/>
        <w:ind w:firstLine="420"/>
        <w:rPr>
          <w:rFonts w:ascii="宋体" w:hAnsi="宋体" w:eastAsia="宋体" w:asciiTheme="minorEastAsia" w:eastAsiaTheme="minorEastAsia" w:hAnsiTheme="minorEastAsia"/>
          <w:szCs w:val="21"/>
        </w:rPr>
      </w:pPr>
      <w:r>
        <w:rPr>
          <w:rFonts w:ascii="宋体" w:hAnsi="宋体" w:asciiTheme="minorEastAsia" w:hAnsiTheme="minorEastAsia"/>
          <w:sz w:val="21"/>
          <w:szCs w:val="21"/>
        </w:rPr>
        <w:t>面向珠江口东岸地区产业升级需求，围绕东莞市主导产业发展和战略性新兴产业培育，打造支持东莞工业升级和创新发展的科技服务体系，开展与港澳台及海外高校和科研机构合作，鼓励高水平的科技研发服务机构进驻东莞水乡，积极引进人才和智力，搭建国际教育和科技研发平台，提升珠江口东岸地区的自主创新能力。</w:t>
      </w:r>
    </w:p>
    <w:p>
      <w:pPr>
        <w:pStyle w:val="Normal"/>
        <w:spacing w:lineRule="auto" w:line="276"/>
        <w:ind w:firstLine="420"/>
        <w:rPr>
          <w:rFonts w:ascii="宋体" w:hAnsi="宋体" w:eastAsia="宋体" w:asciiTheme="minorEastAsia" w:eastAsiaTheme="minorEastAsia" w:hAnsiTheme="minorEastAsia"/>
          <w:szCs w:val="21"/>
        </w:rPr>
      </w:pPr>
      <w:r>
        <w:rPr>
          <w:rFonts w:eastAsia="宋体" w:ascii="宋体" w:hAnsi="宋体" w:asciiTheme="minorEastAsia" w:eastAsiaTheme="minorEastAsia" w:hAnsiTheme="minorEastAsia"/>
          <w:sz w:val="21"/>
          <w:szCs w:val="21"/>
        </w:rPr>
        <w:t>2</w:t>
      </w:r>
      <w:r>
        <w:rPr>
          <w:rFonts w:ascii="宋体" w:hAnsi="宋体" w:asciiTheme="minorEastAsia" w:hAnsiTheme="minorEastAsia"/>
          <w:sz w:val="21"/>
          <w:szCs w:val="21"/>
        </w:rPr>
        <w:t>、工业设计</w:t>
      </w:r>
    </w:p>
    <w:p>
      <w:pPr>
        <w:pStyle w:val="Normal"/>
        <w:spacing w:lineRule="auto" w:line="276"/>
        <w:ind w:firstLine="420"/>
        <w:rPr>
          <w:rFonts w:ascii="宋体" w:hAnsi="宋体" w:eastAsia="宋体" w:asciiTheme="minorEastAsia" w:eastAsiaTheme="minorEastAsia" w:hAnsiTheme="minorEastAsia"/>
          <w:szCs w:val="21"/>
        </w:rPr>
      </w:pPr>
      <w:r>
        <w:rPr>
          <w:rFonts w:ascii="宋体" w:hAnsi="宋体" w:asciiTheme="minorEastAsia" w:hAnsiTheme="minorEastAsia"/>
          <w:sz w:val="21"/>
          <w:szCs w:val="21"/>
        </w:rPr>
        <w:t>依托东莞制造业转移升级的市场需求，发挥东莞水乡优美环境和便捷交通优势，加强资源共享，重点支持工业设计、建筑设计、</w:t>
      </w:r>
      <w:r>
        <w:rPr>
          <w:rFonts w:eastAsia="宋体" w:ascii="宋体" w:hAnsi="宋体" w:asciiTheme="minorEastAsia" w:eastAsiaTheme="minorEastAsia" w:hAnsiTheme="minorEastAsia"/>
          <w:sz w:val="21"/>
          <w:szCs w:val="21"/>
        </w:rPr>
        <w:t>CI</w:t>
      </w:r>
      <w:r>
        <w:rPr>
          <w:rFonts w:ascii="宋体" w:hAnsi="宋体" w:asciiTheme="minorEastAsia" w:hAnsiTheme="minorEastAsia"/>
          <w:sz w:val="21"/>
          <w:szCs w:val="21"/>
        </w:rPr>
        <w:t>设计、管理咨询、工程咨询、品牌策划、营销策划等设计咨询服务业的发展，鼓励支持企业成立专业设计机构，积极培育面向国内外承揽设计的本地企业，形成设计咨询产业集群。</w:t>
      </w:r>
    </w:p>
    <w:p>
      <w:pPr>
        <w:pStyle w:val="Normal"/>
        <w:spacing w:lineRule="auto" w:line="276"/>
        <w:ind w:firstLine="420"/>
        <w:rPr>
          <w:rFonts w:ascii="宋体" w:hAnsi="宋体" w:eastAsia="宋体" w:asciiTheme="minorEastAsia" w:eastAsiaTheme="minorEastAsia" w:hAnsiTheme="minorEastAsia"/>
          <w:szCs w:val="21"/>
        </w:rPr>
      </w:pPr>
      <w:r>
        <w:rPr>
          <w:rFonts w:eastAsia="宋体" w:ascii="宋体" w:hAnsi="宋体" w:asciiTheme="minorEastAsia" w:eastAsiaTheme="minorEastAsia" w:hAnsiTheme="minorEastAsia"/>
          <w:sz w:val="21"/>
          <w:szCs w:val="21"/>
        </w:rPr>
        <w:t>3</w:t>
      </w:r>
      <w:r>
        <w:rPr>
          <w:rFonts w:ascii="宋体" w:hAnsi="宋体" w:asciiTheme="minorEastAsia" w:hAnsiTheme="minorEastAsia"/>
          <w:sz w:val="21"/>
          <w:szCs w:val="21"/>
        </w:rPr>
        <w:t>、文化创意</w:t>
      </w:r>
    </w:p>
    <w:p>
      <w:pPr>
        <w:pStyle w:val="Normal"/>
        <w:spacing w:lineRule="auto" w:line="276"/>
        <w:ind w:firstLine="420"/>
        <w:rPr>
          <w:rFonts w:ascii="宋体" w:hAnsi="宋体" w:eastAsia="宋体" w:asciiTheme="minorEastAsia" w:eastAsiaTheme="minorEastAsia" w:hAnsiTheme="minorEastAsia"/>
          <w:szCs w:val="21"/>
        </w:rPr>
      </w:pPr>
      <w:r>
        <w:rPr>
          <w:rFonts w:ascii="宋体" w:hAnsi="宋体" w:asciiTheme="minorEastAsia" w:hAnsiTheme="minorEastAsia"/>
          <w:sz w:val="21"/>
          <w:szCs w:val="21"/>
        </w:rPr>
        <w:t>推动滨水沿岸的工业厂房、仓储码头、特色村落等用地功能转换，大力发展文化旅游、创意设计、工业设计、工艺美术业等文化创意服务业成为珠三角创意经济发展高地，打造优势文化创意产业链和创意人才合作平台，建设国内外知名的水乡文化创意基地。</w:t>
      </w:r>
    </w:p>
    <w:p>
      <w:pPr>
        <w:pStyle w:val="Normal"/>
        <w:spacing w:lineRule="auto" w:line="276"/>
        <w:ind w:firstLine="420"/>
        <w:rPr>
          <w:rFonts w:ascii="宋体" w:hAnsi="宋体" w:eastAsia="宋体" w:asciiTheme="minorEastAsia" w:eastAsiaTheme="minorEastAsia" w:hAnsiTheme="minorEastAsia"/>
          <w:szCs w:val="21"/>
        </w:rPr>
      </w:pPr>
      <w:r>
        <w:rPr>
          <w:rFonts w:eastAsia="宋体" w:ascii="宋体" w:hAnsi="宋体" w:asciiTheme="minorEastAsia" w:eastAsiaTheme="minorEastAsia" w:hAnsiTheme="minorEastAsia"/>
          <w:sz w:val="21"/>
          <w:szCs w:val="21"/>
        </w:rPr>
        <w:t>4</w:t>
      </w:r>
      <w:r>
        <w:rPr>
          <w:rFonts w:ascii="宋体" w:hAnsi="宋体" w:asciiTheme="minorEastAsia" w:hAnsiTheme="minorEastAsia"/>
          <w:sz w:val="21"/>
          <w:szCs w:val="21"/>
        </w:rPr>
        <w:t>、健康服务</w:t>
      </w:r>
    </w:p>
    <w:p>
      <w:pPr>
        <w:pStyle w:val="Normal"/>
        <w:spacing w:lineRule="auto" w:line="276"/>
        <w:ind w:firstLine="420"/>
        <w:rPr>
          <w:rFonts w:ascii="宋体" w:hAnsi="宋体" w:eastAsia="宋体" w:asciiTheme="minorEastAsia" w:eastAsiaTheme="minorEastAsia" w:hAnsiTheme="minorEastAsia"/>
          <w:szCs w:val="21"/>
        </w:rPr>
      </w:pPr>
      <w:r>
        <w:rPr>
          <w:rFonts w:ascii="宋体" w:hAnsi="宋体" w:asciiTheme="minorEastAsia" w:hAnsiTheme="minorEastAsia"/>
          <w:sz w:val="21"/>
          <w:szCs w:val="21"/>
        </w:rPr>
        <w:t>做强国际健康服务，积极引进专业化、国际化的医疗和健康管理机构，借鉴港澳先进的社会管理服务经验和经营模式，重点发展康复预防、医疗培训、健康管理和养生养老等优质健康服务产业，搭建中华养生文化交流平台，培育系统化的养生产业和医疗高地，打造面向全球的健康养生休闲产业基地。</w:t>
      </w:r>
    </w:p>
    <w:p>
      <w:pPr>
        <w:pStyle w:val="Normal"/>
        <w:spacing w:lineRule="auto" w:line="276"/>
        <w:ind w:firstLine="420"/>
        <w:rPr>
          <w:rFonts w:ascii="宋体" w:hAnsi="宋体" w:eastAsia="宋体" w:asciiTheme="minorEastAsia" w:eastAsiaTheme="minorEastAsia" w:hAnsiTheme="minorEastAsia"/>
          <w:szCs w:val="21"/>
        </w:rPr>
      </w:pPr>
      <w:r>
        <w:rPr>
          <w:rFonts w:eastAsia="宋体" w:ascii="宋体" w:hAnsi="宋体" w:asciiTheme="minorEastAsia" w:eastAsiaTheme="minorEastAsia" w:hAnsiTheme="minorEastAsia"/>
          <w:sz w:val="21"/>
          <w:szCs w:val="21"/>
        </w:rPr>
        <w:t>5</w:t>
      </w:r>
      <w:r>
        <w:rPr>
          <w:rFonts w:ascii="宋体" w:hAnsi="宋体" w:asciiTheme="minorEastAsia" w:hAnsiTheme="minorEastAsia"/>
          <w:sz w:val="21"/>
          <w:szCs w:val="21"/>
        </w:rPr>
        <w:t>、生态休闲旅游</w:t>
      </w:r>
    </w:p>
    <w:p>
      <w:pPr>
        <w:pStyle w:val="Normal"/>
        <w:spacing w:lineRule="auto" w:line="276"/>
        <w:ind w:firstLine="420"/>
        <w:rPr>
          <w:rFonts w:ascii="宋体" w:hAnsi="宋体" w:eastAsia="宋体" w:asciiTheme="minorEastAsia" w:eastAsiaTheme="minorEastAsia" w:hAnsiTheme="minorEastAsia"/>
          <w:szCs w:val="21"/>
        </w:rPr>
      </w:pPr>
      <w:r>
        <w:rPr>
          <w:rFonts w:ascii="宋体" w:hAnsi="宋体" w:asciiTheme="minorEastAsia" w:hAnsiTheme="minorEastAsia"/>
          <w:sz w:val="21"/>
          <w:szCs w:val="21"/>
        </w:rPr>
        <w:t>开发高品质的亲水观光、水上运动、文化体验、特色美食和游艇旅游等生态休闲旅游产品，强化与环珠江口湾区沿岸及港澳地区合作，形成“一程多站”的水上旅游线路，建立合理、完善的旅游产业链，策划具有地域特色的重大旅游文化品牌，支持创建国家旅游产业园，打造岭南水乡特色旅游示范地。</w:t>
      </w:r>
    </w:p>
    <w:p>
      <w:pPr>
        <w:pStyle w:val="Normal"/>
        <w:spacing w:lineRule="auto" w:line="276"/>
        <w:ind w:firstLine="420"/>
        <w:rPr>
          <w:rFonts w:ascii="宋体" w:hAnsi="宋体" w:eastAsia="宋体" w:asciiTheme="minorEastAsia" w:eastAsiaTheme="minorEastAsia" w:hAnsiTheme="minorEastAsia"/>
          <w:szCs w:val="21"/>
        </w:rPr>
      </w:pPr>
      <w:r>
        <w:rPr>
          <w:rFonts w:eastAsia="宋体" w:ascii="宋体" w:hAnsi="宋体" w:asciiTheme="minorEastAsia" w:eastAsiaTheme="minorEastAsia" w:hAnsiTheme="minorEastAsia"/>
          <w:sz w:val="21"/>
          <w:szCs w:val="21"/>
        </w:rPr>
        <w:t>6</w:t>
      </w:r>
      <w:r>
        <w:rPr>
          <w:rFonts w:ascii="宋体" w:hAnsi="宋体" w:asciiTheme="minorEastAsia" w:hAnsiTheme="minorEastAsia"/>
          <w:sz w:val="21"/>
          <w:szCs w:val="21"/>
        </w:rPr>
        <w:t>、商贸物流</w:t>
      </w:r>
    </w:p>
    <w:p>
      <w:pPr>
        <w:pStyle w:val="Normal"/>
        <w:spacing w:lineRule="auto" w:line="276"/>
        <w:ind w:firstLine="420"/>
        <w:rPr>
          <w:rFonts w:ascii="宋体" w:hAnsi="宋体" w:eastAsia="宋体" w:asciiTheme="minorEastAsia" w:eastAsiaTheme="minorEastAsia" w:hAnsiTheme="minorEastAsia"/>
          <w:szCs w:val="21"/>
        </w:rPr>
      </w:pPr>
      <w:r>
        <w:rPr>
          <w:rFonts w:eastAsia="宋体" w:ascii="宋体" w:hAnsi="宋体" w:asciiTheme="minorEastAsia" w:eastAsiaTheme="minorEastAsia" w:hAnsiTheme="minorEastAsia"/>
          <w:sz w:val="21"/>
          <w:szCs w:val="21"/>
        </w:rPr>
        <w:t>----</w:t>
      </w:r>
      <w:r>
        <w:rPr>
          <w:rFonts w:ascii="宋体" w:hAnsi="宋体" w:asciiTheme="minorEastAsia" w:hAnsiTheme="minorEastAsia"/>
          <w:sz w:val="21"/>
          <w:szCs w:val="21"/>
        </w:rPr>
        <w:t>发展现代物流。建设高效智能的物流基础设施，重点发展港口物流、保税物流、工业物流、商贸物流和冷链物流，引导汽车、钢材、木材及农副产品等物资的交易和集散，形成以第三方、第四方物流企业及供应链服务为主体的物流产业群，打造区域性现代化商贸物流中心。</w:t>
      </w:r>
    </w:p>
    <w:p>
      <w:pPr>
        <w:pStyle w:val="Normal"/>
        <w:spacing w:lineRule="auto" w:line="276"/>
        <w:ind w:firstLine="420"/>
        <w:rPr>
          <w:rFonts w:ascii="宋体" w:hAnsi="宋体" w:eastAsia="宋体" w:asciiTheme="minorEastAsia" w:eastAsiaTheme="minorEastAsia" w:hAnsiTheme="minorEastAsia"/>
          <w:szCs w:val="21"/>
        </w:rPr>
      </w:pPr>
      <w:r>
        <w:rPr>
          <w:rFonts w:eastAsia="宋体" w:ascii="宋体" w:hAnsi="宋体" w:asciiTheme="minorEastAsia" w:eastAsiaTheme="minorEastAsia" w:hAnsiTheme="minorEastAsia"/>
          <w:sz w:val="21"/>
          <w:szCs w:val="21"/>
        </w:rPr>
        <w:t>----</w:t>
      </w:r>
      <w:r>
        <w:rPr>
          <w:rFonts w:ascii="宋体" w:hAnsi="宋体" w:asciiTheme="minorEastAsia" w:hAnsiTheme="minorEastAsia"/>
          <w:sz w:val="21"/>
          <w:szCs w:val="21"/>
        </w:rPr>
        <w:t>发展商贸会展。推动商业优化升级和商贸会展融合发展，重点发展进口商品交易中心、国际采购中心、商业特色街、城市综合体等高品质商业功能区，吸引世界名牌产品在东莞水乡分销。鼓励在水乡新城举办以水乡特色产品为主题的品牌展会，研究设立免税商品购物区。积极发展具有地域优势的大型专业市场，依托交通枢纽打造一批城市综合体。</w:t>
      </w:r>
    </w:p>
    <w:p>
      <w:pPr>
        <w:pStyle w:val="Normal"/>
        <w:spacing w:lineRule="auto" w:line="276"/>
        <w:ind w:firstLine="420"/>
        <w:rPr>
          <w:rFonts w:ascii="宋体" w:hAnsi="宋体" w:eastAsia="宋体" w:asciiTheme="minorEastAsia" w:eastAsiaTheme="minorEastAsia" w:hAnsiTheme="minorEastAsia"/>
          <w:szCs w:val="21"/>
        </w:rPr>
      </w:pPr>
      <w:r>
        <w:rPr>
          <w:rFonts w:eastAsia="宋体" w:ascii="宋体" w:hAnsi="宋体" w:asciiTheme="minorEastAsia" w:eastAsiaTheme="minorEastAsia" w:hAnsiTheme="minorEastAsia"/>
          <w:sz w:val="21"/>
          <w:szCs w:val="21"/>
        </w:rPr>
        <w:t>7</w:t>
      </w:r>
      <w:r>
        <w:rPr>
          <w:rFonts w:ascii="宋体" w:hAnsi="宋体" w:asciiTheme="minorEastAsia" w:hAnsiTheme="minorEastAsia"/>
          <w:sz w:val="21"/>
          <w:szCs w:val="21"/>
        </w:rPr>
        <w:t>、商务服务</w:t>
      </w:r>
    </w:p>
    <w:p>
      <w:pPr>
        <w:pStyle w:val="Normal"/>
        <w:spacing w:lineRule="auto" w:line="276"/>
        <w:ind w:firstLine="420"/>
        <w:rPr>
          <w:rFonts w:ascii="宋体" w:hAnsi="宋体" w:eastAsia="宋体" w:asciiTheme="minorEastAsia" w:eastAsiaTheme="minorEastAsia" w:hAnsiTheme="minorEastAsia"/>
          <w:szCs w:val="21"/>
        </w:rPr>
      </w:pPr>
      <w:r>
        <w:rPr>
          <w:rFonts w:eastAsia="宋体" w:ascii="宋体" w:hAnsi="宋体" w:asciiTheme="minorEastAsia" w:eastAsiaTheme="minorEastAsia" w:hAnsiTheme="minorEastAsia"/>
          <w:sz w:val="21"/>
          <w:szCs w:val="21"/>
        </w:rPr>
        <w:t>----</w:t>
      </w:r>
      <w:r>
        <w:rPr>
          <w:rFonts w:ascii="宋体" w:hAnsi="宋体" w:asciiTheme="minorEastAsia" w:hAnsiTheme="minorEastAsia"/>
          <w:sz w:val="21"/>
          <w:szCs w:val="21"/>
        </w:rPr>
        <w:t>积极发展电子商务。加快制定与东莞水乡产业特征相适应的电子商务优惠政策，培育电子商务产业园，吸引一批国内外著名电子商务服务企业在水乡新城建立电子商务业务总部，鼓励发展面向全球产业的电子商务交易，建设国际电子商务中心。</w:t>
      </w:r>
    </w:p>
    <w:p>
      <w:pPr>
        <w:pStyle w:val="Normal"/>
        <w:spacing w:lineRule="auto" w:line="276"/>
        <w:ind w:firstLine="420"/>
        <w:rPr>
          <w:rFonts w:ascii="宋体" w:hAnsi="宋体" w:eastAsia="宋体" w:asciiTheme="minorEastAsia" w:eastAsiaTheme="minorEastAsia" w:hAnsiTheme="minorEastAsia"/>
          <w:szCs w:val="21"/>
        </w:rPr>
      </w:pPr>
      <w:r>
        <w:rPr>
          <w:rFonts w:eastAsia="宋体" w:ascii="宋体" w:hAnsi="宋体" w:asciiTheme="minorEastAsia" w:eastAsiaTheme="minorEastAsia" w:hAnsiTheme="minorEastAsia"/>
          <w:sz w:val="21"/>
          <w:szCs w:val="21"/>
        </w:rPr>
        <w:t>----</w:t>
      </w:r>
      <w:r>
        <w:rPr>
          <w:rFonts w:ascii="宋体" w:hAnsi="宋体" w:asciiTheme="minorEastAsia" w:hAnsiTheme="minorEastAsia"/>
          <w:sz w:val="21"/>
          <w:szCs w:val="21"/>
        </w:rPr>
        <w:t>承接服务外包。建立服务外包园区，积极发展以信息、物流、金融后台服务等为主的外包服务业务，加强外包产业所需的技能型和业务型人才培养，提高企业承接服务外包的能力和水平。</w:t>
      </w:r>
    </w:p>
    <w:p>
      <w:pPr>
        <w:pStyle w:val="Normal"/>
        <w:spacing w:lineRule="auto" w:line="276"/>
        <w:ind w:firstLine="420"/>
        <w:rPr>
          <w:rFonts w:ascii="宋体" w:hAnsi="宋体" w:eastAsia="宋体" w:asciiTheme="minorEastAsia" w:eastAsiaTheme="minorEastAsia" w:hAnsiTheme="minorEastAsia"/>
          <w:sz w:val="21"/>
          <w:szCs w:val="21"/>
        </w:rPr>
      </w:pPr>
      <w:r>
        <w:rPr>
          <w:rFonts w:eastAsia="宋体" w:eastAsiaTheme="minorEastAsia" w:ascii="宋体" w:hAnsi="宋体"/>
          <w:sz w:val="21"/>
          <w:szCs w:val="21"/>
        </w:rPr>
      </w:r>
    </w:p>
    <w:p>
      <w:pPr>
        <w:pStyle w:val="Normal"/>
        <w:spacing w:lineRule="auto" w:line="276"/>
        <w:ind w:firstLine="422"/>
        <w:rPr>
          <w:rFonts w:ascii="宋体" w:hAnsi="宋体" w:eastAsia="宋体" w:asciiTheme="minorEastAsia" w:eastAsiaTheme="minorEastAsia" w:hAnsiTheme="minorEastAsia"/>
          <w:b/>
          <w:b/>
          <w:szCs w:val="21"/>
        </w:rPr>
      </w:pPr>
      <w:r>
        <w:rPr>
          <w:rFonts w:ascii="宋体" w:hAnsi="宋体" w:asciiTheme="minorEastAsia" w:hAnsiTheme="minorEastAsia"/>
          <w:b/>
          <w:sz w:val="21"/>
          <w:szCs w:val="21"/>
        </w:rPr>
        <w:t>改造提升优势传统产业</w:t>
      </w:r>
    </w:p>
    <w:p>
      <w:pPr>
        <w:pStyle w:val="Normal"/>
        <w:spacing w:lineRule="auto" w:line="276"/>
        <w:ind w:firstLine="420"/>
        <w:rPr>
          <w:rFonts w:ascii="宋体" w:hAnsi="宋体" w:eastAsia="宋体" w:asciiTheme="minorEastAsia" w:eastAsiaTheme="minorEastAsia" w:hAnsiTheme="minorEastAsia"/>
          <w:szCs w:val="21"/>
        </w:rPr>
      </w:pPr>
      <w:r>
        <w:rPr>
          <w:rFonts w:eastAsia="宋体" w:ascii="宋体" w:hAnsi="宋体" w:asciiTheme="minorEastAsia" w:eastAsiaTheme="minorEastAsia" w:hAnsiTheme="minorEastAsia"/>
          <w:sz w:val="21"/>
          <w:szCs w:val="21"/>
        </w:rPr>
        <w:t>1</w:t>
      </w:r>
      <w:r>
        <w:rPr>
          <w:rFonts w:ascii="宋体" w:hAnsi="宋体" w:asciiTheme="minorEastAsia" w:hAnsiTheme="minorEastAsia"/>
          <w:sz w:val="21"/>
          <w:szCs w:val="21"/>
        </w:rPr>
        <w:t>、特色食品加工业</w:t>
      </w:r>
    </w:p>
    <w:p>
      <w:pPr>
        <w:pStyle w:val="Normal"/>
        <w:spacing w:lineRule="auto" w:line="276"/>
        <w:ind w:firstLine="420"/>
        <w:rPr>
          <w:rFonts w:ascii="宋体" w:hAnsi="宋体" w:eastAsia="宋体" w:asciiTheme="minorEastAsia" w:eastAsiaTheme="minorEastAsia" w:hAnsiTheme="minorEastAsia"/>
          <w:szCs w:val="21"/>
        </w:rPr>
      </w:pPr>
      <w:r>
        <w:rPr>
          <w:rFonts w:ascii="宋体" w:hAnsi="宋体" w:asciiTheme="minorEastAsia" w:hAnsiTheme="minorEastAsia"/>
          <w:sz w:val="21"/>
          <w:szCs w:val="21"/>
        </w:rPr>
        <w:t>推进水乡农副产品加工业由粗加工向深加工转型，重点发展流油精深加工、传统特色食品、健康绿色食品和健康功能饮料，发扬东莞水乡传统食品文化精粹，扶持企业创建自主品牌，构建食品集约化生产、配送、连锁营销的配套体系，打造成为具有东莞地方特色品牌的食品基地。</w:t>
      </w:r>
    </w:p>
    <w:p>
      <w:pPr>
        <w:pStyle w:val="Normal"/>
        <w:spacing w:lineRule="auto" w:line="276"/>
        <w:ind w:firstLine="420"/>
        <w:rPr>
          <w:rFonts w:ascii="宋体" w:hAnsi="宋体" w:eastAsia="宋体" w:asciiTheme="minorEastAsia" w:eastAsiaTheme="minorEastAsia" w:hAnsiTheme="minorEastAsia"/>
          <w:szCs w:val="21"/>
        </w:rPr>
      </w:pPr>
      <w:r>
        <w:rPr>
          <w:rFonts w:eastAsia="宋体" w:ascii="宋体" w:hAnsi="宋体" w:asciiTheme="minorEastAsia" w:eastAsiaTheme="minorEastAsia" w:hAnsiTheme="minorEastAsia"/>
          <w:sz w:val="21"/>
          <w:szCs w:val="21"/>
        </w:rPr>
        <w:t>2</w:t>
      </w:r>
      <w:r>
        <w:rPr>
          <w:rFonts w:ascii="宋体" w:hAnsi="宋体" w:asciiTheme="minorEastAsia" w:hAnsiTheme="minorEastAsia"/>
          <w:sz w:val="21"/>
          <w:szCs w:val="21"/>
        </w:rPr>
        <w:t>、绿色纸制品业</w:t>
      </w:r>
    </w:p>
    <w:p>
      <w:pPr>
        <w:pStyle w:val="Normal"/>
        <w:spacing w:lineRule="auto" w:line="276"/>
        <w:ind w:firstLine="420"/>
        <w:rPr>
          <w:rFonts w:ascii="宋体" w:hAnsi="宋体" w:eastAsia="宋体" w:asciiTheme="minorEastAsia" w:eastAsiaTheme="minorEastAsia" w:hAnsiTheme="minorEastAsia"/>
          <w:szCs w:val="21"/>
        </w:rPr>
      </w:pPr>
      <w:r>
        <w:rPr>
          <w:rFonts w:ascii="宋体" w:hAnsi="宋体" w:asciiTheme="minorEastAsia" w:hAnsiTheme="minorEastAsia"/>
          <w:sz w:val="21"/>
          <w:szCs w:val="21"/>
        </w:rPr>
        <w:t>实行严格的行业准入制度，大力提升生产工艺技术水平，淘汰落后制浆生产线，推进“造纸和制品业”向纸业印刷包装、新材料研发、纸品设计和纸品交易等“设计—营销”两头延伸，提高纸品附加值，成为珠三角绿色纸品研发基地和交易中心。</w:t>
      </w:r>
    </w:p>
    <w:p>
      <w:pPr>
        <w:pStyle w:val="Normal"/>
        <w:spacing w:lineRule="auto" w:line="276"/>
        <w:ind w:firstLine="422"/>
        <w:rPr>
          <w:rFonts w:ascii="宋体" w:hAnsi="宋体" w:eastAsia="宋体" w:asciiTheme="minorEastAsia" w:eastAsiaTheme="minorEastAsia" w:hAnsiTheme="minorEastAsia"/>
          <w:b/>
          <w:b/>
          <w:szCs w:val="21"/>
        </w:rPr>
      </w:pPr>
      <w:r>
        <w:rPr>
          <w:rFonts w:ascii="宋体" w:hAnsi="宋体" w:asciiTheme="minorEastAsia" w:hAnsiTheme="minorEastAsia"/>
          <w:b/>
          <w:sz w:val="21"/>
          <w:szCs w:val="21"/>
        </w:rPr>
        <w:t>提高以都市农业为特色的农业现代化水平</w:t>
      </w:r>
    </w:p>
    <w:p>
      <w:pPr>
        <w:pStyle w:val="Normal"/>
        <w:spacing w:lineRule="auto" w:line="276"/>
        <w:ind w:firstLine="420"/>
        <w:rPr>
          <w:rFonts w:ascii="宋体" w:hAnsi="宋体" w:eastAsia="宋体" w:asciiTheme="minorEastAsia" w:eastAsiaTheme="minorEastAsia" w:hAnsiTheme="minorEastAsia"/>
          <w:szCs w:val="21"/>
        </w:rPr>
      </w:pPr>
      <w:r>
        <w:rPr>
          <w:rFonts w:eastAsia="宋体" w:ascii="宋体" w:hAnsi="宋体" w:asciiTheme="minorEastAsia" w:eastAsiaTheme="minorEastAsia" w:hAnsiTheme="minorEastAsia"/>
          <w:sz w:val="21"/>
          <w:szCs w:val="21"/>
        </w:rPr>
        <w:t>1</w:t>
      </w:r>
      <w:r>
        <w:rPr>
          <w:rFonts w:ascii="宋体" w:hAnsi="宋体" w:asciiTheme="minorEastAsia" w:hAnsiTheme="minorEastAsia"/>
          <w:sz w:val="21"/>
          <w:szCs w:val="21"/>
        </w:rPr>
        <w:t>、都市精品农业</w:t>
      </w:r>
    </w:p>
    <w:p>
      <w:pPr>
        <w:pStyle w:val="Normal"/>
        <w:spacing w:lineRule="auto" w:line="276"/>
        <w:ind w:firstLine="420"/>
        <w:rPr>
          <w:rFonts w:ascii="宋体" w:hAnsi="宋体" w:eastAsia="宋体" w:asciiTheme="minorEastAsia" w:eastAsiaTheme="minorEastAsia" w:hAnsiTheme="minorEastAsia"/>
          <w:szCs w:val="21"/>
        </w:rPr>
      </w:pPr>
      <w:r>
        <w:rPr>
          <w:rFonts w:eastAsia="宋体" w:ascii="宋体" w:hAnsi="宋体" w:asciiTheme="minorEastAsia" w:eastAsiaTheme="minorEastAsia" w:hAnsiTheme="minorEastAsia"/>
          <w:sz w:val="21"/>
          <w:szCs w:val="21"/>
        </w:rPr>
        <w:t>----</w:t>
      </w:r>
      <w:r>
        <w:rPr>
          <w:rFonts w:ascii="宋体" w:hAnsi="宋体" w:asciiTheme="minorEastAsia" w:hAnsiTheme="minorEastAsia"/>
          <w:sz w:val="21"/>
          <w:szCs w:val="21"/>
        </w:rPr>
        <w:t>重点打造都市农业发展平台。</w:t>
      </w:r>
    </w:p>
    <w:p>
      <w:pPr>
        <w:pStyle w:val="Normal"/>
        <w:spacing w:lineRule="auto" w:line="276"/>
        <w:ind w:firstLine="420"/>
        <w:rPr>
          <w:rFonts w:ascii="宋体" w:hAnsi="宋体" w:eastAsia="宋体" w:asciiTheme="minorEastAsia" w:eastAsiaTheme="minorEastAsia" w:hAnsiTheme="minorEastAsia"/>
          <w:szCs w:val="21"/>
        </w:rPr>
      </w:pPr>
      <w:r>
        <w:rPr>
          <w:rFonts w:eastAsia="宋体" w:ascii="宋体" w:hAnsi="宋体" w:asciiTheme="minorEastAsia" w:eastAsiaTheme="minorEastAsia" w:hAnsiTheme="minorEastAsia"/>
          <w:sz w:val="21"/>
          <w:szCs w:val="21"/>
        </w:rPr>
        <w:t>----</w:t>
      </w:r>
      <w:r>
        <w:rPr>
          <w:rFonts w:ascii="宋体" w:hAnsi="宋体" w:asciiTheme="minorEastAsia" w:hAnsiTheme="minorEastAsia"/>
          <w:sz w:val="21"/>
          <w:szCs w:val="21"/>
        </w:rPr>
        <w:t>整合发展体验式休闲观光农业。推动都市农业与观光旅游和体验式旅游融合发展，支持建设休闲农庄、农耕教育体验园、市民农场和休闲果园等，开发经营认种、采摘、垂钓和农家乐餐饮等休闲农业项目，促进农业增产、农民增收。建设现代农业展示中心和农业博物馆，充分展示现代水乡农业高新技术和岭南水乡传统农耕文化，成为珠三角东岸集生产体验、科普教育、旅游观光等功能于一体的休闲观光农业基地。</w:t>
      </w:r>
    </w:p>
    <w:p>
      <w:pPr>
        <w:pStyle w:val="Normal"/>
        <w:spacing w:lineRule="auto" w:line="276"/>
        <w:ind w:firstLine="420"/>
        <w:rPr>
          <w:rFonts w:ascii="宋体" w:hAnsi="宋体" w:eastAsia="宋体" w:asciiTheme="minorEastAsia" w:eastAsiaTheme="minorEastAsia" w:hAnsiTheme="minorEastAsia"/>
          <w:szCs w:val="21"/>
        </w:rPr>
      </w:pPr>
      <w:r>
        <w:rPr>
          <w:rFonts w:eastAsia="宋体" w:ascii="宋体" w:hAnsi="宋体" w:asciiTheme="minorEastAsia" w:eastAsiaTheme="minorEastAsia" w:hAnsiTheme="minorEastAsia"/>
          <w:sz w:val="21"/>
          <w:szCs w:val="21"/>
        </w:rPr>
        <w:t>----</w:t>
      </w:r>
      <w:r>
        <w:rPr>
          <w:rFonts w:ascii="宋体" w:hAnsi="宋体" w:asciiTheme="minorEastAsia" w:hAnsiTheme="minorEastAsia"/>
          <w:sz w:val="21"/>
          <w:szCs w:val="21"/>
        </w:rPr>
        <w:t>发展水乡特色种养业。大力发展设施农业，逐步提高设施农业补贴标准，推广温室大棚、控温控湿等设施农业设备，推动优质蔬菜、名优水果等特色农业发展。以市场消费需求为导向，培育设施花卉、园艺种苗等新兴园艺产业，形成优质高效的都市农业示范区。</w:t>
      </w:r>
    </w:p>
    <w:p>
      <w:pPr>
        <w:pStyle w:val="Normal"/>
        <w:spacing w:lineRule="auto" w:line="276"/>
        <w:ind w:firstLine="420"/>
        <w:rPr>
          <w:rFonts w:ascii="宋体" w:hAnsi="宋体" w:eastAsia="宋体" w:asciiTheme="minorEastAsia" w:eastAsiaTheme="minorEastAsia" w:hAnsiTheme="minorEastAsia"/>
          <w:szCs w:val="21"/>
        </w:rPr>
      </w:pPr>
      <w:r>
        <w:rPr>
          <w:rFonts w:eastAsia="宋体" w:ascii="宋体" w:hAnsi="宋体" w:asciiTheme="minorEastAsia" w:eastAsiaTheme="minorEastAsia" w:hAnsiTheme="minorEastAsia"/>
          <w:sz w:val="21"/>
          <w:szCs w:val="21"/>
        </w:rPr>
        <w:t>2</w:t>
      </w:r>
      <w:r>
        <w:rPr>
          <w:rFonts w:ascii="宋体" w:hAnsi="宋体" w:asciiTheme="minorEastAsia" w:hAnsiTheme="minorEastAsia"/>
          <w:sz w:val="21"/>
          <w:szCs w:val="21"/>
        </w:rPr>
        <w:t>、休闲渔业</w:t>
      </w:r>
    </w:p>
    <w:p>
      <w:pPr>
        <w:pStyle w:val="Normal"/>
        <w:spacing w:lineRule="auto" w:line="276"/>
        <w:ind w:firstLine="420"/>
        <w:rPr>
          <w:rFonts w:ascii="宋体" w:hAnsi="宋体" w:eastAsia="宋体" w:asciiTheme="minorEastAsia" w:eastAsiaTheme="minorEastAsia" w:hAnsiTheme="minorEastAsia"/>
          <w:szCs w:val="21"/>
        </w:rPr>
      </w:pPr>
      <w:r>
        <w:rPr>
          <w:rFonts w:ascii="宋体" w:hAnsi="宋体" w:asciiTheme="minorEastAsia" w:hAnsiTheme="minorEastAsia"/>
          <w:sz w:val="21"/>
          <w:szCs w:val="21"/>
        </w:rPr>
        <w:t>充分挖掘东莞水乡海洋渔业资源优势，结合休闲旅游开展，加快发展都市型休闲渔业，积极培育海钓、垂钓、体验式捕捞、水上餐饮和住宿等特色休闲渔业项目，建设海鲜产品交易市场、海鲜美食街和主题游乐园等，展示东莞水乡的疍家文化、海洋文化和滨海景观。</w:t>
      </w:r>
    </w:p>
    <w:p>
      <w:pPr>
        <w:pStyle w:val="Normal"/>
        <w:spacing w:lineRule="auto" w:line="276"/>
        <w:ind w:firstLine="420"/>
        <w:rPr>
          <w:rFonts w:ascii="宋体" w:hAnsi="宋体" w:eastAsia="宋体" w:asciiTheme="minorEastAsia" w:eastAsiaTheme="minorEastAsia" w:hAnsiTheme="minorEastAsia"/>
          <w:sz w:val="21"/>
          <w:szCs w:val="21"/>
        </w:rPr>
      </w:pPr>
      <w:r>
        <w:rPr>
          <w:rFonts w:eastAsia="宋体" w:eastAsiaTheme="minorEastAsia" w:ascii="宋体" w:hAnsi="宋体"/>
          <w:sz w:val="21"/>
          <w:szCs w:val="21"/>
        </w:rPr>
      </w:r>
    </w:p>
    <w:p>
      <w:pPr>
        <w:pStyle w:val="Normal"/>
        <w:spacing w:lineRule="auto" w:line="276"/>
        <w:ind w:firstLine="420"/>
        <w:rPr>
          <w:rFonts w:ascii="宋体" w:hAnsi="宋体" w:eastAsia="宋体" w:asciiTheme="minorEastAsia" w:eastAsiaTheme="minorEastAsia" w:hAnsiTheme="minorEastAsia"/>
          <w:szCs w:val="21"/>
        </w:rPr>
      </w:pPr>
      <w:r>
        <w:rPr>
          <w:rFonts w:eastAsia="宋体" w:ascii="宋体" w:hAnsi="宋体" w:asciiTheme="minorEastAsia" w:eastAsiaTheme="minorEastAsia" w:hAnsiTheme="minorEastAsia"/>
          <w:sz w:val="21"/>
          <w:szCs w:val="21"/>
        </w:rPr>
        <w:t>[</w:t>
      </w:r>
      <w:r>
        <w:rPr>
          <w:rFonts w:ascii="宋体" w:hAnsi="宋体" w:asciiTheme="minorEastAsia" w:hAnsiTheme="minorEastAsia"/>
          <w:sz w:val="21"/>
          <w:szCs w:val="21"/>
        </w:rPr>
        <w:t>摘要</w:t>
      </w:r>
      <w:r>
        <w:rPr>
          <w:rFonts w:eastAsia="宋体" w:ascii="宋体" w:hAnsi="宋体" w:asciiTheme="minorEastAsia" w:eastAsiaTheme="minorEastAsia" w:hAnsiTheme="minorEastAsia"/>
          <w:sz w:val="21"/>
          <w:szCs w:val="21"/>
        </w:rPr>
        <w:t>]</w:t>
      </w:r>
      <w:r>
        <w:rPr>
          <w:rFonts w:ascii="宋体" w:hAnsi="宋体" w:asciiTheme="minorEastAsia" w:hAnsiTheme="minorEastAsia"/>
          <w:sz w:val="21"/>
          <w:szCs w:val="21"/>
        </w:rPr>
        <w:t>作为一个年轻的镇街，又地处水乡片，洪梅发展上面临的挑战不小，今年发展形势如何，又该怎样实现突破？“全媒体基层行”走进洪梅镇，党委书记吴淑萍阐述发展目标：打造轨道枢纽新城和临港产业服务基地作为一个年轻的镇街，又地处水乡片，洪梅发展上面临的挑战不小，今年发展形势如何，又该怎样实现突破？在此次东莞报业传媒集团“全媒体基层行”采访中，该镇党委书记吴淑萍就此进行阐述。今年，洪梅正着力增强经济总量“抓项目”，改革发展方式“调结构”，建设宜居城镇“造环境”，企业企稳向好，招商投资势头较好，社会大局保持和谐稳定，并努力发展成为“珠三角轨道枢纽新城，临港产业服务基地”。发展上谋实招，总量稳步增长今年以来，虽然经历“两高一低”污染企业引退的转型“阵痛期”，加上经济环境下行压力大，水乡建设处于规划初期，以及“两高一低”污染企业引退、征地拆迁等引起的不稳定因素，洪梅的发展任务艰巨，增长速度与市有一定的距离，但机遇与挑战并存。面对巨大的挑战，洪梅全镇干部都保持着积极向上的精神作风，对自身和工作，要求严格，实作为、严作风，保持战略定力，通过抓招引、促落地、深挖潜，该镇经济发展仍然取得较好的“成绩单”，整个招商势头较好，整体投资意愿非常强，形势喜人。</w:t>
      </w:r>
      <w:r>
        <w:rPr>
          <w:rFonts w:eastAsia="宋体" w:ascii="宋体" w:hAnsi="宋体" w:asciiTheme="minorEastAsia" w:eastAsiaTheme="minorEastAsia" w:hAnsiTheme="minorEastAsia"/>
          <w:sz w:val="21"/>
          <w:szCs w:val="21"/>
        </w:rPr>
        <w:t>2015</w:t>
      </w:r>
      <w:r>
        <w:rPr>
          <w:rFonts w:ascii="宋体" w:hAnsi="宋体" w:asciiTheme="minorEastAsia" w:hAnsiTheme="minorEastAsia"/>
          <w:sz w:val="21"/>
          <w:szCs w:val="21"/>
        </w:rPr>
        <w:t>年</w:t>
      </w:r>
      <w:r>
        <w:rPr>
          <w:rFonts w:eastAsia="宋体" w:ascii="宋体" w:hAnsi="宋体" w:asciiTheme="minorEastAsia" w:eastAsiaTheme="minorEastAsia" w:hAnsiTheme="minorEastAsia"/>
          <w:sz w:val="21"/>
          <w:szCs w:val="21"/>
        </w:rPr>
        <w:t>1-10</w:t>
      </w:r>
      <w:r>
        <w:rPr>
          <w:rFonts w:ascii="宋体" w:hAnsi="宋体" w:asciiTheme="minorEastAsia" w:hAnsiTheme="minorEastAsia"/>
          <w:sz w:val="21"/>
          <w:szCs w:val="21"/>
        </w:rPr>
        <w:t>月份，洪梅全镇规模以上工业总产值</w:t>
      </w:r>
      <w:r>
        <w:rPr>
          <w:rFonts w:eastAsia="宋体" w:ascii="宋体" w:hAnsi="宋体" w:asciiTheme="minorEastAsia" w:eastAsiaTheme="minorEastAsia" w:hAnsiTheme="minorEastAsia"/>
          <w:sz w:val="21"/>
          <w:szCs w:val="21"/>
        </w:rPr>
        <w:t>167.36</w:t>
      </w:r>
      <w:r>
        <w:rPr>
          <w:rFonts w:ascii="宋体" w:hAnsi="宋体" w:asciiTheme="minorEastAsia" w:hAnsiTheme="minorEastAsia"/>
          <w:sz w:val="21"/>
          <w:szCs w:val="21"/>
        </w:rPr>
        <w:t>亿元，同比增长</w:t>
      </w:r>
      <w:r>
        <w:rPr>
          <w:rFonts w:eastAsia="宋体" w:ascii="宋体" w:hAnsi="宋体" w:asciiTheme="minorEastAsia" w:eastAsiaTheme="minorEastAsia" w:hAnsiTheme="minorEastAsia"/>
          <w:sz w:val="21"/>
          <w:szCs w:val="21"/>
        </w:rPr>
        <w:t>9.3%</w:t>
      </w:r>
      <w:r>
        <w:rPr>
          <w:rFonts w:ascii="宋体" w:hAnsi="宋体" w:asciiTheme="minorEastAsia" w:hAnsiTheme="minorEastAsia"/>
          <w:sz w:val="21"/>
          <w:szCs w:val="21"/>
        </w:rPr>
        <w:t>，规模以上工业增加值</w:t>
      </w:r>
      <w:r>
        <w:rPr>
          <w:rFonts w:eastAsia="宋体" w:ascii="宋体" w:hAnsi="宋体" w:asciiTheme="minorEastAsia" w:eastAsiaTheme="minorEastAsia" w:hAnsiTheme="minorEastAsia"/>
          <w:sz w:val="21"/>
          <w:szCs w:val="21"/>
        </w:rPr>
        <w:t>28.66</w:t>
      </w:r>
      <w:r>
        <w:rPr>
          <w:rFonts w:ascii="宋体" w:hAnsi="宋体" w:asciiTheme="minorEastAsia" w:hAnsiTheme="minorEastAsia"/>
          <w:sz w:val="21"/>
          <w:szCs w:val="21"/>
        </w:rPr>
        <w:t>亿元；全镇投资总额</w:t>
      </w:r>
      <w:r>
        <w:rPr>
          <w:rFonts w:eastAsia="宋体" w:ascii="宋体" w:hAnsi="宋体" w:asciiTheme="minorEastAsia" w:eastAsiaTheme="minorEastAsia" w:hAnsiTheme="minorEastAsia"/>
          <w:sz w:val="21"/>
          <w:szCs w:val="21"/>
        </w:rPr>
        <w:t>13.23</w:t>
      </w:r>
      <w:r>
        <w:rPr>
          <w:rFonts w:ascii="宋体" w:hAnsi="宋体" w:asciiTheme="minorEastAsia" w:hAnsiTheme="minorEastAsia"/>
          <w:sz w:val="21"/>
          <w:szCs w:val="21"/>
        </w:rPr>
        <w:t>亿元，同比增长</w:t>
      </w:r>
      <w:r>
        <w:rPr>
          <w:rFonts w:eastAsia="宋体" w:ascii="宋体" w:hAnsi="宋体" w:asciiTheme="minorEastAsia" w:eastAsiaTheme="minorEastAsia" w:hAnsiTheme="minorEastAsia"/>
          <w:sz w:val="21"/>
          <w:szCs w:val="21"/>
        </w:rPr>
        <w:t>5.5%</w:t>
      </w:r>
      <w:r>
        <w:rPr>
          <w:rFonts w:ascii="宋体" w:hAnsi="宋体" w:asciiTheme="minorEastAsia" w:hAnsiTheme="minorEastAsia"/>
          <w:sz w:val="21"/>
          <w:szCs w:val="21"/>
        </w:rPr>
        <w:t>；全镇各项税收总额</w:t>
      </w:r>
      <w:r>
        <w:rPr>
          <w:rFonts w:eastAsia="宋体" w:ascii="宋体" w:hAnsi="宋体" w:asciiTheme="minorEastAsia" w:eastAsiaTheme="minorEastAsia" w:hAnsiTheme="minorEastAsia"/>
          <w:sz w:val="21"/>
          <w:szCs w:val="21"/>
        </w:rPr>
        <w:t>6.4</w:t>
      </w:r>
      <w:r>
        <w:rPr>
          <w:rFonts w:ascii="宋体" w:hAnsi="宋体" w:asciiTheme="minorEastAsia" w:hAnsiTheme="minorEastAsia"/>
          <w:sz w:val="21"/>
          <w:szCs w:val="21"/>
        </w:rPr>
        <w:t>亿元，同比增长</w:t>
      </w:r>
      <w:r>
        <w:rPr>
          <w:rFonts w:eastAsia="宋体" w:ascii="宋体" w:hAnsi="宋体" w:asciiTheme="minorEastAsia" w:eastAsiaTheme="minorEastAsia" w:hAnsiTheme="minorEastAsia"/>
          <w:sz w:val="21"/>
          <w:szCs w:val="21"/>
        </w:rPr>
        <w:t>10.2%</w:t>
      </w:r>
      <w:r>
        <w:rPr>
          <w:rFonts w:ascii="宋体" w:hAnsi="宋体" w:asciiTheme="minorEastAsia" w:hAnsiTheme="minorEastAsia"/>
          <w:sz w:val="21"/>
          <w:szCs w:val="21"/>
        </w:rPr>
        <w:t>。洪梅主要是围绕市“三重”建设的目标，加强项目跟踪服务，积极推动华平电子商务、亚洲云、大众农科、汇星、绿通、富之源和安博等</w:t>
      </w:r>
      <w:r>
        <w:rPr>
          <w:rFonts w:eastAsia="宋体" w:ascii="宋体" w:hAnsi="宋体" w:asciiTheme="minorEastAsia" w:eastAsiaTheme="minorEastAsia" w:hAnsiTheme="minorEastAsia"/>
          <w:sz w:val="21"/>
          <w:szCs w:val="21"/>
        </w:rPr>
        <w:t>7</w:t>
      </w:r>
      <w:r>
        <w:rPr>
          <w:rFonts w:ascii="宋体" w:hAnsi="宋体" w:asciiTheme="minorEastAsia" w:hAnsiTheme="minorEastAsia"/>
          <w:sz w:val="21"/>
          <w:szCs w:val="21"/>
        </w:rPr>
        <w:t>个市重大项目的落户和建设。其中，大众农科生物质炭环保肥料、汇星</w:t>
      </w:r>
      <w:r>
        <w:rPr>
          <w:rFonts w:eastAsia="宋体" w:ascii="宋体" w:hAnsi="宋体" w:asciiTheme="minorEastAsia" w:eastAsiaTheme="minorEastAsia" w:hAnsiTheme="minorEastAsia"/>
          <w:sz w:val="21"/>
          <w:szCs w:val="21"/>
        </w:rPr>
        <w:t>3D</w:t>
      </w:r>
      <w:r>
        <w:rPr>
          <w:rFonts w:ascii="宋体" w:hAnsi="宋体" w:asciiTheme="minorEastAsia" w:hAnsiTheme="minorEastAsia"/>
          <w:sz w:val="21"/>
          <w:szCs w:val="21"/>
        </w:rPr>
        <w:t>打印等纳入市科技重大项目，全部市重大项目总投资额达</w:t>
      </w:r>
      <w:r>
        <w:rPr>
          <w:rFonts w:eastAsia="宋体" w:ascii="宋体" w:hAnsi="宋体" w:asciiTheme="minorEastAsia" w:eastAsiaTheme="minorEastAsia" w:hAnsiTheme="minorEastAsia"/>
          <w:sz w:val="21"/>
          <w:szCs w:val="21"/>
        </w:rPr>
        <w:t>48</w:t>
      </w:r>
      <w:r>
        <w:rPr>
          <w:rFonts w:ascii="宋体" w:hAnsi="宋体" w:asciiTheme="minorEastAsia" w:hAnsiTheme="minorEastAsia"/>
          <w:sz w:val="21"/>
          <w:szCs w:val="21"/>
        </w:rPr>
        <w:t>亿元，建成投产后预计年总产值达</w:t>
      </w:r>
      <w:r>
        <w:rPr>
          <w:rFonts w:eastAsia="宋体" w:ascii="宋体" w:hAnsi="宋体" w:asciiTheme="minorEastAsia" w:eastAsiaTheme="minorEastAsia" w:hAnsiTheme="minorEastAsia"/>
          <w:sz w:val="21"/>
          <w:szCs w:val="21"/>
        </w:rPr>
        <w:t>242</w:t>
      </w:r>
      <w:r>
        <w:rPr>
          <w:rFonts w:ascii="宋体" w:hAnsi="宋体" w:asciiTheme="minorEastAsia" w:hAnsiTheme="minorEastAsia"/>
          <w:sz w:val="21"/>
          <w:szCs w:val="21"/>
        </w:rPr>
        <w:t>亿元，年纳税总额</w:t>
      </w:r>
      <w:r>
        <w:rPr>
          <w:rFonts w:eastAsia="宋体" w:ascii="宋体" w:hAnsi="宋体" w:asciiTheme="minorEastAsia" w:eastAsiaTheme="minorEastAsia" w:hAnsiTheme="minorEastAsia"/>
          <w:sz w:val="21"/>
          <w:szCs w:val="21"/>
        </w:rPr>
        <w:t>6.55</w:t>
      </w:r>
      <w:r>
        <w:rPr>
          <w:rFonts w:ascii="宋体" w:hAnsi="宋体" w:asciiTheme="minorEastAsia" w:hAnsiTheme="minorEastAsia"/>
          <w:sz w:val="21"/>
          <w:szCs w:val="21"/>
        </w:rPr>
        <w:t>亿元，项目质量和数量创历史新高。同时，洪梅还加快推进华南集团总部、东塑采博中心、家乐福冷链物流、舜荣钢材、理文高档生活用纸、辉瑞医药、民生电子、盖世理等项目落地，以及一批“工改商”商住地产项目动工。</w:t>
      </w:r>
    </w:p>
    <w:p>
      <w:pPr>
        <w:pStyle w:val="Normal"/>
        <w:spacing w:lineRule="auto" w:line="276"/>
        <w:ind w:firstLine="420"/>
        <w:rPr>
          <w:rFonts w:ascii="宋体" w:hAnsi="宋体" w:eastAsia="宋体" w:asciiTheme="minorEastAsia" w:eastAsiaTheme="minorEastAsia" w:hAnsiTheme="minorEastAsia"/>
          <w:szCs w:val="21"/>
        </w:rPr>
      </w:pPr>
      <w:r>
        <w:rPr>
          <w:rFonts w:ascii="宋体" w:hAnsi="宋体" w:asciiTheme="minorEastAsia" w:hAnsiTheme="minorEastAsia"/>
          <w:sz w:val="21"/>
          <w:szCs w:val="21"/>
        </w:rPr>
        <w:t>以创新驱动为行动指南，调整初显成效在转变发展方式上求实效，结构调整初显成效。以创新驱动为行动指南，为经济发展更换新引擎，更新强动力。积极推进“两高一低”污染企业引退，加快从“低档区”脱离，为产业的引入腾挪空间，进一步改善优化招商经营环境。由于历史发展原因，造纸、电镀、漂染这些传统企业为洪梅的发展做出了重大的贡献，但随着经济转型正迈向结构调整的新常态，为突破发展瓶颈，需要为新的发展腾挪空间。洪梅早在</w:t>
      </w:r>
      <w:r>
        <w:rPr>
          <w:rFonts w:eastAsia="宋体" w:ascii="宋体" w:hAnsi="宋体" w:asciiTheme="minorEastAsia" w:eastAsiaTheme="minorEastAsia" w:hAnsiTheme="minorEastAsia"/>
          <w:sz w:val="21"/>
          <w:szCs w:val="21"/>
        </w:rPr>
        <w:t>2012</w:t>
      </w:r>
      <w:r>
        <w:rPr>
          <w:rFonts w:ascii="宋体" w:hAnsi="宋体" w:asciiTheme="minorEastAsia" w:hAnsiTheme="minorEastAsia"/>
          <w:sz w:val="21"/>
          <w:szCs w:val="21"/>
        </w:rPr>
        <w:t>年就开始谋划推动“两高一低”污染企业退出或转型升级，在充分论证评估后，于</w:t>
      </w:r>
      <w:r>
        <w:rPr>
          <w:rFonts w:eastAsia="宋体" w:ascii="宋体" w:hAnsi="宋体" w:asciiTheme="minorEastAsia" w:eastAsiaTheme="minorEastAsia" w:hAnsiTheme="minorEastAsia"/>
          <w:sz w:val="21"/>
          <w:szCs w:val="21"/>
        </w:rPr>
        <w:t>2014</w:t>
      </w:r>
      <w:r>
        <w:rPr>
          <w:rFonts w:ascii="宋体" w:hAnsi="宋体" w:asciiTheme="minorEastAsia" w:hAnsiTheme="minorEastAsia"/>
          <w:sz w:val="21"/>
          <w:szCs w:val="21"/>
        </w:rPr>
        <w:t>年下半年正式启动该计划，采取政策引导和行政措施并举，推动引退工作顺利开展，截至目前，该镇已引退的</w:t>
      </w:r>
      <w:r>
        <w:rPr>
          <w:rFonts w:eastAsia="宋体" w:ascii="宋体" w:hAnsi="宋体" w:asciiTheme="minorEastAsia" w:eastAsiaTheme="minorEastAsia" w:hAnsiTheme="minorEastAsia"/>
          <w:sz w:val="21"/>
          <w:szCs w:val="21"/>
        </w:rPr>
        <w:t>25</w:t>
      </w:r>
      <w:r>
        <w:rPr>
          <w:rFonts w:ascii="宋体" w:hAnsi="宋体" w:asciiTheme="minorEastAsia" w:hAnsiTheme="minorEastAsia"/>
          <w:sz w:val="21"/>
          <w:szCs w:val="21"/>
        </w:rPr>
        <w:t>家企业中已有</w:t>
      </w:r>
      <w:r>
        <w:rPr>
          <w:rFonts w:eastAsia="宋体" w:ascii="宋体" w:hAnsi="宋体" w:asciiTheme="minorEastAsia" w:eastAsiaTheme="minorEastAsia" w:hAnsiTheme="minorEastAsia"/>
          <w:sz w:val="21"/>
          <w:szCs w:val="21"/>
        </w:rPr>
        <w:t>24</w:t>
      </w:r>
      <w:r>
        <w:rPr>
          <w:rFonts w:ascii="宋体" w:hAnsi="宋体" w:asciiTheme="minorEastAsia" w:hAnsiTheme="minorEastAsia"/>
          <w:sz w:val="21"/>
          <w:szCs w:val="21"/>
        </w:rPr>
        <w:t>家关闭、取消污染工序、停产或转型升级，预计今年内</w:t>
      </w:r>
      <w:r>
        <w:rPr>
          <w:rFonts w:eastAsia="宋体" w:ascii="宋体" w:hAnsi="宋体" w:asciiTheme="minorEastAsia" w:eastAsiaTheme="minorEastAsia" w:hAnsiTheme="minorEastAsia"/>
          <w:sz w:val="21"/>
          <w:szCs w:val="21"/>
        </w:rPr>
        <w:t>25</w:t>
      </w:r>
      <w:r>
        <w:rPr>
          <w:rFonts w:ascii="宋体" w:hAnsi="宋体" w:asciiTheme="minorEastAsia" w:hAnsiTheme="minorEastAsia"/>
          <w:sz w:val="21"/>
          <w:szCs w:val="21"/>
        </w:rPr>
        <w:t>家可全部成功退出，在</w:t>
      </w:r>
      <w:r>
        <w:rPr>
          <w:rFonts w:eastAsia="宋体" w:ascii="宋体" w:hAnsi="宋体" w:asciiTheme="minorEastAsia" w:eastAsiaTheme="minorEastAsia" w:hAnsiTheme="minorEastAsia"/>
          <w:sz w:val="21"/>
          <w:szCs w:val="21"/>
        </w:rPr>
        <w:t>2016</w:t>
      </w:r>
      <w:r>
        <w:rPr>
          <w:rFonts w:ascii="宋体" w:hAnsi="宋体" w:asciiTheme="minorEastAsia" w:hAnsiTheme="minorEastAsia"/>
          <w:sz w:val="21"/>
          <w:szCs w:val="21"/>
        </w:rPr>
        <w:t>年仍要推进一批“两高一低”污染企业退出或转型升级。同时，洪梅各部门联合走访企业，针对性地为企业的引退制定“一企一策”，更好地促进了引退工作的加快开展，进一步优化了该镇的招商环境，让企业切实体会到洪梅为打造优质经济环境而筑巢织网的力度和决心。另外一方面，该镇主要重点就是在技术效能上下功夫，尽快进入“提挡加速”。认真贯彻落实东莞制造</w:t>
      </w:r>
      <w:r>
        <w:rPr>
          <w:rFonts w:eastAsia="宋体" w:ascii="宋体" w:hAnsi="宋体" w:asciiTheme="minorEastAsia" w:eastAsiaTheme="minorEastAsia" w:hAnsiTheme="minorEastAsia"/>
          <w:sz w:val="21"/>
          <w:szCs w:val="21"/>
        </w:rPr>
        <w:t>2025</w:t>
      </w:r>
      <w:r>
        <w:rPr>
          <w:rFonts w:ascii="宋体" w:hAnsi="宋体" w:asciiTheme="minorEastAsia" w:hAnsiTheme="minorEastAsia"/>
          <w:sz w:val="21"/>
          <w:szCs w:val="21"/>
        </w:rPr>
        <w:t>、技术改造等方针政策，促成富之源、辰达、海新、诺高等企业开展机器换人，推动大众农科建成小尔孵化器管理有限公司。鼓励企业技术创新，辰达、亚洲制药和汇星申报成为高新企业，天龙、辰达和中纺进入高培名单，着力推动四家企业成功申报产学研项目。充分利用“科技洪梅”专项资金，大力发展企业技术，今年洪梅申请专利</w:t>
      </w:r>
      <w:r>
        <w:rPr>
          <w:rFonts w:eastAsia="宋体" w:ascii="宋体" w:hAnsi="宋体" w:asciiTheme="minorEastAsia" w:eastAsiaTheme="minorEastAsia" w:hAnsiTheme="minorEastAsia"/>
          <w:sz w:val="21"/>
          <w:szCs w:val="21"/>
        </w:rPr>
        <w:t>235</w:t>
      </w:r>
      <w:r>
        <w:rPr>
          <w:rFonts w:ascii="宋体" w:hAnsi="宋体" w:asciiTheme="minorEastAsia" w:hAnsiTheme="minorEastAsia"/>
          <w:sz w:val="21"/>
          <w:szCs w:val="21"/>
        </w:rPr>
        <w:t>件，同比增长</w:t>
      </w:r>
      <w:r>
        <w:rPr>
          <w:rFonts w:eastAsia="宋体" w:ascii="宋体" w:hAnsi="宋体" w:asciiTheme="minorEastAsia" w:eastAsiaTheme="minorEastAsia" w:hAnsiTheme="minorEastAsia"/>
          <w:sz w:val="21"/>
          <w:szCs w:val="21"/>
        </w:rPr>
        <w:t>117.6%</w:t>
      </w:r>
      <w:r>
        <w:rPr>
          <w:rFonts w:ascii="宋体" w:hAnsi="宋体" w:asciiTheme="minorEastAsia" w:hAnsiTheme="minorEastAsia"/>
          <w:sz w:val="21"/>
          <w:szCs w:val="21"/>
        </w:rPr>
        <w:t>，其中发明专利</w:t>
      </w:r>
      <w:r>
        <w:rPr>
          <w:rFonts w:eastAsia="宋体" w:ascii="宋体" w:hAnsi="宋体" w:asciiTheme="minorEastAsia" w:eastAsiaTheme="minorEastAsia" w:hAnsiTheme="minorEastAsia"/>
          <w:sz w:val="21"/>
          <w:szCs w:val="21"/>
        </w:rPr>
        <w:t>68</w:t>
      </w:r>
      <w:r>
        <w:rPr>
          <w:rFonts w:ascii="宋体" w:hAnsi="宋体" w:asciiTheme="minorEastAsia" w:hAnsiTheme="minorEastAsia"/>
          <w:sz w:val="21"/>
          <w:szCs w:val="21"/>
        </w:rPr>
        <w:t>件，增长高达</w:t>
      </w:r>
      <w:r>
        <w:rPr>
          <w:rFonts w:eastAsia="宋体" w:ascii="宋体" w:hAnsi="宋体" w:asciiTheme="minorEastAsia" w:eastAsiaTheme="minorEastAsia" w:hAnsiTheme="minorEastAsia"/>
          <w:sz w:val="21"/>
          <w:szCs w:val="21"/>
        </w:rPr>
        <w:t>300%</w:t>
      </w:r>
      <w:r>
        <w:rPr>
          <w:rFonts w:ascii="宋体" w:hAnsi="宋体" w:asciiTheme="minorEastAsia" w:hAnsiTheme="minorEastAsia"/>
          <w:sz w:val="21"/>
          <w:szCs w:val="21"/>
        </w:rPr>
        <w:t>；专利授权</w:t>
      </w:r>
      <w:r>
        <w:rPr>
          <w:rFonts w:eastAsia="宋体" w:ascii="宋体" w:hAnsi="宋体" w:asciiTheme="minorEastAsia" w:eastAsiaTheme="minorEastAsia" w:hAnsiTheme="minorEastAsia"/>
          <w:sz w:val="21"/>
          <w:szCs w:val="21"/>
        </w:rPr>
        <w:t>138</w:t>
      </w:r>
      <w:r>
        <w:rPr>
          <w:rFonts w:ascii="宋体" w:hAnsi="宋体" w:asciiTheme="minorEastAsia" w:hAnsiTheme="minorEastAsia"/>
          <w:sz w:val="21"/>
          <w:szCs w:val="21"/>
        </w:rPr>
        <w:t>件，比上年增长</w:t>
      </w:r>
      <w:r>
        <w:rPr>
          <w:rFonts w:eastAsia="宋体" w:ascii="宋体" w:hAnsi="宋体" w:asciiTheme="minorEastAsia" w:eastAsiaTheme="minorEastAsia" w:hAnsiTheme="minorEastAsia"/>
          <w:sz w:val="21"/>
          <w:szCs w:val="21"/>
        </w:rPr>
        <w:t>4.5%</w:t>
      </w:r>
      <w:r>
        <w:rPr>
          <w:rFonts w:ascii="宋体" w:hAnsi="宋体" w:asciiTheme="minorEastAsia" w:hAnsiTheme="minorEastAsia"/>
          <w:sz w:val="21"/>
          <w:szCs w:val="21"/>
        </w:rPr>
        <w:t>。</w:t>
      </w:r>
    </w:p>
    <w:p>
      <w:pPr>
        <w:pStyle w:val="Normal"/>
        <w:spacing w:lineRule="auto" w:line="276"/>
        <w:ind w:firstLine="420"/>
        <w:rPr>
          <w:rFonts w:ascii="宋体" w:hAnsi="宋体" w:eastAsia="宋体" w:asciiTheme="minorEastAsia" w:eastAsiaTheme="minorEastAsia" w:hAnsiTheme="minorEastAsia"/>
          <w:szCs w:val="21"/>
        </w:rPr>
      </w:pPr>
      <w:r>
        <w:rPr>
          <w:rFonts w:ascii="宋体" w:hAnsi="宋体" w:asciiTheme="minorEastAsia" w:hAnsiTheme="minorEastAsia"/>
          <w:sz w:val="21"/>
          <w:szCs w:val="21"/>
        </w:rPr>
        <w:t>践行“一心五区五文章”工作思路在“十三五”规划工作中，洪梅将紧紧抓住水乡特色发展经济区的有力机遇，围绕“东莞水乡经济区交通枢纽、综合服务中心，以发展现代服务、特色会展物流、先进制造为主的精致水乡”的定位，积极实施“一心五区五文章”工作思路。以水乡新城为核心，围绕新城商务商贸经济区、城镇配套服务区、生态农业旅游观光区、先进制造业功能区、会展临港物流产业配套区的规划布局，做好特色水乡、转型升级、民生事业、社会治理、作风建设五篇文章，加快推动全面小康社会建设，谱写新常态下洪梅发展的新篇章。其中，“一心”是指围绕望洪轨道枢纽站建设“水乡新城”，打造服务水乡经济区的枢纽服务核心。依托望洪站，大力促进现代服务业发展，为水乡经济区乃至东莞全市制造业提供服务，使其成为全市新的增长极。“五区”是指新城商务商贸经济区、城镇配套服务区、生态农业旅游观光区、先进制造业功能区、会展临港物流产业配套区。而“五文章”则分别为：做好特色水乡文章，建设宜居乐业福地；做强转型升级文章，建设现代产业城镇；做大民生事业文章，建设惠民幸福家园；做精社会治理文章，建设和谐稳定社会；做实作风建设文章，建设人民满意政府。一把手谈严实吴淑萍：努力发展成为“珠三角轨道枢纽新城，临港产业服务基地”洪梅是如何结合“三严三实”专题教育活动，有效地开展各方面工作呢？洪梅镇镇委书记吴淑萍介绍，今年以来，洪梅紧紧围绕市委、市政府打造“国际制造业名城、现代生态都市”的工作目标，以“三个走在前列”为战略指导，以“三严三实”为思想武装，着力增强经济总量“抓项目”，改革发展方式“调结构”，建设宜居城镇“造环境”，企业企稳向好，招商投资势头较好，社会大局保持和谐稳定，该镇正努力蜕变为“珠三角轨道枢纽新城，临港产业服务基地”。此外，吴淑萍表示，洪梅还充分抓取“三严三实”专题教育活动的契机，促进了干部作风明显好转。严实数据</w:t>
      </w:r>
      <w:r>
        <w:rPr>
          <w:rFonts w:eastAsia="宋体" w:ascii="宋体" w:hAnsi="宋体" w:asciiTheme="minorEastAsia" w:eastAsiaTheme="minorEastAsia" w:hAnsiTheme="minorEastAsia"/>
          <w:sz w:val="21"/>
          <w:szCs w:val="21"/>
        </w:rPr>
        <w:t>1</w:t>
      </w:r>
      <w:r>
        <w:rPr>
          <w:rFonts w:ascii="宋体" w:hAnsi="宋体" w:asciiTheme="minorEastAsia" w:hAnsiTheme="minorEastAsia"/>
          <w:sz w:val="21"/>
          <w:szCs w:val="21"/>
        </w:rPr>
        <w:t>、</w:t>
      </w:r>
      <w:r>
        <w:rPr>
          <w:rFonts w:eastAsia="宋体" w:ascii="宋体" w:hAnsi="宋体" w:asciiTheme="minorEastAsia" w:eastAsiaTheme="minorEastAsia" w:hAnsiTheme="minorEastAsia"/>
          <w:sz w:val="21"/>
          <w:szCs w:val="21"/>
        </w:rPr>
        <w:t>2015</w:t>
      </w:r>
      <w:r>
        <w:rPr>
          <w:rFonts w:ascii="宋体" w:hAnsi="宋体" w:asciiTheme="minorEastAsia" w:hAnsiTheme="minorEastAsia"/>
          <w:sz w:val="21"/>
          <w:szCs w:val="21"/>
        </w:rPr>
        <w:t>年</w:t>
      </w:r>
      <w:r>
        <w:rPr>
          <w:rFonts w:eastAsia="宋体" w:ascii="宋体" w:hAnsi="宋体" w:asciiTheme="minorEastAsia" w:eastAsiaTheme="minorEastAsia" w:hAnsiTheme="minorEastAsia"/>
          <w:sz w:val="21"/>
          <w:szCs w:val="21"/>
        </w:rPr>
        <w:t>1-10</w:t>
      </w:r>
      <w:r>
        <w:rPr>
          <w:rFonts w:ascii="宋体" w:hAnsi="宋体" w:asciiTheme="minorEastAsia" w:hAnsiTheme="minorEastAsia"/>
          <w:sz w:val="21"/>
          <w:szCs w:val="21"/>
        </w:rPr>
        <w:t>月份，洪梅全镇规模以上工业总产值</w:t>
      </w:r>
      <w:r>
        <w:rPr>
          <w:rFonts w:eastAsia="宋体" w:ascii="宋体" w:hAnsi="宋体" w:asciiTheme="minorEastAsia" w:eastAsiaTheme="minorEastAsia" w:hAnsiTheme="minorEastAsia"/>
          <w:sz w:val="21"/>
          <w:szCs w:val="21"/>
        </w:rPr>
        <w:t>167.36</w:t>
      </w:r>
      <w:r>
        <w:rPr>
          <w:rFonts w:ascii="宋体" w:hAnsi="宋体" w:asciiTheme="minorEastAsia" w:hAnsiTheme="minorEastAsia"/>
          <w:sz w:val="21"/>
          <w:szCs w:val="21"/>
        </w:rPr>
        <w:t>亿元，同比增长</w:t>
      </w:r>
      <w:r>
        <w:rPr>
          <w:rFonts w:eastAsia="宋体" w:ascii="宋体" w:hAnsi="宋体" w:asciiTheme="minorEastAsia" w:eastAsiaTheme="minorEastAsia" w:hAnsiTheme="minorEastAsia"/>
          <w:sz w:val="21"/>
          <w:szCs w:val="21"/>
        </w:rPr>
        <w:t>9.3%</w:t>
      </w:r>
      <w:r>
        <w:rPr>
          <w:rFonts w:ascii="宋体" w:hAnsi="宋体" w:asciiTheme="minorEastAsia" w:hAnsiTheme="minorEastAsia"/>
          <w:sz w:val="21"/>
          <w:szCs w:val="21"/>
        </w:rPr>
        <w:t>，规模以上工业增加值</w:t>
      </w:r>
      <w:r>
        <w:rPr>
          <w:rFonts w:eastAsia="宋体" w:ascii="宋体" w:hAnsi="宋体" w:asciiTheme="minorEastAsia" w:eastAsiaTheme="minorEastAsia" w:hAnsiTheme="minorEastAsia"/>
          <w:sz w:val="21"/>
          <w:szCs w:val="21"/>
        </w:rPr>
        <w:t>28.66</w:t>
      </w:r>
      <w:r>
        <w:rPr>
          <w:rFonts w:ascii="宋体" w:hAnsi="宋体" w:asciiTheme="minorEastAsia" w:hAnsiTheme="minorEastAsia"/>
          <w:sz w:val="21"/>
          <w:szCs w:val="21"/>
        </w:rPr>
        <w:t>亿元；全镇投资总额</w:t>
      </w:r>
      <w:r>
        <w:rPr>
          <w:rFonts w:eastAsia="宋体" w:ascii="宋体" w:hAnsi="宋体" w:asciiTheme="minorEastAsia" w:eastAsiaTheme="minorEastAsia" w:hAnsiTheme="minorEastAsia"/>
          <w:sz w:val="21"/>
          <w:szCs w:val="21"/>
        </w:rPr>
        <w:t>13.23</w:t>
      </w:r>
      <w:r>
        <w:rPr>
          <w:rFonts w:ascii="宋体" w:hAnsi="宋体" w:asciiTheme="minorEastAsia" w:hAnsiTheme="minorEastAsia"/>
          <w:sz w:val="21"/>
          <w:szCs w:val="21"/>
        </w:rPr>
        <w:t>亿元，同比增长</w:t>
      </w:r>
      <w:r>
        <w:rPr>
          <w:rFonts w:eastAsia="宋体" w:ascii="宋体" w:hAnsi="宋体" w:asciiTheme="minorEastAsia" w:eastAsiaTheme="minorEastAsia" w:hAnsiTheme="minorEastAsia"/>
          <w:sz w:val="21"/>
          <w:szCs w:val="21"/>
        </w:rPr>
        <w:t>5.5%</w:t>
      </w:r>
      <w:r>
        <w:rPr>
          <w:rFonts w:ascii="宋体" w:hAnsi="宋体" w:asciiTheme="minorEastAsia" w:hAnsiTheme="minorEastAsia"/>
          <w:sz w:val="21"/>
          <w:szCs w:val="21"/>
        </w:rPr>
        <w:t>；全镇各项税收总额</w:t>
      </w:r>
      <w:r>
        <w:rPr>
          <w:rFonts w:eastAsia="宋体" w:ascii="宋体" w:hAnsi="宋体" w:asciiTheme="minorEastAsia" w:eastAsiaTheme="minorEastAsia" w:hAnsiTheme="minorEastAsia"/>
          <w:sz w:val="21"/>
          <w:szCs w:val="21"/>
        </w:rPr>
        <w:t>6.4</w:t>
      </w:r>
      <w:r>
        <w:rPr>
          <w:rFonts w:ascii="宋体" w:hAnsi="宋体" w:asciiTheme="minorEastAsia" w:hAnsiTheme="minorEastAsia"/>
          <w:sz w:val="21"/>
          <w:szCs w:val="21"/>
        </w:rPr>
        <w:t>亿元，同比增长</w:t>
      </w:r>
      <w:r>
        <w:rPr>
          <w:rFonts w:eastAsia="宋体" w:ascii="宋体" w:hAnsi="宋体" w:asciiTheme="minorEastAsia" w:eastAsiaTheme="minorEastAsia" w:hAnsiTheme="minorEastAsia"/>
          <w:sz w:val="21"/>
          <w:szCs w:val="21"/>
        </w:rPr>
        <w:t>10.2%</w:t>
      </w:r>
      <w:r>
        <w:rPr>
          <w:rFonts w:ascii="宋体" w:hAnsi="宋体" w:asciiTheme="minorEastAsia" w:hAnsiTheme="minorEastAsia"/>
          <w:sz w:val="21"/>
          <w:szCs w:val="21"/>
        </w:rPr>
        <w:t>。</w:t>
      </w:r>
      <w:r>
        <w:rPr>
          <w:rFonts w:eastAsia="宋体" w:ascii="宋体" w:hAnsi="宋体" w:asciiTheme="minorEastAsia" w:eastAsiaTheme="minorEastAsia" w:hAnsiTheme="minorEastAsia"/>
          <w:sz w:val="21"/>
          <w:szCs w:val="21"/>
        </w:rPr>
        <w:t>2</w:t>
      </w:r>
      <w:r>
        <w:rPr>
          <w:rFonts w:ascii="宋体" w:hAnsi="宋体" w:asciiTheme="minorEastAsia" w:hAnsiTheme="minorEastAsia"/>
          <w:sz w:val="21"/>
          <w:szCs w:val="21"/>
        </w:rPr>
        <w:t>、今年洪梅申请专利</w:t>
      </w:r>
      <w:r>
        <w:rPr>
          <w:rFonts w:eastAsia="宋体" w:ascii="宋体" w:hAnsi="宋体" w:asciiTheme="minorEastAsia" w:eastAsiaTheme="minorEastAsia" w:hAnsiTheme="minorEastAsia"/>
          <w:sz w:val="21"/>
          <w:szCs w:val="21"/>
        </w:rPr>
        <w:t>235</w:t>
      </w:r>
      <w:r>
        <w:rPr>
          <w:rFonts w:ascii="宋体" w:hAnsi="宋体" w:asciiTheme="minorEastAsia" w:hAnsiTheme="minorEastAsia"/>
          <w:sz w:val="21"/>
          <w:szCs w:val="21"/>
        </w:rPr>
        <w:t>件，同比增长</w:t>
      </w:r>
      <w:r>
        <w:rPr>
          <w:rFonts w:eastAsia="宋体" w:ascii="宋体" w:hAnsi="宋体" w:asciiTheme="minorEastAsia" w:eastAsiaTheme="minorEastAsia" w:hAnsiTheme="minorEastAsia"/>
          <w:sz w:val="21"/>
          <w:szCs w:val="21"/>
        </w:rPr>
        <w:t>117.6%</w:t>
      </w:r>
      <w:r>
        <w:rPr>
          <w:rFonts w:ascii="宋体" w:hAnsi="宋体" w:asciiTheme="minorEastAsia" w:hAnsiTheme="minorEastAsia"/>
          <w:sz w:val="21"/>
          <w:szCs w:val="21"/>
        </w:rPr>
        <w:t>，其中发明专利</w:t>
      </w:r>
      <w:r>
        <w:rPr>
          <w:rFonts w:eastAsia="宋体" w:ascii="宋体" w:hAnsi="宋体" w:asciiTheme="minorEastAsia" w:eastAsiaTheme="minorEastAsia" w:hAnsiTheme="minorEastAsia"/>
          <w:sz w:val="21"/>
          <w:szCs w:val="21"/>
        </w:rPr>
        <w:t>68</w:t>
      </w:r>
      <w:r>
        <w:rPr>
          <w:rFonts w:ascii="宋体" w:hAnsi="宋体" w:asciiTheme="minorEastAsia" w:hAnsiTheme="minorEastAsia"/>
          <w:sz w:val="21"/>
          <w:szCs w:val="21"/>
        </w:rPr>
        <w:t>件，增长高达</w:t>
      </w:r>
      <w:r>
        <w:rPr>
          <w:rFonts w:eastAsia="宋体" w:ascii="宋体" w:hAnsi="宋体" w:asciiTheme="minorEastAsia" w:eastAsiaTheme="minorEastAsia" w:hAnsiTheme="minorEastAsia"/>
          <w:sz w:val="21"/>
          <w:szCs w:val="21"/>
        </w:rPr>
        <w:t>300%</w:t>
      </w:r>
      <w:r>
        <w:rPr>
          <w:rFonts w:ascii="宋体" w:hAnsi="宋体" w:asciiTheme="minorEastAsia" w:hAnsiTheme="minorEastAsia"/>
          <w:sz w:val="21"/>
          <w:szCs w:val="21"/>
        </w:rPr>
        <w:t>；专利授权</w:t>
      </w:r>
      <w:r>
        <w:rPr>
          <w:rFonts w:eastAsia="宋体" w:ascii="宋体" w:hAnsi="宋体" w:asciiTheme="minorEastAsia" w:eastAsiaTheme="minorEastAsia" w:hAnsiTheme="minorEastAsia"/>
          <w:sz w:val="21"/>
          <w:szCs w:val="21"/>
        </w:rPr>
        <w:t>138</w:t>
      </w:r>
      <w:r>
        <w:rPr>
          <w:rFonts w:ascii="宋体" w:hAnsi="宋体" w:asciiTheme="minorEastAsia" w:hAnsiTheme="minorEastAsia"/>
          <w:sz w:val="21"/>
          <w:szCs w:val="21"/>
        </w:rPr>
        <w:t>件，比上年增长</w:t>
      </w:r>
      <w:r>
        <w:rPr>
          <w:rFonts w:eastAsia="宋体" w:ascii="宋体" w:hAnsi="宋体" w:asciiTheme="minorEastAsia" w:eastAsiaTheme="minorEastAsia" w:hAnsiTheme="minorEastAsia"/>
          <w:sz w:val="21"/>
          <w:szCs w:val="21"/>
        </w:rPr>
        <w:t>4.5%</w:t>
      </w:r>
      <w:r>
        <w:rPr>
          <w:rFonts w:ascii="宋体" w:hAnsi="宋体" w:asciiTheme="minorEastAsia" w:hAnsiTheme="minorEastAsia"/>
          <w:sz w:val="21"/>
          <w:szCs w:val="21"/>
        </w:rPr>
        <w:t>。</w:t>
      </w:r>
      <w:r>
        <w:rPr>
          <w:rFonts w:eastAsia="宋体" w:ascii="宋体" w:hAnsi="宋体" w:asciiTheme="minorEastAsia" w:eastAsiaTheme="minorEastAsia" w:hAnsiTheme="minorEastAsia"/>
          <w:sz w:val="21"/>
          <w:szCs w:val="21"/>
        </w:rPr>
        <w:t>3</w:t>
      </w:r>
      <w:r>
        <w:rPr>
          <w:rFonts w:ascii="宋体" w:hAnsi="宋体" w:asciiTheme="minorEastAsia" w:hAnsiTheme="minorEastAsia"/>
          <w:sz w:val="21"/>
          <w:szCs w:val="21"/>
        </w:rPr>
        <w:t>、铁腕开展“</w:t>
      </w:r>
      <w:r>
        <w:rPr>
          <w:rFonts w:eastAsia="宋体" w:ascii="宋体" w:hAnsi="宋体" w:asciiTheme="minorEastAsia" w:eastAsiaTheme="minorEastAsia" w:hAnsiTheme="minorEastAsia"/>
          <w:sz w:val="21"/>
          <w:szCs w:val="21"/>
        </w:rPr>
        <w:t>3+2+2”</w:t>
      </w:r>
      <w:r>
        <w:rPr>
          <w:rFonts w:ascii="宋体" w:hAnsi="宋体" w:asciiTheme="minorEastAsia" w:hAnsiTheme="minorEastAsia"/>
          <w:sz w:val="21"/>
          <w:szCs w:val="21"/>
        </w:rPr>
        <w:t>专项行动，违法犯罪警情同比下降</w:t>
      </w:r>
      <w:r>
        <w:rPr>
          <w:rFonts w:eastAsia="宋体" w:ascii="宋体" w:hAnsi="宋体" w:asciiTheme="minorEastAsia" w:eastAsiaTheme="minorEastAsia" w:hAnsiTheme="minorEastAsia"/>
          <w:sz w:val="21"/>
          <w:szCs w:val="21"/>
        </w:rPr>
        <w:t>17%</w:t>
      </w:r>
      <w:r>
        <w:rPr>
          <w:rFonts w:ascii="宋体" w:hAnsi="宋体" w:asciiTheme="minorEastAsia" w:hAnsiTheme="minorEastAsia"/>
          <w:sz w:val="21"/>
          <w:szCs w:val="21"/>
        </w:rPr>
        <w:t>，全镇无重特大刑事案件发生，保持近三年“零命案”，涉黄招嫖问题得到根本整治。</w:t>
      </w:r>
    </w:p>
    <w:p>
      <w:pPr>
        <w:pStyle w:val="Normal"/>
        <w:spacing w:lineRule="auto" w:line="276"/>
        <w:ind w:firstLine="420"/>
        <w:rPr>
          <w:rFonts w:ascii="宋体" w:hAnsi="宋体" w:eastAsia="宋体" w:asciiTheme="minorEastAsia" w:eastAsiaTheme="minorEastAsia" w:hAnsiTheme="minorEastAsia"/>
          <w:sz w:val="21"/>
          <w:szCs w:val="21"/>
        </w:rPr>
      </w:pPr>
      <w:bookmarkStart w:id="1" w:name="_GoBack"/>
      <w:bookmarkStart w:id="2" w:name="_GoBack"/>
      <w:bookmarkEnd w:id="2"/>
      <w:r>
        <w:rPr>
          <w:rFonts w:eastAsia="宋体" w:eastAsiaTheme="minorEastAsia" w:ascii="宋体" w:hAnsi="宋体"/>
          <w:sz w:val="21"/>
          <w:szCs w:val="21"/>
        </w:rPr>
      </w:r>
    </w:p>
    <w:p>
      <w:pPr>
        <w:pStyle w:val="Normal"/>
        <w:widowControl/>
        <w:snapToGrid w:val="false"/>
        <w:spacing w:lineRule="auto" w:line="276"/>
        <w:ind w:firstLine="422"/>
        <w:rPr>
          <w:rFonts w:ascii="宋体" w:hAnsi="宋体" w:eastAsia="宋体" w:asciiTheme="minorEastAsia" w:eastAsiaTheme="minorEastAsia" w:hAnsiTheme="minorEastAsia"/>
          <w:b/>
          <w:b/>
          <w:color w:val="000000"/>
          <w:szCs w:val="21"/>
        </w:rPr>
      </w:pPr>
      <w:r>
        <w:rPr>
          <w:rFonts w:ascii="宋体" w:hAnsi="宋体" w:asciiTheme="minorEastAsia" w:hAnsiTheme="minorEastAsia"/>
          <w:b/>
          <w:color w:val="000000"/>
          <w:sz w:val="21"/>
          <w:szCs w:val="21"/>
        </w:rPr>
        <w:t>推动转型升级，夯实全镇经济基础</w:t>
      </w:r>
    </w:p>
    <w:p>
      <w:pPr>
        <w:pStyle w:val="Normal"/>
        <w:widowControl/>
        <w:snapToGrid w:val="false"/>
        <w:spacing w:lineRule="auto" w:line="276"/>
        <w:ind w:firstLine="420"/>
        <w:rPr>
          <w:rFonts w:ascii="宋体" w:hAnsi="宋体" w:eastAsia="宋体" w:asciiTheme="minorEastAsia" w:eastAsiaTheme="minorEastAsia" w:hAnsiTheme="minorEastAsia"/>
          <w:color w:val="000000"/>
          <w:szCs w:val="21"/>
        </w:rPr>
      </w:pPr>
      <w:r>
        <w:rPr>
          <w:rFonts w:ascii="宋体" w:hAnsi="宋体" w:asciiTheme="minorEastAsia" w:hAnsiTheme="minorEastAsia"/>
          <w:color w:val="000000"/>
          <w:sz w:val="21"/>
          <w:szCs w:val="21"/>
        </w:rPr>
        <w:t>围绕市委“三个走在前列，强化两个支撑”的工作部署，以重大项目为带动力，以骨干企业为支撑力，以科技创新为驱动力，以优质环境为承载力，不断提高全镇经济发展的质量和效益。</w:t>
      </w:r>
    </w:p>
    <w:p>
      <w:pPr>
        <w:pStyle w:val="Normal"/>
        <w:widowControl/>
        <w:snapToGrid w:val="false"/>
        <w:spacing w:lineRule="auto" w:line="276"/>
        <w:ind w:firstLine="420"/>
        <w:rPr>
          <w:rFonts w:ascii="宋体" w:hAnsi="宋体" w:eastAsia="宋体" w:asciiTheme="minorEastAsia" w:eastAsiaTheme="minorEastAsia" w:hAnsiTheme="minorEastAsia"/>
          <w:color w:val="000000"/>
          <w:szCs w:val="21"/>
        </w:rPr>
      </w:pPr>
      <w:r>
        <w:rPr>
          <w:rFonts w:ascii="宋体" w:hAnsi="宋体" w:asciiTheme="minorEastAsia" w:hAnsiTheme="minorEastAsia"/>
          <w:bCs/>
          <w:color w:val="000000"/>
          <w:sz w:val="21"/>
          <w:szCs w:val="21"/>
        </w:rPr>
        <w:t>抓好重大项目建设。</w:t>
      </w:r>
      <w:r>
        <w:rPr>
          <w:rFonts w:ascii="宋体" w:hAnsi="宋体" w:asciiTheme="minorEastAsia" w:hAnsiTheme="minorEastAsia"/>
          <w:color w:val="000000"/>
          <w:sz w:val="21"/>
          <w:szCs w:val="21"/>
        </w:rPr>
        <w:t>把“三重”建设作为全镇的首要工作抓紧、抓实、抓好。</w:t>
      </w:r>
      <w:r>
        <w:rPr>
          <w:rFonts w:ascii="宋体" w:hAnsi="宋体" w:asciiTheme="minorEastAsia" w:hAnsiTheme="minorEastAsia"/>
          <w:b/>
          <w:bCs/>
          <w:color w:val="000000"/>
          <w:sz w:val="21"/>
          <w:szCs w:val="21"/>
        </w:rPr>
        <w:t>做好重大项目招引</w:t>
      </w:r>
      <w:r>
        <w:rPr>
          <w:rFonts w:ascii="宋体" w:hAnsi="宋体" w:asciiTheme="minorEastAsia" w:hAnsiTheme="minorEastAsia"/>
          <w:color w:val="000000"/>
          <w:sz w:val="21"/>
          <w:szCs w:val="21"/>
        </w:rPr>
        <w:t>，</w:t>
      </w:r>
      <w:r>
        <w:rPr>
          <w:rFonts w:ascii="宋体" w:hAnsi="宋体" w:asciiTheme="minorEastAsia" w:hAnsiTheme="minorEastAsia"/>
          <w:color w:val="000000"/>
          <w:sz w:val="21"/>
          <w:szCs w:val="21"/>
          <w:highlight w:val="yellow"/>
        </w:rPr>
        <w:t>围绕我镇产业发展定位，重点引进先进制造业和战略性新兴产业。借助华平、安博、嘉荣等现代物流企业的落户和亚洲云信息化服务平台，进一步吸引国际零售商、电商客户及电子信息产业等关联行业入驻；充分发挥理文等企业与国际知名品牌公司合作的优势，引导其参与国际合作，并鼓励绿通等优势民营企业“走出去”，开展以商招商，吸引更多的资源集聚洪梅。</w:t>
      </w:r>
      <w:r>
        <w:rPr>
          <w:rFonts w:ascii="宋体" w:hAnsi="宋体" w:asciiTheme="minorEastAsia" w:hAnsiTheme="minorEastAsia"/>
          <w:b/>
          <w:bCs/>
          <w:color w:val="000000"/>
          <w:sz w:val="21"/>
          <w:szCs w:val="21"/>
        </w:rPr>
        <w:t>推动重大项目建设</w:t>
      </w:r>
      <w:r>
        <w:rPr>
          <w:rFonts w:ascii="宋体" w:hAnsi="宋体" w:asciiTheme="minorEastAsia" w:hAnsiTheme="minorEastAsia"/>
          <w:color w:val="000000"/>
          <w:sz w:val="21"/>
          <w:szCs w:val="21"/>
        </w:rPr>
        <w:t>，制定系统性的时间节点工作计划，强化责任和监督，</w:t>
      </w:r>
      <w:r>
        <w:rPr>
          <w:rFonts w:ascii="宋体" w:hAnsi="宋体" w:asciiTheme="minorEastAsia" w:hAnsiTheme="minorEastAsia"/>
          <w:color w:val="333333"/>
          <w:sz w:val="21"/>
          <w:szCs w:val="21"/>
        </w:rPr>
        <w:t>加快推动现有</w:t>
      </w:r>
      <w:r>
        <w:rPr>
          <w:rFonts w:eastAsia="宋体" w:ascii="宋体" w:hAnsi="宋体" w:asciiTheme="minorEastAsia" w:eastAsiaTheme="minorEastAsia" w:hAnsiTheme="minorEastAsia"/>
          <w:color w:val="333333"/>
          <w:sz w:val="21"/>
          <w:szCs w:val="21"/>
        </w:rPr>
        <w:t>4</w:t>
      </w:r>
      <w:r>
        <w:rPr>
          <w:rFonts w:ascii="宋体" w:hAnsi="宋体" w:asciiTheme="minorEastAsia" w:hAnsiTheme="minorEastAsia"/>
          <w:color w:val="333333"/>
          <w:sz w:val="21"/>
          <w:szCs w:val="21"/>
        </w:rPr>
        <w:t>个市重大项目建设，</w:t>
      </w:r>
      <w:r>
        <w:rPr>
          <w:rFonts w:ascii="宋体" w:hAnsi="宋体" w:asciiTheme="minorEastAsia" w:hAnsiTheme="minorEastAsia"/>
          <w:color w:val="000000"/>
          <w:sz w:val="21"/>
          <w:szCs w:val="21"/>
        </w:rPr>
        <w:t>力促绿通增资扩产项目的推进，推动华平一期、富之源增资扩产项目的建成投产，督促亚洲云、理文生活功能纸品绿色项目完成手续办理，全面动工建设。鼓励企业加强与村（社区）对接，吸收本地人就业，解决企业用工难题，推进项目建设进度。</w:t>
      </w:r>
    </w:p>
    <w:p>
      <w:pPr>
        <w:pStyle w:val="Normal"/>
        <w:spacing w:lineRule="auto" w:line="276"/>
        <w:ind w:firstLine="420"/>
        <w:rPr>
          <w:rFonts w:ascii="宋体" w:hAnsi="宋体" w:eastAsia="宋体" w:asciiTheme="minorEastAsia" w:eastAsiaTheme="minorEastAsia" w:hAnsiTheme="minorEastAsia"/>
          <w:color w:val="FF0000"/>
          <w:szCs w:val="21"/>
        </w:rPr>
      </w:pPr>
      <w:r>
        <w:rPr>
          <w:rFonts w:ascii="宋体" w:hAnsi="宋体" w:asciiTheme="minorEastAsia" w:hAnsiTheme="minorEastAsia"/>
          <w:bCs/>
          <w:color w:val="FF0000"/>
          <w:sz w:val="21"/>
          <w:szCs w:val="21"/>
        </w:rPr>
        <w:t>引导规上企业转型。</w:t>
      </w:r>
      <w:r>
        <w:rPr>
          <w:rFonts w:ascii="宋体" w:hAnsi="宋体" w:asciiTheme="minorEastAsia" w:hAnsiTheme="minorEastAsia"/>
          <w:color w:val="000000"/>
          <w:sz w:val="21"/>
          <w:szCs w:val="21"/>
        </w:rPr>
        <w:t>鼓励和引导现有传统规上项目转型，积极推动企业投资科技含量高、生态保护好、产出效益高的产业，推动服务型外包产业发展。</w:t>
      </w:r>
      <w:r>
        <w:rPr>
          <w:rFonts w:ascii="宋体" w:hAnsi="宋体" w:asciiTheme="minorEastAsia" w:hAnsiTheme="minorEastAsia"/>
          <w:b/>
          <w:bCs/>
          <w:color w:val="000000"/>
          <w:sz w:val="21"/>
          <w:szCs w:val="21"/>
        </w:rPr>
        <w:t>抓好优质企业的增资扩产，</w:t>
      </w:r>
      <w:r>
        <w:rPr>
          <w:rFonts w:ascii="宋体" w:hAnsi="宋体" w:asciiTheme="minorEastAsia" w:hAnsiTheme="minorEastAsia"/>
          <w:color w:val="FF0000"/>
          <w:sz w:val="21"/>
          <w:szCs w:val="21"/>
        </w:rPr>
        <w:t>促使理文生活功能纸品绿色项目、三樱汽车第二期、绿通二期增资扩产项目的顺利落实，重点扶持海新、佑能、华南等一批市场潜力好、创新能力强、发展空间大的优质企业做大做强，壮大实体经济。</w:t>
      </w:r>
      <w:r>
        <w:rPr>
          <w:rFonts w:ascii="宋体" w:hAnsi="宋体" w:asciiTheme="minorEastAsia" w:hAnsiTheme="minorEastAsia"/>
          <w:b/>
          <w:bCs/>
          <w:color w:val="000000"/>
          <w:sz w:val="21"/>
          <w:szCs w:val="21"/>
        </w:rPr>
        <w:t>强化企业品牌意识，</w:t>
      </w:r>
      <w:r>
        <w:rPr>
          <w:rFonts w:ascii="宋体" w:hAnsi="宋体" w:asciiTheme="minorEastAsia" w:hAnsiTheme="minorEastAsia"/>
          <w:color w:val="000000"/>
          <w:sz w:val="21"/>
          <w:szCs w:val="21"/>
        </w:rPr>
        <w:t>重点扶持和引导龙星等企业创建自主品牌，同时对获得专利奖、名牌产品、驰名商标的企业进行奖励，做强品牌优势。</w:t>
      </w:r>
      <w:r>
        <w:rPr>
          <w:rFonts w:ascii="宋体" w:hAnsi="宋体" w:asciiTheme="minorEastAsia" w:hAnsiTheme="minorEastAsia"/>
          <w:b/>
          <w:bCs/>
          <w:color w:val="000000"/>
          <w:sz w:val="21"/>
          <w:szCs w:val="21"/>
        </w:rPr>
        <w:t>打造总部经济，</w:t>
      </w:r>
      <w:r>
        <w:rPr>
          <w:rFonts w:ascii="宋体" w:hAnsi="宋体" w:asciiTheme="minorEastAsia" w:hAnsiTheme="minorEastAsia"/>
          <w:color w:val="FF0000"/>
          <w:sz w:val="21"/>
          <w:szCs w:val="21"/>
        </w:rPr>
        <w:t>全力落实建成</w:t>
      </w:r>
      <w:r>
        <w:rPr>
          <w:rFonts w:eastAsia="宋体" w:ascii="宋体" w:hAnsi="宋体" w:asciiTheme="minorEastAsia" w:eastAsiaTheme="minorEastAsia" w:hAnsiTheme="minorEastAsia"/>
          <w:color w:val="FF0000"/>
          <w:sz w:val="21"/>
          <w:szCs w:val="21"/>
        </w:rPr>
        <w:t>1</w:t>
      </w:r>
      <w:r>
        <w:rPr>
          <w:rFonts w:ascii="宋体" w:hAnsi="宋体" w:asciiTheme="minorEastAsia" w:hAnsiTheme="minorEastAsia"/>
          <w:color w:val="FF0000"/>
          <w:sz w:val="21"/>
          <w:szCs w:val="21"/>
        </w:rPr>
        <w:t>号店华南总部，引导和培养现有优质企业将总部迁移到我镇，做好“曼哥夫”、荣庭、福利龙总部的迁移和承接工作，着力推动辰达、大众等一批企业建立区域性总部。</w:t>
      </w:r>
    </w:p>
    <w:p>
      <w:pPr>
        <w:pStyle w:val="Normal"/>
        <w:spacing w:lineRule="auto" w:line="276"/>
        <w:ind w:firstLine="420"/>
        <w:rPr>
          <w:rFonts w:ascii="宋体" w:hAnsi="宋体" w:eastAsia="宋体" w:asciiTheme="minorEastAsia" w:eastAsiaTheme="minorEastAsia" w:hAnsiTheme="minorEastAsia"/>
          <w:color w:val="FF0000"/>
          <w:sz w:val="21"/>
          <w:szCs w:val="21"/>
        </w:rPr>
      </w:pPr>
      <w:r>
        <w:rPr>
          <w:rFonts w:eastAsia="宋体" w:eastAsiaTheme="minorEastAsia" w:ascii="宋体" w:hAnsi="宋体"/>
          <w:color w:val="FF0000"/>
          <w:sz w:val="21"/>
          <w:szCs w:val="21"/>
        </w:rPr>
      </w:r>
    </w:p>
    <w:p>
      <w:pPr>
        <w:pStyle w:val="Normal"/>
        <w:spacing w:lineRule="auto" w:line="276"/>
        <w:ind w:firstLine="420"/>
        <w:rPr>
          <w:rFonts w:ascii="宋体" w:hAnsi="宋体" w:eastAsia="宋体" w:asciiTheme="minorEastAsia" w:eastAsiaTheme="minorEastAsia" w:hAnsiTheme="minorEastAsia"/>
          <w:color w:val="000000"/>
          <w:szCs w:val="21"/>
        </w:rPr>
      </w:pPr>
      <w:r>
        <w:rPr>
          <w:rFonts w:ascii="宋体" w:hAnsi="宋体" w:asciiTheme="minorEastAsia" w:hAnsiTheme="minorEastAsia"/>
          <w:color w:val="000000"/>
          <w:sz w:val="21"/>
          <w:szCs w:val="21"/>
        </w:rPr>
        <w:t>全面整治污染企业，重点引导造纸、漂染、洗水、印花、电镀、制革等重污染行业企业及其他“两高一低”落后产能转移和淘汰，充分运用市政府制定的相关专项政策资源制定符合我镇实际的可操作性强的实施方案，合理利用监管和奖励手段，年内基本完成我镇不符合原地保留条件的重点污染企业搬进基地或淘汰退出。尽快完成对现有企业的摸底调查，制定拆迁安置补偿标准，解决统筹片区内优质企业的安置问题，考虑在镇内选址设立工业园区，安排优质企业就近安置，防止产业空心化，保障企业顺利搬迁。</w:t>
      </w:r>
    </w:p>
    <w:p>
      <w:pPr>
        <w:pStyle w:val="Normal"/>
        <w:spacing w:lineRule="auto" w:line="276"/>
        <w:ind w:firstLine="420"/>
        <w:rPr>
          <w:rFonts w:ascii="宋体" w:hAnsi="宋体" w:eastAsia="宋体" w:asciiTheme="minorEastAsia" w:eastAsiaTheme="minorEastAsia" w:hAnsiTheme="minorEastAsia"/>
          <w:color w:val="000000"/>
          <w:szCs w:val="21"/>
        </w:rPr>
      </w:pPr>
      <w:r>
        <w:rPr>
          <w:rFonts w:ascii="宋体" w:hAnsi="宋体" w:asciiTheme="minorEastAsia" w:hAnsiTheme="minorEastAsia"/>
          <w:color w:val="000000"/>
          <w:sz w:val="21"/>
          <w:szCs w:val="21"/>
        </w:rPr>
        <w:t>加大引进先进产能</w:t>
      </w:r>
    </w:p>
    <w:p>
      <w:pPr>
        <w:pStyle w:val="Normal"/>
        <w:spacing w:lineRule="auto" w:line="276"/>
        <w:ind w:firstLine="420"/>
        <w:rPr>
          <w:rFonts w:ascii="宋体" w:hAnsi="宋体" w:eastAsia="宋体" w:asciiTheme="minorEastAsia" w:eastAsiaTheme="minorEastAsia" w:hAnsiTheme="minorEastAsia"/>
          <w:color w:val="000000"/>
          <w:szCs w:val="21"/>
        </w:rPr>
      </w:pPr>
      <w:r>
        <w:rPr>
          <w:rFonts w:ascii="宋体" w:hAnsi="宋体" w:asciiTheme="minorEastAsia" w:hAnsiTheme="minorEastAsia"/>
          <w:color w:val="000000"/>
          <w:sz w:val="21"/>
          <w:szCs w:val="21"/>
        </w:rPr>
        <w:t>按照产业发展规划确定的重点发展产业思路，借助水乡经济区联合招商平台加大招商引资力度，着力提升现代服务业和战略性新兴产业的比重，大力引进电子商务、现代物流、先进制造等产业，加快推进我镇产业转型升级。联合东实公司规划打造水乡科技产业园（含亚洲云总部基地项目）、水乡电子商务产业园，以这两个产业园区为平台，吸引相联配套产业项目落户洪梅。</w:t>
      </w:r>
    </w:p>
    <w:p>
      <w:pPr>
        <w:pStyle w:val="Normal"/>
        <w:spacing w:lineRule="auto" w:line="276"/>
        <w:ind w:firstLine="420"/>
        <w:rPr>
          <w:rFonts w:ascii="宋体" w:hAnsi="宋体" w:eastAsia="宋体" w:asciiTheme="minorEastAsia" w:eastAsiaTheme="minorEastAsia" w:hAnsiTheme="minorEastAsia"/>
          <w:color w:val="000000"/>
          <w:szCs w:val="21"/>
        </w:rPr>
      </w:pPr>
      <w:r>
        <w:rPr>
          <w:rFonts w:ascii="宋体" w:hAnsi="宋体" w:asciiTheme="minorEastAsia" w:hAnsiTheme="minorEastAsia"/>
          <w:color w:val="000000"/>
          <w:sz w:val="21"/>
          <w:szCs w:val="21"/>
        </w:rPr>
        <w:t>（六）力促优质项目落地</w:t>
      </w:r>
    </w:p>
    <w:p>
      <w:pPr>
        <w:pStyle w:val="Normal"/>
        <w:spacing w:lineRule="auto" w:line="276"/>
        <w:ind w:firstLine="420"/>
        <w:rPr>
          <w:rFonts w:ascii="宋体" w:hAnsi="宋体" w:eastAsia="宋体" w:asciiTheme="minorEastAsia" w:eastAsiaTheme="minorEastAsia" w:hAnsiTheme="minorEastAsia"/>
          <w:color w:val="000000"/>
          <w:szCs w:val="21"/>
        </w:rPr>
      </w:pPr>
      <w:r>
        <w:rPr>
          <w:rFonts w:ascii="宋体" w:hAnsi="宋体" w:asciiTheme="minorEastAsia" w:hAnsiTheme="minorEastAsia"/>
          <w:color w:val="000000"/>
          <w:sz w:val="21"/>
          <w:szCs w:val="21"/>
        </w:rPr>
        <w:t>进一步完善项目“一站式”服务机制，建立项目手续办理台账，将计划进行合理、深度分解，倒排工作计划，着力突破重点环节，落实责任到人，全力加快项目手续办理。着力推动亚洲云首期、安博物流中心、铭丰包装、东发玻璃等一批优质项目动工。对每个在建项目实行“点对点服务”，严格执行项目合同约定的投资强度、投资进度、开竣工时间及投产时间表，明确企业在节能减排、缴纳税收、解决就业等方面的责任。全力加快华平电子商务一起、富之源增资扩建、业荣威通增资扩产等一批项目的建成投产。</w:t>
      </w:r>
    </w:p>
    <w:p>
      <w:pPr>
        <w:pStyle w:val="Normal"/>
        <w:spacing w:lineRule="auto" w:line="276"/>
        <w:ind w:firstLine="420"/>
        <w:rPr>
          <w:rFonts w:ascii="宋体" w:hAnsi="宋体" w:eastAsia="宋体" w:asciiTheme="minorEastAsia" w:eastAsiaTheme="minorEastAsia" w:hAnsiTheme="minorEastAsia"/>
          <w:color w:val="000000"/>
          <w:szCs w:val="21"/>
        </w:rPr>
      </w:pPr>
      <w:r>
        <w:rPr>
          <w:rFonts w:ascii="宋体" w:hAnsi="宋体" w:asciiTheme="minorEastAsia" w:hAnsiTheme="minorEastAsia"/>
          <w:color w:val="000000"/>
          <w:sz w:val="21"/>
          <w:szCs w:val="21"/>
        </w:rPr>
        <w:t>产业规划重点支持制造业发展</w:t>
      </w:r>
    </w:p>
    <w:p>
      <w:pPr>
        <w:pStyle w:val="Normal"/>
        <w:spacing w:lineRule="auto" w:line="276"/>
        <w:ind w:firstLine="420"/>
        <w:rPr>
          <w:rFonts w:ascii="宋体" w:hAnsi="宋体" w:eastAsia="宋体" w:asciiTheme="minorEastAsia" w:eastAsiaTheme="minorEastAsia" w:hAnsiTheme="minorEastAsia"/>
          <w:color w:val="000000"/>
          <w:szCs w:val="21"/>
        </w:rPr>
      </w:pPr>
      <w:r>
        <w:rPr>
          <w:rFonts w:ascii="宋体" w:hAnsi="宋体" w:asciiTheme="minorEastAsia" w:hAnsiTheme="minorEastAsia"/>
          <w:color w:val="000000"/>
          <w:sz w:val="21"/>
          <w:szCs w:val="21"/>
        </w:rPr>
        <w:t>洪梅镇主要产业是造纸、玻璃、电子信息等产业，全镇现有企业</w:t>
      </w:r>
      <w:r>
        <w:rPr>
          <w:rFonts w:eastAsia="宋体" w:ascii="宋体" w:hAnsi="宋体" w:asciiTheme="minorEastAsia" w:eastAsiaTheme="minorEastAsia" w:hAnsiTheme="minorEastAsia"/>
          <w:color w:val="000000"/>
          <w:sz w:val="21"/>
          <w:szCs w:val="21"/>
        </w:rPr>
        <w:t>170</w:t>
      </w:r>
      <w:r>
        <w:rPr>
          <w:rFonts w:ascii="宋体" w:hAnsi="宋体" w:asciiTheme="minorEastAsia" w:hAnsiTheme="minorEastAsia"/>
          <w:color w:val="000000"/>
          <w:sz w:val="21"/>
          <w:szCs w:val="21"/>
        </w:rPr>
        <w:t>多家，其中绝大部分是制造业，具有明显的“东莞特色”。一直以来，工业强镇是我镇推动产业发展的重要目标，年初我镇出台了《洪梅镇产业发展规划和发展指导目录》，提出打造先进制造和电子信息等战略性新兴产业示范区的目标，重点发展精密机电、汽车关键零部件、新型电子信息主体的先进制造和战略性新兴产业，将其发展成为洪梅镇重要的支柱产业，走出一条以高端、智能、低碳为特征的新型产业发展道路。</w:t>
      </w:r>
    </w:p>
    <w:p>
      <w:pPr>
        <w:pStyle w:val="Normal"/>
        <w:spacing w:lineRule="auto" w:line="276"/>
        <w:ind w:firstLine="422"/>
        <w:rPr>
          <w:rFonts w:ascii="宋体" w:hAnsi="宋体" w:eastAsia="宋体" w:asciiTheme="minorEastAsia" w:eastAsiaTheme="minorEastAsia" w:hAnsiTheme="minorEastAsia"/>
          <w:b/>
          <w:b/>
          <w:color w:val="000000"/>
          <w:szCs w:val="21"/>
        </w:rPr>
      </w:pPr>
      <w:r>
        <w:rPr>
          <w:sz w:val="21"/>
          <w:szCs w:val="21"/>
        </w:rPr>
      </w:r>
    </w:p>
    <w:p>
      <w:pPr>
        <w:pStyle w:val="Normal"/>
        <w:spacing w:lineRule="auto" w:line="276"/>
        <w:ind w:firstLine="420"/>
        <w:rPr>
          <w:rFonts w:ascii="宋体" w:hAnsi="宋体" w:eastAsia="宋体" w:asciiTheme="minorEastAsia" w:eastAsiaTheme="minorEastAsia" w:hAnsiTheme="minorEastAsia"/>
          <w:color w:val="000000"/>
          <w:szCs w:val="21"/>
        </w:rPr>
      </w:pPr>
      <w:r>
        <w:rPr>
          <w:rFonts w:ascii="宋体" w:hAnsi="宋体" w:asciiTheme="minorEastAsia" w:hAnsiTheme="minorEastAsia"/>
          <w:color w:val="000000"/>
          <w:sz w:val="21"/>
          <w:szCs w:val="21"/>
        </w:rPr>
        <w:t>我镇共有民营企业</w:t>
      </w:r>
      <w:r>
        <w:rPr>
          <w:rFonts w:eastAsia="宋体" w:ascii="宋体" w:hAnsi="宋体" w:asciiTheme="minorEastAsia" w:eastAsiaTheme="minorEastAsia" w:hAnsiTheme="minorEastAsia"/>
          <w:color w:val="000000"/>
          <w:sz w:val="21"/>
          <w:szCs w:val="21"/>
        </w:rPr>
        <w:t>138</w:t>
      </w:r>
      <w:r>
        <w:rPr>
          <w:rFonts w:ascii="宋体" w:hAnsi="宋体" w:asciiTheme="minorEastAsia" w:hAnsiTheme="minorEastAsia"/>
          <w:color w:val="000000"/>
          <w:sz w:val="21"/>
          <w:szCs w:val="21"/>
        </w:rPr>
        <w:t>家，其中第三产业</w:t>
      </w:r>
      <w:r>
        <w:rPr>
          <w:rFonts w:eastAsia="宋体" w:ascii="宋体" w:hAnsi="宋体" w:asciiTheme="minorEastAsia" w:eastAsiaTheme="minorEastAsia" w:hAnsiTheme="minorEastAsia"/>
          <w:color w:val="000000"/>
          <w:sz w:val="21"/>
          <w:szCs w:val="21"/>
        </w:rPr>
        <w:t>26</w:t>
      </w:r>
      <w:r>
        <w:rPr>
          <w:rFonts w:ascii="宋体" w:hAnsi="宋体" w:asciiTheme="minorEastAsia" w:hAnsiTheme="minorEastAsia"/>
          <w:color w:val="000000"/>
          <w:sz w:val="21"/>
          <w:szCs w:val="21"/>
        </w:rPr>
        <w:t>家，工业企业</w:t>
      </w:r>
      <w:r>
        <w:rPr>
          <w:rFonts w:eastAsia="宋体" w:ascii="宋体" w:hAnsi="宋体" w:asciiTheme="minorEastAsia" w:eastAsiaTheme="minorEastAsia" w:hAnsiTheme="minorEastAsia"/>
          <w:color w:val="000000"/>
          <w:sz w:val="21"/>
          <w:szCs w:val="21"/>
        </w:rPr>
        <w:t>112</w:t>
      </w:r>
      <w:r>
        <w:rPr>
          <w:rFonts w:ascii="宋体" w:hAnsi="宋体" w:asciiTheme="minorEastAsia" w:hAnsiTheme="minorEastAsia"/>
          <w:color w:val="000000"/>
          <w:sz w:val="21"/>
          <w:szCs w:val="21"/>
        </w:rPr>
        <w:t>家，行业分布包括有酒店、物流仓储百货、农业产品、家具、食品粮油、药品、服装家居用品、纺织漂染、化工、汽车配件等；</w:t>
      </w:r>
    </w:p>
    <w:p>
      <w:pPr>
        <w:pStyle w:val="Normal"/>
        <w:spacing w:lineRule="auto" w:line="276"/>
        <w:ind w:firstLine="420"/>
        <w:rPr>
          <w:rFonts w:ascii="宋体" w:hAnsi="宋体" w:eastAsia="宋体" w:asciiTheme="minorEastAsia" w:eastAsiaTheme="minorEastAsia" w:hAnsiTheme="minorEastAsia"/>
          <w:color w:val="000000"/>
          <w:szCs w:val="21"/>
        </w:rPr>
      </w:pPr>
      <w:r>
        <w:rPr>
          <w:rFonts w:ascii="宋体" w:hAnsi="宋体" w:asciiTheme="minorEastAsia" w:hAnsiTheme="minorEastAsia"/>
          <w:color w:val="000000"/>
          <w:sz w:val="21"/>
          <w:szCs w:val="21"/>
        </w:rPr>
        <w:t>我镇共有正常生产运营的外资企业</w:t>
      </w:r>
      <w:r>
        <w:rPr>
          <w:rFonts w:eastAsia="宋体" w:ascii="宋体" w:hAnsi="宋体" w:asciiTheme="minorEastAsia" w:eastAsiaTheme="minorEastAsia" w:hAnsiTheme="minorEastAsia"/>
          <w:color w:val="000000"/>
          <w:sz w:val="21"/>
          <w:szCs w:val="21"/>
        </w:rPr>
        <w:t>50</w:t>
      </w:r>
      <w:r>
        <w:rPr>
          <w:rFonts w:ascii="宋体" w:hAnsi="宋体" w:asciiTheme="minorEastAsia" w:hAnsiTheme="minorEastAsia"/>
          <w:color w:val="000000"/>
          <w:sz w:val="21"/>
          <w:szCs w:val="21"/>
        </w:rPr>
        <w:t>家，</w:t>
      </w:r>
      <w:r>
        <w:rPr>
          <w:rFonts w:eastAsia="宋体" w:ascii="宋体" w:hAnsi="宋体" w:asciiTheme="minorEastAsia" w:eastAsiaTheme="minorEastAsia" w:hAnsiTheme="minorEastAsia"/>
          <w:color w:val="000000"/>
          <w:sz w:val="21"/>
          <w:szCs w:val="21"/>
        </w:rPr>
        <w:t>2014</w:t>
      </w:r>
      <w:r>
        <w:rPr>
          <w:rFonts w:ascii="宋体" w:hAnsi="宋体" w:asciiTheme="minorEastAsia" w:hAnsiTheme="minorEastAsia"/>
          <w:color w:val="000000"/>
          <w:sz w:val="21"/>
          <w:szCs w:val="21"/>
        </w:rPr>
        <w:t>年完成产值达</w:t>
      </w:r>
      <w:r>
        <w:rPr>
          <w:rFonts w:eastAsia="宋体" w:ascii="宋体" w:hAnsi="宋体" w:asciiTheme="minorEastAsia" w:eastAsiaTheme="minorEastAsia" w:hAnsiTheme="minorEastAsia"/>
          <w:color w:val="000000"/>
          <w:sz w:val="21"/>
          <w:szCs w:val="21"/>
        </w:rPr>
        <w:t>17.4</w:t>
      </w:r>
      <w:r>
        <w:rPr>
          <w:rFonts w:ascii="宋体" w:hAnsi="宋体" w:asciiTheme="minorEastAsia" w:hAnsiTheme="minorEastAsia"/>
          <w:color w:val="000000"/>
          <w:sz w:val="21"/>
          <w:szCs w:val="21"/>
        </w:rPr>
        <w:t>亿美元，其中规上外资企业</w:t>
      </w:r>
      <w:r>
        <w:rPr>
          <w:rFonts w:eastAsia="宋体" w:ascii="宋体" w:hAnsi="宋体" w:asciiTheme="minorEastAsia" w:eastAsiaTheme="minorEastAsia" w:hAnsiTheme="minorEastAsia"/>
          <w:color w:val="000000"/>
          <w:sz w:val="21"/>
          <w:szCs w:val="21"/>
        </w:rPr>
        <w:t>29</w:t>
      </w:r>
      <w:r>
        <w:rPr>
          <w:rFonts w:ascii="宋体" w:hAnsi="宋体" w:asciiTheme="minorEastAsia" w:hAnsiTheme="minorEastAsia"/>
          <w:color w:val="000000"/>
          <w:sz w:val="21"/>
          <w:szCs w:val="21"/>
        </w:rPr>
        <w:t>家，占外资企业总数约</w:t>
      </w:r>
      <w:r>
        <w:rPr>
          <w:rFonts w:eastAsia="宋体" w:ascii="宋体" w:hAnsi="宋体" w:asciiTheme="minorEastAsia" w:eastAsiaTheme="minorEastAsia" w:hAnsiTheme="minorEastAsia"/>
          <w:color w:val="000000"/>
          <w:sz w:val="21"/>
          <w:szCs w:val="21"/>
        </w:rPr>
        <w:t>60%</w:t>
      </w:r>
      <w:r>
        <w:rPr>
          <w:rFonts w:ascii="宋体" w:hAnsi="宋体" w:asciiTheme="minorEastAsia" w:hAnsiTheme="minorEastAsia"/>
          <w:color w:val="000000"/>
          <w:sz w:val="21"/>
          <w:szCs w:val="21"/>
        </w:rPr>
        <w:t>，行业涵盖造纸、玻璃、纺织漂染、电器、皮革、服装皮具、汽车配件、家具、物流仓储等，其中造纸类大型企业有广东理文造纸有限公司，玻璃制造类大型企业有台玻华南玻璃有限公司，电器类大型企业有东莞辰达电器有限公司，高端制造业类大型企业有东莞佑能工具有限公司、东莞建越精密轴承有限公司及三樱（东莞）汽车部件有限公司，著名服装品牌类企业有华南集团旗下的“曼哥夫”公司。</w:t>
      </w:r>
    </w:p>
    <w:p>
      <w:pPr>
        <w:pStyle w:val="Normal"/>
        <w:spacing w:lineRule="auto" w:line="276"/>
        <w:ind w:firstLine="420"/>
        <w:rPr>
          <w:rFonts w:ascii="宋体" w:hAnsi="宋体" w:eastAsia="宋体" w:asciiTheme="minorEastAsia" w:eastAsiaTheme="minorEastAsia" w:hAnsiTheme="minorEastAsia"/>
          <w:color w:val="000000"/>
          <w:szCs w:val="21"/>
        </w:rPr>
      </w:pPr>
      <w:r>
        <w:rPr>
          <w:rFonts w:ascii="宋体" w:hAnsi="宋体" w:asciiTheme="minorEastAsia" w:hAnsiTheme="minorEastAsia"/>
          <w:color w:val="000000"/>
          <w:sz w:val="21"/>
          <w:szCs w:val="21"/>
        </w:rPr>
        <w:t>我镇近三年招商势头良好，完成实际利用外资</w:t>
      </w:r>
      <w:r>
        <w:rPr>
          <w:rFonts w:eastAsia="宋体" w:ascii="宋体" w:hAnsi="宋体" w:asciiTheme="minorEastAsia" w:eastAsiaTheme="minorEastAsia" w:hAnsiTheme="minorEastAsia"/>
          <w:color w:val="000000"/>
          <w:sz w:val="21"/>
          <w:szCs w:val="21"/>
        </w:rPr>
        <w:t>33980</w:t>
      </w:r>
      <w:r>
        <w:rPr>
          <w:rFonts w:ascii="宋体" w:hAnsi="宋体" w:asciiTheme="minorEastAsia" w:hAnsiTheme="minorEastAsia"/>
          <w:color w:val="000000"/>
          <w:sz w:val="21"/>
          <w:szCs w:val="21"/>
        </w:rPr>
        <w:t>万美元，合同利用外资</w:t>
      </w:r>
      <w:r>
        <w:rPr>
          <w:rFonts w:eastAsia="宋体" w:ascii="宋体" w:hAnsi="宋体" w:asciiTheme="minorEastAsia" w:eastAsiaTheme="minorEastAsia" w:hAnsiTheme="minorEastAsia"/>
          <w:color w:val="000000"/>
          <w:sz w:val="21"/>
          <w:szCs w:val="21"/>
        </w:rPr>
        <w:t>25975</w:t>
      </w:r>
      <w:r>
        <w:rPr>
          <w:rFonts w:ascii="宋体" w:hAnsi="宋体" w:asciiTheme="minorEastAsia" w:hAnsiTheme="minorEastAsia"/>
          <w:color w:val="000000"/>
          <w:sz w:val="21"/>
          <w:szCs w:val="21"/>
        </w:rPr>
        <w:t>万美元，进出口总值</w:t>
      </w:r>
      <w:r>
        <w:rPr>
          <w:rFonts w:eastAsia="宋体" w:ascii="宋体" w:hAnsi="宋体" w:asciiTheme="minorEastAsia" w:eastAsiaTheme="minorEastAsia" w:hAnsiTheme="minorEastAsia"/>
          <w:color w:val="000000"/>
          <w:sz w:val="21"/>
          <w:szCs w:val="21"/>
        </w:rPr>
        <w:t>493911</w:t>
      </w:r>
      <w:r>
        <w:rPr>
          <w:rFonts w:ascii="宋体" w:hAnsi="宋体" w:asciiTheme="minorEastAsia" w:hAnsiTheme="minorEastAsia"/>
          <w:color w:val="000000"/>
          <w:sz w:val="21"/>
          <w:szCs w:val="21"/>
        </w:rPr>
        <w:t>万美元，出口总值</w:t>
      </w:r>
      <w:r>
        <w:rPr>
          <w:rFonts w:eastAsia="宋体" w:ascii="宋体" w:hAnsi="宋体" w:asciiTheme="minorEastAsia" w:eastAsiaTheme="minorEastAsia" w:hAnsiTheme="minorEastAsia"/>
          <w:color w:val="000000"/>
          <w:sz w:val="21"/>
          <w:szCs w:val="21"/>
        </w:rPr>
        <w:t>109235</w:t>
      </w:r>
      <w:r>
        <w:rPr>
          <w:rFonts w:ascii="宋体" w:hAnsi="宋体" w:asciiTheme="minorEastAsia" w:hAnsiTheme="minorEastAsia"/>
          <w:color w:val="000000"/>
          <w:sz w:val="21"/>
          <w:szCs w:val="21"/>
        </w:rPr>
        <w:t>万美元，创造税收</w:t>
      </w:r>
      <w:r>
        <w:rPr>
          <w:rFonts w:eastAsia="宋体" w:ascii="宋体" w:hAnsi="宋体" w:asciiTheme="minorEastAsia" w:eastAsiaTheme="minorEastAsia" w:hAnsiTheme="minorEastAsia"/>
          <w:color w:val="000000"/>
          <w:sz w:val="21"/>
          <w:szCs w:val="21"/>
        </w:rPr>
        <w:t>77275.6</w:t>
      </w:r>
      <w:r>
        <w:rPr>
          <w:rFonts w:ascii="宋体" w:hAnsi="宋体" w:asciiTheme="minorEastAsia" w:hAnsiTheme="minorEastAsia"/>
          <w:color w:val="000000"/>
          <w:sz w:val="21"/>
          <w:szCs w:val="21"/>
        </w:rPr>
        <w:t>万元。</w:t>
      </w:r>
    </w:p>
    <w:p>
      <w:pPr>
        <w:pStyle w:val="Normal"/>
        <w:spacing w:lineRule="auto" w:line="276"/>
        <w:ind w:firstLine="420"/>
        <w:rPr>
          <w:rFonts w:ascii="宋体" w:hAnsi="宋体" w:eastAsia="宋体" w:asciiTheme="minorEastAsia" w:eastAsiaTheme="minorEastAsia" w:hAnsiTheme="minorEastAsia"/>
          <w:color w:val="000000"/>
          <w:szCs w:val="21"/>
        </w:rPr>
      </w:pPr>
      <w:r>
        <w:rPr>
          <w:rFonts w:ascii="宋体" w:hAnsi="宋体" w:asciiTheme="minorEastAsia" w:hAnsiTheme="minorEastAsia"/>
          <w:color w:val="000000"/>
          <w:sz w:val="21"/>
          <w:szCs w:val="21"/>
        </w:rPr>
        <w:t>通过大力实施资源整合、扶持转型、招商引资等方式，着力招引重大优质项目，推动我镇经济实现转型跨越式发展。</w:t>
      </w:r>
    </w:p>
    <w:p>
      <w:pPr>
        <w:pStyle w:val="Normal"/>
        <w:spacing w:lineRule="auto" w:line="276"/>
        <w:ind w:firstLine="422"/>
        <w:rPr>
          <w:sz w:val="21"/>
          <w:szCs w:val="21"/>
        </w:rPr>
      </w:pPr>
      <w:r>
        <w:rPr>
          <w:sz w:val="21"/>
          <w:szCs w:val="21"/>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黑体">
    <w:charset w:val="01"/>
    <w:family w:val="roman"/>
    <w:pitch w:val="variable"/>
  </w:font>
  <w:font w:name="Liberation Sans">
    <w:altName w:val="Arial"/>
    <w:charset w:val="01"/>
    <w:family w:val="swiss"/>
    <w:pitch w:val="variable"/>
  </w:font>
  <w:font w:name="宋体">
    <w:charset w:val="01"/>
    <w:family w:val="roman"/>
    <w:pitch w:val="variable"/>
  </w:font>
  <w:font w:name="Cambr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第%1章 "/>
      <w:lvlJc w:val="left"/>
      <w:pPr>
        <w:ind w:left="0" w:hanging="425"/>
      </w:pPr>
    </w:lvl>
    <w:lvl w:ilvl="1">
      <w:start w:val="1"/>
      <w:numFmt w:val="decimal"/>
      <w:lvlText w:val="%1.%2."/>
      <w:lvlJc w:val="left"/>
      <w:pPr>
        <w:tabs>
          <w:tab w:val="num" w:pos="567"/>
        </w:tabs>
        <w:ind w:left="567" w:hanging="567"/>
      </w:pPr>
    </w:lvl>
    <w:lvl w:ilvl="2">
      <w:start w:val="1"/>
      <w:numFmt w:val="decimal"/>
      <w:lvlText w:val="%1.%2.%3 "/>
      <w:lvlJc w:val="left"/>
      <w:pPr>
        <w:tabs>
          <w:tab w:val="num" w:pos="284"/>
        </w:tabs>
        <w:ind w:left="284" w:hanging="709"/>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5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1"/>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b79c4"/>
    <w:pPr>
      <w:widowControl w:val="false"/>
      <w:bidi w:val="0"/>
      <w:jc w:val="both"/>
    </w:pPr>
    <w:rPr>
      <w:rFonts w:ascii="Times New Roman" w:hAnsi="Times New Roman" w:eastAsia="宋体" w:cs="Times New Roman" w:eastAsiaTheme="minorEastAsia"/>
      <w:color w:val="auto"/>
      <w:sz w:val="21"/>
      <w:szCs w:val="24"/>
      <w:lang w:val="en-US" w:eastAsia="zh-CN" w:bidi="ar-SA"/>
    </w:rPr>
  </w:style>
  <w:style w:type="paragraph" w:styleId="1">
    <w:name w:val="标题 1"/>
    <w:basedOn w:val="Normal"/>
    <w:link w:val="1Char"/>
    <w:autoRedefine/>
    <w:qFormat/>
    <w:rsid w:val="0006349f"/>
    <w:pPr>
      <w:keepNext/>
      <w:keepLines/>
      <w:numPr>
        <w:ilvl w:val="0"/>
        <w:numId w:val="1"/>
      </w:numPr>
      <w:spacing w:lineRule="auto" w:line="360" w:before="50" w:after="0"/>
      <w:jc w:val="center"/>
      <w:outlineLvl w:val="0"/>
      <w:outlineLvl w:val="0"/>
    </w:pPr>
    <w:rPr>
      <w:rFonts w:eastAsia="黑体"/>
      <w:b/>
      <w:bCs/>
      <w:sz w:val="32"/>
      <w:szCs w:val="32"/>
      <w:lang w:val="x-none" w:eastAsia="x-none"/>
    </w:rPr>
  </w:style>
  <w:style w:type="paragraph" w:styleId="2">
    <w:name w:val="标题 2"/>
    <w:basedOn w:val="Normal"/>
    <w:link w:val="2Char"/>
    <w:autoRedefine/>
    <w:qFormat/>
    <w:rsid w:val="0006349f"/>
    <w:pPr>
      <w:keepNext/>
      <w:keepLines/>
      <w:numPr>
        <w:ilvl w:val="1"/>
        <w:numId w:val="1"/>
      </w:numPr>
      <w:snapToGrid w:val="false"/>
      <w:spacing w:before="260" w:after="260"/>
      <w:jc w:val="left"/>
      <w:outlineLvl w:val="1"/>
      <w:outlineLvl w:val="1"/>
    </w:pPr>
    <w:rPr>
      <w:rFonts w:ascii="黑体" w:hAnsi="黑体" w:eastAsia="黑体"/>
      <w:b/>
      <w:bCs/>
      <w:sz w:val="28"/>
      <w:szCs w:val="32"/>
      <w:lang w:val="x-none" w:eastAsia="x-none"/>
    </w:rPr>
  </w:style>
  <w:style w:type="paragraph" w:styleId="3">
    <w:name w:val="标题 3"/>
    <w:basedOn w:val="Normal"/>
    <w:link w:val="3Char"/>
    <w:autoRedefine/>
    <w:qFormat/>
    <w:rsid w:val="0006349f"/>
    <w:pPr>
      <w:keepNext/>
      <w:keepLines/>
      <w:numPr>
        <w:ilvl w:val="2"/>
        <w:numId w:val="1"/>
      </w:numPr>
      <w:spacing w:before="260" w:after="260"/>
      <w:ind w:left="709" w:hanging="0"/>
      <w:jc w:val="left"/>
      <w:outlineLvl w:val="2"/>
      <w:outlineLvl w:val="2"/>
    </w:pPr>
    <w:rPr>
      <w:rFonts w:ascii="黑体" w:hAnsi="黑体" w:eastAsia="黑体"/>
      <w:bCs/>
      <w:sz w:val="24"/>
      <w:lang w:val="x-none" w:eastAsia="x-none"/>
    </w:rPr>
  </w:style>
  <w:style w:type="character" w:styleId="DefaultParagraphFont" w:default="1">
    <w:name w:val="Default Paragraph Font"/>
    <w:uiPriority w:val="1"/>
    <w:semiHidden/>
    <w:unhideWhenUsed/>
    <w:qFormat/>
    <w:rPr/>
  </w:style>
  <w:style w:type="character" w:styleId="Char" w:customStyle="1">
    <w:name w:val="页眉 Char"/>
    <w:basedOn w:val="DefaultParagraphFont"/>
    <w:link w:val="a3"/>
    <w:uiPriority w:val="99"/>
    <w:qFormat/>
    <w:rsid w:val="00e8460f"/>
    <w:rPr>
      <w:rFonts w:ascii="Times New Roman" w:hAnsi="Times New Roman" w:eastAsia="宋体" w:cs="Times New Roman"/>
      <w:sz w:val="18"/>
      <w:szCs w:val="18"/>
    </w:rPr>
  </w:style>
  <w:style w:type="character" w:styleId="Char1" w:customStyle="1">
    <w:name w:val="页脚 Char"/>
    <w:basedOn w:val="DefaultParagraphFont"/>
    <w:link w:val="a4"/>
    <w:uiPriority w:val="99"/>
    <w:qFormat/>
    <w:rsid w:val="00e8460f"/>
    <w:rPr>
      <w:rFonts w:ascii="Times New Roman" w:hAnsi="Times New Roman" w:eastAsia="宋体" w:cs="Times New Roman"/>
      <w:sz w:val="18"/>
      <w:szCs w:val="18"/>
    </w:rPr>
  </w:style>
  <w:style w:type="character" w:styleId="1Char" w:customStyle="1">
    <w:name w:val="标题 1 Char"/>
    <w:basedOn w:val="DefaultParagraphFont"/>
    <w:link w:val="1"/>
    <w:qFormat/>
    <w:rsid w:val="0006349f"/>
    <w:rPr>
      <w:rFonts w:ascii="Times New Roman" w:hAnsi="Times New Roman" w:eastAsia="黑体" w:cs="Times New Roman"/>
      <w:b/>
      <w:bCs/>
      <w:sz w:val="32"/>
      <w:szCs w:val="32"/>
      <w:lang w:val="x-none" w:eastAsia="x-none"/>
    </w:rPr>
  </w:style>
  <w:style w:type="character" w:styleId="2Char" w:customStyle="1">
    <w:name w:val="标题 2 Char"/>
    <w:basedOn w:val="DefaultParagraphFont"/>
    <w:link w:val="2"/>
    <w:qFormat/>
    <w:rsid w:val="0006349f"/>
    <w:rPr>
      <w:rFonts w:ascii="黑体" w:hAnsi="黑体" w:eastAsia="黑体" w:cs="Times New Roman"/>
      <w:b/>
      <w:bCs/>
      <w:sz w:val="28"/>
      <w:szCs w:val="32"/>
      <w:lang w:val="x-none" w:eastAsia="x-none"/>
    </w:rPr>
  </w:style>
  <w:style w:type="character" w:styleId="3Char" w:customStyle="1">
    <w:name w:val="标题 3 Char"/>
    <w:basedOn w:val="DefaultParagraphFont"/>
    <w:link w:val="3"/>
    <w:qFormat/>
    <w:rsid w:val="0006349f"/>
    <w:rPr>
      <w:rFonts w:ascii="黑体" w:hAnsi="黑体" w:eastAsia="黑体" w:cs="Times New Roman"/>
      <w:bCs/>
      <w:sz w:val="24"/>
      <w:szCs w:val="24"/>
      <w:lang w:val="x-none" w:eastAsia="x-none"/>
    </w:rPr>
  </w:style>
  <w:style w:type="character" w:styleId="CharChar">
    <w:name w:val="Char Char"/>
    <w:qFormat/>
    <w:rPr>
      <w:rFonts w:eastAsia="Calibri"/>
      <w:sz w:val="18"/>
    </w:rPr>
  </w:style>
  <w:style w:type="character" w:styleId="CharChar1">
    <w:name w:val="Char Char1"/>
    <w:qFormat/>
    <w:rPr>
      <w:rFonts w:eastAsia="Times New Roman"/>
      <w:sz w:val="18"/>
    </w:rPr>
  </w:style>
  <w:style w:type="character" w:styleId="CharChar2">
    <w:name w:val="Char Char2"/>
    <w:qFormat/>
    <w:rPr>
      <w:rFonts w:ascii="Calibri" w:hAnsi="Calibri" w:eastAsia="Calibri"/>
      <w:sz w:val="18"/>
    </w:rPr>
  </w:style>
  <w:style w:type="character" w:styleId="Style11">
    <w:name w:val="默认段落字体"/>
    <w:qFormat/>
    <w:rPr/>
  </w:style>
  <w:style w:type="paragraph" w:styleId="Style12">
    <w:name w:val="标题"/>
    <w:basedOn w:val="Normal"/>
    <w:next w:val="Style13"/>
    <w:qFormat/>
    <w:pPr>
      <w:keepNext/>
      <w:spacing w:before="240" w:after="120"/>
    </w:pPr>
    <w:rPr>
      <w:rFonts w:ascii="Liberation Sans" w:hAnsi="Liberation Sans" w:eastAsia="Droid Sans Fallback" w:cs="Droid Sans Fallback"/>
      <w:sz w:val="28"/>
      <w:szCs w:val="28"/>
    </w:rPr>
  </w:style>
  <w:style w:type="paragraph" w:styleId="Style13">
    <w:name w:val="正文"/>
    <w:basedOn w:val="Normal"/>
    <w:pPr>
      <w:spacing w:lineRule="auto" w:line="288" w:before="0" w:after="140"/>
    </w:pPr>
    <w:rPr/>
  </w:style>
  <w:style w:type="paragraph" w:styleId="Style14">
    <w:name w:val="列表"/>
    <w:basedOn w:val="Style13"/>
    <w:pPr/>
    <w:rPr/>
  </w:style>
  <w:style w:type="paragraph" w:styleId="Style15">
    <w:name w:val="题注"/>
    <w:basedOn w:val="Normal"/>
    <w:pPr>
      <w:suppressLineNumbers/>
      <w:spacing w:before="120" w:after="120"/>
    </w:pPr>
    <w:rPr>
      <w:i/>
      <w:iCs/>
      <w:sz w:val="24"/>
      <w:szCs w:val="24"/>
    </w:rPr>
  </w:style>
  <w:style w:type="paragraph" w:styleId="Style16">
    <w:name w:val="索引"/>
    <w:basedOn w:val="Normal"/>
    <w:qFormat/>
    <w:pPr>
      <w:suppressLineNumbers/>
    </w:pPr>
    <w:rPr/>
  </w:style>
  <w:style w:type="paragraph" w:styleId="Style17">
    <w:name w:val="页眉"/>
    <w:basedOn w:val="Normal"/>
    <w:link w:val="Char"/>
    <w:uiPriority w:val="99"/>
    <w:unhideWhenUsed/>
    <w:rsid w:val="00e8460f"/>
    <w:pPr>
      <w:pBdr>
        <w:bottom w:val="single" w:sz="6" w:space="1" w:color="00000A"/>
      </w:pBdr>
      <w:tabs>
        <w:tab w:val="center" w:pos="4153" w:leader="none"/>
        <w:tab w:val="right" w:pos="8306" w:leader="none"/>
      </w:tabs>
      <w:snapToGrid w:val="false"/>
      <w:jc w:val="center"/>
    </w:pPr>
    <w:rPr>
      <w:sz w:val="18"/>
      <w:szCs w:val="18"/>
    </w:rPr>
  </w:style>
  <w:style w:type="paragraph" w:styleId="Style18">
    <w:name w:val="页脚"/>
    <w:basedOn w:val="Normal"/>
    <w:link w:val="Char0"/>
    <w:uiPriority w:val="99"/>
    <w:unhideWhenUsed/>
    <w:rsid w:val="00e8460f"/>
    <w:pPr>
      <w:tabs>
        <w:tab w:val="center" w:pos="4153" w:leader="none"/>
        <w:tab w:val="right" w:pos="8306" w:leader="none"/>
      </w:tabs>
      <w:snapToGrid w:val="false"/>
      <w:jc w:val="left"/>
    </w:pPr>
    <w:rPr>
      <w:sz w:val="18"/>
      <w:szCs w:val="18"/>
    </w:rPr>
  </w:style>
  <w:style w:type="paragraph" w:styleId="ListParagraph">
    <w:name w:val="List Paragraph"/>
    <w:basedOn w:val="Normal"/>
    <w:uiPriority w:val="34"/>
    <w:qFormat/>
    <w:rsid w:val="00413047"/>
    <w:pPr>
      <w:ind w:firstLine="420"/>
    </w:pPr>
    <w:rPr/>
  </w:style>
  <w:style w:type="paragraph" w:styleId="Style19">
    <w:name w:val="引用"/>
    <w:basedOn w:val="Normal"/>
    <w:qFormat/>
    <w:pPr/>
    <w:rPr/>
  </w:style>
  <w:style w:type="paragraph" w:styleId="Style20">
    <w:name w:val="大标题"/>
    <w:basedOn w:val="Style12"/>
    <w:pPr/>
    <w:rPr/>
  </w:style>
  <w:style w:type="paragraph" w:styleId="Style21">
    <w:name w:val="分标题"/>
    <w:basedOn w:val="Style12"/>
    <w:pPr/>
    <w:rPr/>
  </w:style>
  <w:style w:type="paragraph" w:styleId="Style22">
    <w:name w:val="批注框文本"/>
    <w:basedOn w:val="Normal"/>
    <w:qFormat/>
    <w:pPr>
      <w:widowControl w:val="false"/>
      <w:bidi w:val="0"/>
      <w:jc w:val="left"/>
    </w:pPr>
    <w:rPr>
      <w:rFonts w:ascii="Calibri" w:hAnsi="Calibri" w:eastAsia="Calibri"/>
      <w:color w:val="000000"/>
      <w:sz w:val="18"/>
      <w:lang w:val="en-US" w:eastAsia="ar-SA"/>
    </w:rPr>
  </w:style>
  <w:style w:type="paragraph" w:styleId="Style23">
    <w:name w:val="表格内容"/>
    <w:basedOn w:val="Normal"/>
    <w:qFormat/>
    <w:pPr/>
    <w:rPr/>
  </w:style>
  <w:style w:type="paragraph" w:styleId="Style24">
    <w:name w:val="发件人"/>
    <w:basedOn w:val="Normal"/>
    <w:pPr/>
    <w:rPr/>
  </w:style>
  <w:style w:type="paragraph" w:styleId="Style25">
    <w:name w:val="脚注"/>
    <w:basedOn w:val="Normal"/>
    <w:pPr/>
    <w:rPr/>
  </w:style>
  <w:style w:type="paragraph" w:styleId="Style26">
    <w:name w:val="结尾敬语"/>
    <w:basedOn w:val="Normal"/>
    <w:pPr/>
    <w:rPr/>
  </w:style>
  <w:style w:type="paragraph" w:styleId="Style27">
    <w:name w:val="框架内容"/>
    <w:basedOn w:val="Normal"/>
    <w:qFormat/>
    <w:pPr/>
    <w:rPr/>
  </w:style>
  <w:style w:type="paragraph" w:styleId="Style28">
    <w:name w:val="列表标题"/>
    <w:basedOn w:val="Normal"/>
    <w:qFormat/>
    <w:pPr/>
    <w:rPr/>
  </w:style>
  <w:style w:type="paragraph" w:styleId="Style29">
    <w:name w:val="列表内容"/>
    <w:basedOn w:val="Normal"/>
    <w:qFormat/>
    <w:pPr/>
    <w:rPr/>
  </w:style>
  <w:style w:type="paragraph" w:styleId="Style30">
    <w:name w:val="签名"/>
    <w:basedOn w:val="Normal"/>
    <w:pPr/>
    <w:rPr/>
  </w:style>
  <w:style w:type="paragraph" w:styleId="Style31">
    <w:name w:val="收件人"/>
    <w:basedOn w:val="Normal"/>
    <w:pPr/>
    <w:rPr/>
  </w:style>
  <w:style w:type="paragraph" w:styleId="Style32">
    <w:name w:val="水平线"/>
    <w:basedOn w:val="Normal"/>
    <w:qFormat/>
    <w:pPr/>
    <w:rPr/>
  </w:style>
  <w:style w:type="paragraph" w:styleId="Style33">
    <w:name w:val="尾注"/>
    <w:basedOn w:val="Normal"/>
    <w:pPr/>
    <w:rPr/>
  </w:style>
  <w:style w:type="paragraph" w:styleId="Style34">
    <w:name w:val="页脚右侧"/>
    <w:basedOn w:val="Normal"/>
    <w:qFormat/>
    <w:pPr/>
    <w:rPr/>
  </w:style>
  <w:style w:type="paragraph" w:styleId="Style35">
    <w:name w:val="页脚左侧"/>
    <w:basedOn w:val="Normal"/>
    <w:qFormat/>
    <w:pPr/>
    <w:rPr/>
  </w:style>
  <w:style w:type="paragraph" w:styleId="Style36">
    <w:name w:val="页眉右侧"/>
    <w:basedOn w:val="Normal"/>
    <w:qFormat/>
    <w:pPr/>
    <w:rPr/>
  </w:style>
  <w:style w:type="paragraph" w:styleId="Style37">
    <w:name w:val="页眉左侧"/>
    <w:basedOn w:val="Normal"/>
    <w:qFormat/>
    <w:pPr/>
    <w:rPr/>
  </w:style>
  <w:style w:type="paragraph" w:styleId="Style38">
    <w:name w:val="预格式化的文本"/>
    <w:basedOn w:val="Normal"/>
    <w:qFormat/>
    <w:pPr/>
    <w:rPr/>
  </w:style>
  <w:style w:type="numbering" w:styleId="NoList" w:default="1">
    <w:name w:val="No List"/>
    <w:uiPriority w:val="99"/>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1165</TotalTime>
  <Application>LibreOffice/5.0.2.2$Linux_x86 LibreOffice_project/00m0$Build-2</Application>
  <Paragraphs>183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2015-12-11T02:37:00Z</dcterms:created>
  <dc:creator>hj</dc:creator>
  <dc:language>zh-CN</dc:language>
  <dcterms:modified xsi:type="dcterms:W3CDTF">2016-01-11T11:19:18Z</dcterms:modified>
  <cp:revision>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