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0"/>
          <w:szCs w:val="30"/>
        </w:rPr>
      </w:pPr>
      <w:r>
        <w:rPr>
          <w:rFonts w:hint="eastAsia"/>
          <w:b/>
          <w:bCs/>
          <w:sz w:val="30"/>
          <w:szCs w:val="30"/>
        </w:rPr>
        <w:t>Dear academic explorers,</w:t>
      </w:r>
    </w:p>
    <w:p>
      <w:pPr>
        <w:rPr>
          <w:rFonts w:hint="eastAsia"/>
          <w:sz w:val="30"/>
          <w:szCs w:val="30"/>
        </w:rPr>
      </w:pP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sz w:val="28"/>
          <w:szCs w:val="28"/>
        </w:rPr>
      </w:pPr>
      <w:r>
        <w:rPr>
          <w:rFonts w:hint="eastAsia"/>
          <w:sz w:val="28"/>
          <w:szCs w:val="28"/>
        </w:rPr>
        <w:t>When you receive this email addressed to "Science of the future", you will be fortunate to be the navigator of the "Future of Science"!</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sz w:val="28"/>
          <w:szCs w:val="28"/>
          <w:lang w:val="en-US" w:eastAsia="zh-CN"/>
        </w:rPr>
      </w:pPr>
      <w:r>
        <w:rPr>
          <w:rFonts w:hint="eastAsia"/>
          <w:sz w:val="28"/>
          <w:szCs w:val="28"/>
        </w:rPr>
        <w:t>This is an open letter to "scientific craftsmen" all over the world. Attached is my book "</w:t>
      </w:r>
      <w:r>
        <w:rPr>
          <w:rFonts w:hint="eastAsia" w:ascii="仿宋" w:hAnsi="仿宋" w:eastAsia="仿宋" w:cs="仿宋"/>
          <w:b w:val="0"/>
          <w:color w:val="FF0000"/>
          <w:sz w:val="24"/>
          <w:szCs w:val="24"/>
          <w:lang w:val="en-US" w:eastAsia="zh-CN"/>
        </w:rPr>
        <w:t>Overview of morphological theory</w:t>
      </w:r>
      <w:r>
        <w:rPr>
          <w:rFonts w:hint="eastAsia"/>
          <w:sz w:val="28"/>
          <w:szCs w:val="28"/>
        </w:rPr>
        <w:t xml:space="preserve">" (ISBN 978-1-6), which has been briefly translated into English, with a total of 18 pieces (this is a book describing the morphology of things, including the morphology of particles, the </w:t>
      </w:r>
      <w:bookmarkStart w:id="0" w:name="OLE_LINK2"/>
      <w:r>
        <w:rPr>
          <w:rFonts w:hint="eastAsia"/>
          <w:sz w:val="28"/>
          <w:szCs w:val="28"/>
        </w:rPr>
        <w:t>morphology</w:t>
      </w:r>
      <w:bookmarkEnd w:id="0"/>
      <w:r>
        <w:rPr>
          <w:rFonts w:hint="eastAsia"/>
          <w:sz w:val="28"/>
          <w:szCs w:val="28"/>
        </w:rPr>
        <w:t xml:space="preserve"> of time, the morphology of space,  the morphology of motion of particle</w:t>
      </w:r>
      <w:r>
        <w:rPr>
          <w:rFonts w:hint="eastAsia"/>
          <w:sz w:val="28"/>
          <w:szCs w:val="28"/>
          <w:lang w:val="en-US" w:eastAsia="zh-CN"/>
        </w:rPr>
        <w:t>s,The definition of speed, the form of "sound", "light" and "electricity", the form of "temperature", "pressure" and "gravity", the form of celestial bodies and biological life, etc. The paper also proposed the concept and calculation method of "kinetic energy transmission speed", the calculation method and experimental method of particle movement wavelength and frequency ", which groundbreaking brings human beings into a new perspective of understanding the deep logic of the universe. It is a milestone in the scientific process of mankind).</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 xml:space="preserve">The recipients of the first issue are about 5,100, including editors of academic journals (Mr. Holton, editor-in-chief of </w:t>
      </w:r>
      <w:r>
        <w:rPr>
          <w:rFonts w:hint="eastAsia"/>
          <w:sz w:val="28"/>
          <w:szCs w:val="28"/>
          <w:lang w:val="en-US" w:eastAsia="zh-CN"/>
        </w:rPr>
        <w:t>S</w:t>
      </w:r>
      <w:r>
        <w:rPr>
          <w:rFonts w:hint="default"/>
          <w:sz w:val="28"/>
          <w:szCs w:val="28"/>
          <w:lang w:val="en-US" w:eastAsia="zh-CN"/>
        </w:rPr>
        <w:t>cientific journals, Mr. Robert, editor-in-chief of Physical Review Letters, etc., about 100 people), university professors (Professor Andrea Gavalleri, Department of Physics, University of Oxford, Professor Dmitry Abanin, Princeton University, about 3,000 people), University researchers (Dr. Miguel Anaya, University of Cambridge, Professor Steven Allen, Stanford University, etc., about 2,000 people).</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The purpose of the open letter is to make "as many leading scholars as possible" accessible to "this book describing the shape of things from the perspective of the universe itself," which is the future science of humanity. Friends who receive this email can regard this email as an invitation, the content of the invitation includes:</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1. Invite review of the article (all chapters);</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2. Invite questions about the article (all chapters);</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3. Invite experimental cooperation:</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(1) Particle accelerated lateral wavelength imprinting experiment (to verify the morphology of particle motion);</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(2) celestial motion wavelength pulsation experiment (to verify the morphology of celestial motion);</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(3) Particle motion morphology - attosecond verification experiment (verification of time morphology);</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(4) Kinetic energy transfer velocity experiment (to verify the single frequency maximum acceleration of the particle);</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bookmarkStart w:id="1" w:name="OLE_LINK1"/>
      <w:r>
        <w:rPr>
          <w:rFonts w:hint="default"/>
          <w:sz w:val="28"/>
          <w:szCs w:val="28"/>
          <w:lang w:val="en-US" w:eastAsia="zh-CN"/>
        </w:rPr>
        <w:t>(5)</w:t>
      </w:r>
      <w:bookmarkEnd w:id="1"/>
      <w:r>
        <w:rPr>
          <w:rFonts w:hint="default"/>
          <w:sz w:val="28"/>
          <w:szCs w:val="28"/>
          <w:lang w:val="en-US" w:eastAsia="zh-CN"/>
        </w:rPr>
        <w:t xml:space="preserve"> The energy "sphere" redshift and space curvature experiment (to verify the "gravity" morphology);</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w:t>
      </w:r>
      <w:r>
        <w:rPr>
          <w:rFonts w:hint="eastAsia"/>
          <w:sz w:val="28"/>
          <w:szCs w:val="28"/>
          <w:lang w:val="en-US" w:eastAsia="zh-CN"/>
        </w:rPr>
        <w:t>6</w:t>
      </w:r>
      <w:r>
        <w:rPr>
          <w:rFonts w:hint="default"/>
          <w:sz w:val="28"/>
          <w:szCs w:val="28"/>
          <w:lang w:val="en-US" w:eastAsia="zh-CN"/>
        </w:rPr>
        <w:t>)The correlation test between space and particles (verifying that the essence of space is the sub-wavelength emitted by particles, namely: electromagnetic wave);</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(7) The "field" property experiment of light (verifying that the essence of light is the space field formed by the stacking of sub-wavelengths emitted by particles);</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w:t>
      </w:r>
      <w:r>
        <w:rPr>
          <w:rFonts w:hint="eastAsia"/>
          <w:sz w:val="28"/>
          <w:szCs w:val="28"/>
          <w:lang w:val="en-US" w:eastAsia="zh-CN"/>
        </w:rPr>
        <w:t>8</w:t>
      </w:r>
      <w:r>
        <w:rPr>
          <w:rFonts w:hint="default"/>
          <w:sz w:val="28"/>
          <w:szCs w:val="28"/>
          <w:lang w:val="en-US" w:eastAsia="zh-CN"/>
        </w:rPr>
        <w:t>) Experiments of spin state energy wavelength of particles (verifying electron morphology);</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(9) The equivalence experiment of the rated wavelength of the particles in the "same period of the universe" (verifying the basic logic of energy transfer);</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w:t>
      </w:r>
      <w:r>
        <w:rPr>
          <w:rFonts w:hint="eastAsia"/>
          <w:sz w:val="28"/>
          <w:szCs w:val="28"/>
          <w:lang w:val="en-US" w:eastAsia="zh-CN"/>
        </w:rPr>
        <w:t>10</w:t>
      </w:r>
      <w:r>
        <w:rPr>
          <w:rFonts w:hint="default"/>
          <w:sz w:val="28"/>
          <w:szCs w:val="28"/>
          <w:lang w:val="en-US" w:eastAsia="zh-CN"/>
        </w:rPr>
        <w:t>) Accelerated particle decay test (to verify the morphological evolution of particles in the progress of the universe), etc.</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4. Invitation to jointly promote the maturation of the theories involved (all chapters);</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5. Invite academic discussion (all chapters);</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6. Invite joint research groups:</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 xml:space="preserve">(1) Study the </w:t>
      </w:r>
      <w:r>
        <w:rPr>
          <w:rFonts w:hint="eastAsia"/>
          <w:sz w:val="28"/>
          <w:szCs w:val="28"/>
        </w:rPr>
        <w:t>morphology</w:t>
      </w:r>
      <w:r>
        <w:rPr>
          <w:rFonts w:hint="default"/>
          <w:sz w:val="28"/>
          <w:szCs w:val="28"/>
          <w:lang w:val="en-US" w:eastAsia="zh-CN"/>
        </w:rPr>
        <w:t xml:space="preserve">, wavelength and frequency of particle motion, define the concept of velocity, calculate the wavelength of particle kinetic energy, and derive the formula of </w:t>
      </w:r>
      <w:r>
        <w:rPr>
          <w:rFonts w:hint="eastAsia"/>
          <w:sz w:val="28"/>
          <w:szCs w:val="28"/>
        </w:rPr>
        <w:t>morphology</w:t>
      </w:r>
      <w:r>
        <w:rPr>
          <w:rFonts w:hint="default"/>
          <w:sz w:val="28"/>
          <w:szCs w:val="28"/>
          <w:lang w:val="en-US" w:eastAsia="zh-CN"/>
        </w:rPr>
        <w:t xml:space="preserve"> mass energy;</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(2) Study the transfer speed of kinetic energy and the maximum increase value of single-frequency kinetic energy wavelength of particles (particle single-frequency maximum acceleration);</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bookmarkStart w:id="2" w:name="OLE_LINK3"/>
      <w:r>
        <w:rPr>
          <w:rFonts w:hint="default"/>
          <w:sz w:val="28"/>
          <w:szCs w:val="28"/>
          <w:lang w:val="en-US" w:eastAsia="zh-CN"/>
        </w:rPr>
        <w:t>(3)</w:t>
      </w:r>
      <w:bookmarkEnd w:id="2"/>
      <w:r>
        <w:rPr>
          <w:rFonts w:hint="default"/>
          <w:sz w:val="28"/>
          <w:szCs w:val="28"/>
          <w:lang w:val="en-US" w:eastAsia="zh-CN"/>
        </w:rPr>
        <w:t xml:space="preserve"> Study the motion wavelength of celestial bodies and calculate the correlation between the velocity of celestial bodies and the redshift of space energy;</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w:t>
      </w:r>
      <w:r>
        <w:rPr>
          <w:rFonts w:hint="eastAsia"/>
          <w:sz w:val="28"/>
          <w:szCs w:val="28"/>
          <w:lang w:val="en-US" w:eastAsia="zh-CN"/>
        </w:rPr>
        <w:t>4</w:t>
      </w:r>
      <w:r>
        <w:rPr>
          <w:rFonts w:hint="default"/>
          <w:sz w:val="28"/>
          <w:szCs w:val="28"/>
          <w:lang w:val="en-US" w:eastAsia="zh-CN"/>
        </w:rPr>
        <w:t>)Research the unity of time and space, define the mapping logic of time scale and space scale;</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(5) Study the wavelength merging logic of protons forming atoms;</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w:t>
      </w:r>
      <w:r>
        <w:rPr>
          <w:rFonts w:hint="eastAsia"/>
          <w:sz w:val="28"/>
          <w:szCs w:val="28"/>
          <w:lang w:val="en-US" w:eastAsia="zh-CN"/>
        </w:rPr>
        <w:t>6</w:t>
      </w:r>
      <w:r>
        <w:rPr>
          <w:rFonts w:hint="default"/>
          <w:sz w:val="28"/>
          <w:szCs w:val="28"/>
          <w:lang w:val="en-US" w:eastAsia="zh-CN"/>
        </w:rPr>
        <w:t>) Study the sub-wavelength merging logic of particles forming celestial bodies;</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(7) Study the "leakage" form of kinetic energy into sound energy, and the correlation logic between the sound energy transmission speed and the maximum single-frequency acceleration of the medium;</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w:t>
      </w:r>
      <w:r>
        <w:rPr>
          <w:rFonts w:hint="eastAsia"/>
          <w:sz w:val="28"/>
          <w:szCs w:val="28"/>
          <w:lang w:val="en-US" w:eastAsia="zh-CN"/>
        </w:rPr>
        <w:t>8</w:t>
      </w:r>
      <w:r>
        <w:rPr>
          <w:rFonts w:hint="default"/>
          <w:sz w:val="28"/>
          <w:szCs w:val="28"/>
          <w:lang w:val="en-US" w:eastAsia="zh-CN"/>
        </w:rPr>
        <w:t>)</w:t>
      </w:r>
      <w:r>
        <w:rPr>
          <w:rFonts w:hint="eastAsia"/>
          <w:sz w:val="28"/>
          <w:szCs w:val="28"/>
          <w:lang w:val="en-US" w:eastAsia="zh-CN"/>
        </w:rPr>
        <w:t xml:space="preserve"> </w:t>
      </w:r>
      <w:r>
        <w:rPr>
          <w:rFonts w:hint="default"/>
          <w:sz w:val="28"/>
          <w:szCs w:val="28"/>
          <w:lang w:val="en-US" w:eastAsia="zh-CN"/>
        </w:rPr>
        <w:t>Study the luminescence form of particles, the propagation form of light, the redshift form of light, and the final form of light;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w:t>
      </w:r>
      <w:r>
        <w:rPr>
          <w:rFonts w:hint="eastAsia"/>
          <w:sz w:val="28"/>
          <w:szCs w:val="28"/>
          <w:lang w:val="en-US" w:eastAsia="zh-CN"/>
        </w:rPr>
        <w:t>9</w:t>
      </w:r>
      <w:r>
        <w:rPr>
          <w:rFonts w:hint="default"/>
          <w:sz w:val="28"/>
          <w:szCs w:val="28"/>
          <w:lang w:val="en-US" w:eastAsia="zh-CN"/>
        </w:rPr>
        <w:t>) Study the spin wavelength form of electric energy, the form of kinetic energy into electric energy, and the transmission form of electric energy;</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w:t>
      </w:r>
      <w:r>
        <w:rPr>
          <w:rFonts w:hint="eastAsia"/>
          <w:sz w:val="28"/>
          <w:szCs w:val="28"/>
          <w:lang w:val="en-US" w:eastAsia="zh-CN"/>
        </w:rPr>
        <w:t>10</w:t>
      </w:r>
      <w:r>
        <w:rPr>
          <w:rFonts w:hint="default"/>
          <w:sz w:val="28"/>
          <w:szCs w:val="28"/>
          <w:lang w:val="en-US" w:eastAsia="zh-CN"/>
        </w:rPr>
        <w:t>) Study the form of magnetic field, electromagnetic correlation logic;</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w:t>
      </w:r>
      <w:r>
        <w:rPr>
          <w:rFonts w:hint="eastAsia"/>
          <w:sz w:val="28"/>
          <w:szCs w:val="28"/>
          <w:lang w:val="en-US" w:eastAsia="zh-CN"/>
        </w:rPr>
        <w:t>11</w:t>
      </w:r>
      <w:r>
        <w:rPr>
          <w:rFonts w:hint="default"/>
          <w:sz w:val="28"/>
          <w:szCs w:val="28"/>
          <w:lang w:val="en-US" w:eastAsia="zh-CN"/>
        </w:rPr>
        <w:t>)Study the proportional relationship between the speed of light (the speed of energy transfer) and the progress of the universe;</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w:t>
      </w:r>
      <w:r>
        <w:rPr>
          <w:rFonts w:hint="eastAsia"/>
          <w:sz w:val="28"/>
          <w:szCs w:val="28"/>
          <w:lang w:val="en-US" w:eastAsia="zh-CN"/>
        </w:rPr>
        <w:t>12</w:t>
      </w:r>
      <w:r>
        <w:rPr>
          <w:rFonts w:hint="default"/>
          <w:sz w:val="28"/>
          <w:szCs w:val="28"/>
          <w:lang w:val="en-US" w:eastAsia="zh-CN"/>
        </w:rPr>
        <w:t>)Study the logic of temperature equal to the wavelength of the proton, and define the morphological meaning of temperature for particles;</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w:t>
      </w:r>
      <w:r>
        <w:rPr>
          <w:rFonts w:hint="eastAsia"/>
          <w:sz w:val="28"/>
          <w:szCs w:val="28"/>
          <w:lang w:val="en-US" w:eastAsia="zh-CN"/>
        </w:rPr>
        <w:t>13</w:t>
      </w:r>
      <w:r>
        <w:rPr>
          <w:rFonts w:hint="default"/>
          <w:sz w:val="28"/>
          <w:szCs w:val="28"/>
          <w:lang w:val="en-US" w:eastAsia="zh-CN"/>
        </w:rPr>
        <w:t>) study the "logical form" of gravity (spatial wavelength redshift);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(14) Study the electromagnetic wave frequency of polymer active protein and its corresponding trend resonance wave frequency.</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Friends, since the moment human beings began to walk upright, the pace of human exploration and cognition of this world has never stopped! The modern civilization that has been born in the long river of time is only paving the way for human beings to move towards a higher, deeper and farther future civilization. All the achievements of modern human beings are inextricably related to that group of great apes that stood up and looked into the distance millions of years ago. When we are at the forefront of the academic world, every flicker of glory is the call of responsibility!</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Human's current scientific theory system is not perfect, human cognition of the underlying logic of the universe is still in the exploration stage, and we can not even answer some kindergarten children's questions: What is a particle? What is time? What is space? How does an object move? What is "force"? What is "sound"? What is the form of light? What is "electricity"? How does "gravity" work? How are "celestial bodies" formed? What is the logic of the formation and decline of biological life? Finding answers to these seemingly abstract and naive questions requires sinking the mind deep enough. It is wrong to simply define the "high", "big" and "upper" research directions created by the current academic circle as scientific frontiers while ignoring the innovative attempts of basic theories. A flourishing "tree of science" needs to be nourished by roots that go deep into the ground. The progress of science is not only to extend a cute little foot on the basis of predecessors, the deeper dimension is the watchtower of human cognition of the underlying logic of the universe. We can not regret to miss any opportunity to understand the universe from a deeper level, there is a Chinese saying: "a thousand years is difficult to encounter", translated into English is: "a blue moon", what kind of chance does this need?</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sz w:val="28"/>
          <w:szCs w:val="28"/>
          <w:lang w:val="en-US" w:eastAsia="zh-CN"/>
        </w:rPr>
      </w:pPr>
      <w:r>
        <w:rPr>
          <w:rFonts w:hint="default"/>
          <w:sz w:val="28"/>
          <w:szCs w:val="28"/>
          <w:lang w:val="en-US" w:eastAsia="zh-CN"/>
        </w:rPr>
        <w:t>My friends! We sincerely look forward to hearing from you and participating in our research. Note: Due to the large number of recipients of this open email, most recipients will receive the email by CC, please do not mind, this does not affect our invitation sincerity!</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sz w:val="28"/>
          <w:szCs w:val="28"/>
          <w:lang w:val="en-US" w:eastAsia="zh-CN"/>
        </w:rPr>
      </w:pPr>
      <w:r>
        <w:rPr>
          <w:rFonts w:hint="default"/>
          <w:sz w:val="28"/>
          <w:szCs w:val="28"/>
          <w:lang w:val="en-US" w:eastAsia="zh-CN"/>
        </w:rPr>
        <w:t xml:space="preserve">My email: hjj18982022@163.com </w:t>
      </w:r>
      <w:r>
        <w:rPr>
          <w:rFonts w:hint="eastAsia"/>
          <w:sz w:val="28"/>
          <w:szCs w:val="28"/>
          <w:lang w:val="en-US" w:eastAsia="zh-CN"/>
        </w:rPr>
        <w:t xml:space="preserve">  </w:t>
      </w:r>
      <w:r>
        <w:rPr>
          <w:rFonts w:hint="default"/>
          <w:sz w:val="28"/>
          <w:szCs w:val="28"/>
          <w:lang w:val="en-US" w:eastAsia="zh-CN"/>
        </w:rPr>
        <w:t>Tel: 0086-13732933710</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sz w:val="28"/>
          <w:szCs w:val="28"/>
          <w:lang w:val="en-US" w:eastAsia="zh-CN"/>
        </w:rPr>
      </w:pPr>
      <w:r>
        <w:rPr>
          <w:rFonts w:hint="default"/>
          <w:sz w:val="28"/>
          <w:szCs w:val="28"/>
          <w:lang w:val="en-US" w:eastAsia="zh-CN"/>
        </w:rPr>
        <w:t>I wish you a happy day!</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sz w:val="28"/>
          <w:szCs w:val="28"/>
          <w:lang w:val="en-US" w:eastAsia="zh-CN"/>
        </w:rPr>
      </w:pPr>
      <w:r>
        <w:rPr>
          <w:rFonts w:hint="default"/>
          <w:sz w:val="28"/>
          <w:szCs w:val="28"/>
          <w:lang w:val="en-US" w:eastAsia="zh-CN"/>
        </w:rPr>
        <w:t>Huang Jianjun</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sz w:val="28"/>
          <w:szCs w:val="28"/>
          <w:lang w:val="en-US" w:eastAsia="zh-CN"/>
        </w:rPr>
      </w:pPr>
      <w:r>
        <w:rPr>
          <w:rFonts w:hint="default"/>
          <w:sz w:val="28"/>
          <w:szCs w:val="28"/>
          <w:lang w:val="en-US" w:eastAsia="zh-CN"/>
        </w:rPr>
        <w:t>Center for Future Science</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sz w:val="28"/>
          <w:szCs w:val="28"/>
          <w:lang w:val="en-US" w:eastAsia="zh-CN"/>
        </w:rPr>
      </w:pPr>
      <w:r>
        <w:rPr>
          <w:rFonts w:hint="default"/>
          <w:sz w:val="28"/>
          <w:szCs w:val="28"/>
          <w:lang w:val="en-US" w:eastAsia="zh-CN"/>
        </w:rPr>
        <w:t>Address: Room 308, 892 Fenglin West Street (Space Building) Nanchang City, Jiangxi Province, China</w:t>
      </w:r>
      <w:bookmarkStart w:id="3" w:name="_GoBack"/>
      <w:bookmarkEnd w:id="3"/>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default"/>
          <w:sz w:val="28"/>
          <w:szCs w:val="28"/>
          <w:lang w:val="en-US" w:eastAsia="zh-CN"/>
        </w:rPr>
      </w:pPr>
      <w:r>
        <w:rPr>
          <w:rFonts w:hint="default"/>
          <w:sz w:val="28"/>
          <w:szCs w:val="28"/>
          <w:lang w:val="en-US" w:eastAsia="zh-CN"/>
        </w:rPr>
        <w:t>January 19, 2024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780798"/>
    <w:rsid w:val="0C3761D2"/>
    <w:rsid w:val="34CE3B2D"/>
    <w:rsid w:val="41780798"/>
    <w:rsid w:val="5FB1126D"/>
    <w:rsid w:val="70C52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2024-01-19T02:16:00Z</dcterms:created>
  <dc:creator>Lenovo</dc:creator>
  <cp:lastModifiedBy>Lenovo</cp:lastModifiedBy>
  <dcterms:modified xsi:type="dcterms:W3CDTF">2024-01-20T14:08:59Z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4B42D049BB3944B08AAF8B17FDC6DD55</vt:lpwstr>
  </property>
</Properties>
</file>