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A0" w:rsidRDefault="00E620D0">
      <w:r>
        <w:t xml:space="preserve">Request </w:t>
      </w:r>
      <w:r w:rsidR="00474164">
        <w:t>Refund</w:t>
      </w:r>
      <w:r>
        <w:t xml:space="preserve"> Policy</w:t>
      </w:r>
    </w:p>
    <w:p w:rsidR="00E620D0" w:rsidRDefault="00474164">
      <w:r>
        <w:tab/>
      </w:r>
      <w:r w:rsidR="00990DFA">
        <w:t xml:space="preserve">We want to know if we can make a refund policy. Refund money when professor cannot make classes more than 1-2 times. One of our </w:t>
      </w:r>
      <w:r w:rsidR="00AE63E0">
        <w:t>college students</w:t>
      </w:r>
      <w:r w:rsidR="00990DFA">
        <w:t xml:space="preserve"> has experienced, he</w:t>
      </w:r>
      <w:r w:rsidR="00256AE9">
        <w:t xml:space="preserve"> met 3 </w:t>
      </w:r>
      <w:r w:rsidR="007019FD">
        <w:t xml:space="preserve">different </w:t>
      </w:r>
      <w:r w:rsidR="00256AE9">
        <w:t>professors (English1302</w:t>
      </w:r>
      <w:r>
        <w:t>, Marketing</w:t>
      </w:r>
      <w:r w:rsidR="00256AE9">
        <w:t>1311</w:t>
      </w:r>
      <w:r>
        <w:t>, English literature</w:t>
      </w:r>
      <w:r w:rsidR="00256AE9">
        <w:t>2333</w:t>
      </w:r>
      <w:r>
        <w:t xml:space="preserve">) </w:t>
      </w:r>
      <w:r w:rsidR="00256AE9">
        <w:t>and each professors</w:t>
      </w:r>
      <w:r>
        <w:t xml:space="preserve"> missed their</w:t>
      </w:r>
      <w:r w:rsidR="00990DFA">
        <w:t xml:space="preserve"> lectures more than 6-7 times. We need proper solution </w:t>
      </w:r>
      <w:r w:rsidR="00AE63E0">
        <w:t>for college</w:t>
      </w:r>
      <w:r w:rsidR="00990DFA">
        <w:t xml:space="preserve"> students who paid</w:t>
      </w:r>
      <w:r w:rsidR="00AE63E0">
        <w:t xml:space="preserve"> their lectures.</w:t>
      </w:r>
    </w:p>
    <w:p w:rsidR="00B61115" w:rsidRPr="00B61115" w:rsidRDefault="00B61115">
      <w:pPr>
        <w:rPr>
          <w:rFonts w:hint="eastAsia"/>
        </w:rPr>
      </w:pPr>
      <w:r>
        <w:rPr>
          <w:rFonts w:hint="eastAsia"/>
        </w:rPr>
        <w:t xml:space="preserve">International students in DCCCD, they pay </w:t>
      </w:r>
      <w:r>
        <w:t>tuition fees more than residency. Also, most of students give a good feedback; the rating professors at the end of the semester.</w:t>
      </w:r>
    </w:p>
    <w:p w:rsidR="00E620D0" w:rsidRDefault="00E620D0">
      <w:r>
        <w:t>Texas Education Code – Section 54.014</w:t>
      </w:r>
      <w:r w:rsidR="00B80F00">
        <w:t xml:space="preserve"> – undergraduate credit limitation (the 150-hour rule)</w:t>
      </w:r>
    </w:p>
    <w:p w:rsidR="00256AE9" w:rsidRDefault="00790714" w:rsidP="00AE63E0">
      <w:pPr>
        <w:ind w:firstLine="800"/>
      </w:pPr>
      <w:r>
        <w:t>If students</w:t>
      </w:r>
      <w:r w:rsidR="00B80F00">
        <w:t xml:space="preserve"> major in liberal arts; economic, business, communication, political science, account, </w:t>
      </w:r>
      <w:r w:rsidR="002D157A">
        <w:t>etc</w:t>
      </w:r>
      <w:r>
        <w:t>, students</w:t>
      </w:r>
      <w:r w:rsidR="00990DFA">
        <w:t xml:space="preserve"> will have</w:t>
      </w:r>
      <w:r w:rsidR="00B80F00">
        <w:t xml:space="preserve"> around 60 credits before</w:t>
      </w:r>
      <w:r>
        <w:t xml:space="preserve"> they transfer to university. Otherwise, if students</w:t>
      </w:r>
      <w:r w:rsidR="00B80F00">
        <w:t xml:space="preserve"> are majoring in engin</w:t>
      </w:r>
      <w:r>
        <w:t>eering, they</w:t>
      </w:r>
      <w:r w:rsidR="00990DFA">
        <w:t xml:space="preserve"> will</w:t>
      </w:r>
      <w:r w:rsidR="00B80F00">
        <w:t xml:space="preserve"> take</w:t>
      </w:r>
      <w:r>
        <w:t xml:space="preserve"> liberal art courses,</w:t>
      </w:r>
      <w:r w:rsidR="00B80F00">
        <w:t xml:space="preserve"> advanced math, science, engineering, and c</w:t>
      </w:r>
      <w:r w:rsidR="00E029FC">
        <w:t xml:space="preserve">omputer courses. So </w:t>
      </w:r>
      <w:r>
        <w:t>they</w:t>
      </w:r>
      <w:r w:rsidR="00E029FC">
        <w:t xml:space="preserve"> will</w:t>
      </w:r>
      <w:r w:rsidR="00AE63E0">
        <w:t xml:space="preserve"> </w:t>
      </w:r>
      <w:r w:rsidR="00990DFA">
        <w:t xml:space="preserve">have </w:t>
      </w:r>
      <w:r w:rsidR="00B80F00">
        <w:t>around 90 credits</w:t>
      </w:r>
      <w:r>
        <w:t xml:space="preserve"> when they</w:t>
      </w:r>
      <w:r w:rsidR="00990DFA">
        <w:t xml:space="preserve"> transfer to university</w:t>
      </w:r>
      <w:r w:rsidR="00B80F00">
        <w:t>. For instance, there</w:t>
      </w:r>
      <w:r>
        <w:t xml:space="preserve"> is one student who took</w:t>
      </w:r>
      <w:r w:rsidR="00B80F00">
        <w:t xml:space="preserve"> required courses </w:t>
      </w:r>
      <w:r>
        <w:t xml:space="preserve">to transfer to university of Texas at Dallas to major in Mechanical Engineering. </w:t>
      </w:r>
      <w:r w:rsidR="00B80F00">
        <w:t xml:space="preserve">He transferred to university with 87 credits, and he still need to take </w:t>
      </w:r>
      <w:r w:rsidR="00256AE9">
        <w:t>more than 50 credits to finish junior and senior courses to get his mechanical engineering degree</w:t>
      </w:r>
      <w:r>
        <w:t>. At this point, comparing to students who major in liberal arts courses, engineering major students take risks to finish their de</w:t>
      </w:r>
      <w:r w:rsidR="00AE63E0">
        <w:t xml:space="preserve">gree. The law is not a safeguard for </w:t>
      </w:r>
      <w:r w:rsidR="002242BF">
        <w:t xml:space="preserve">community college </w:t>
      </w:r>
      <w:r w:rsidR="00AE63E0">
        <w:t>engineering students who drop courses by personal issue, want to change their maj</w:t>
      </w:r>
      <w:r w:rsidR="002242BF">
        <w:t xml:space="preserve">or. </w:t>
      </w:r>
      <w:r w:rsidR="00AE63E0">
        <w:t xml:space="preserve">I want to know if we can bring out an exceptional agenda for </w:t>
      </w:r>
      <w:r w:rsidR="002242BF">
        <w:t xml:space="preserve">community college </w:t>
      </w:r>
      <w:r w:rsidR="00AE63E0">
        <w:t>engineering students.</w:t>
      </w:r>
      <w:r w:rsidR="00E029FC">
        <w:t xml:space="preserve"> The reason why we need an exceptional agenda is because engineering students who enter to university as a freshman can finish under 127 credits. Otherwise, transfer students can finish </w:t>
      </w:r>
      <w:r w:rsidR="007D5E90">
        <w:t>degree plan</w:t>
      </w:r>
      <w:r w:rsidR="003A18AC">
        <w:t>-</w:t>
      </w:r>
      <w:r w:rsidR="00E029FC">
        <w:t xml:space="preserve">around </w:t>
      </w:r>
      <w:bookmarkStart w:id="0" w:name="_GoBack"/>
      <w:bookmarkEnd w:id="0"/>
      <w:r w:rsidR="00E029FC">
        <w:t>150 credits.</w:t>
      </w:r>
    </w:p>
    <w:p w:rsidR="00B61115" w:rsidRDefault="00B61115" w:rsidP="00B61115"/>
    <w:p w:rsidR="00B51747" w:rsidRDefault="00B61115" w:rsidP="00B61115">
      <w:hyperlink r:id="rId6" w:history="1">
        <w:r>
          <w:rPr>
            <w:rStyle w:val="a5"/>
          </w:rPr>
          <w:t>https://www1.dcccd.edu/catalog/AcademicDegrees/assoc_sciences.cfm</w:t>
        </w:r>
      </w:hyperlink>
      <w:r>
        <w:t xml:space="preserve"> ; As a student who was President of STEM Club, Phi Thetta Kappa member, Senator of Student Government Association, and teaching Math for financially disadvantaged students, I’ve met students who is getting</w:t>
      </w:r>
      <w:r w:rsidR="00B51747">
        <w:t xml:space="preserve"> not practical</w:t>
      </w:r>
      <w:r>
        <w:t xml:space="preserve"> advice from </w:t>
      </w:r>
      <w:r w:rsidR="00B51747">
        <w:t>advising center; There are a lot of students who started with the track following associate of science degree plans and still take course that is not necessary without any particular reasons.</w:t>
      </w:r>
    </w:p>
    <w:p w:rsidR="00B51747" w:rsidRDefault="00B51747" w:rsidP="00B61115">
      <w:r>
        <w:t>Students who major in Business, Political, Economic -&gt; Courses they take have a strong relevancy with the degree plans.</w:t>
      </w:r>
    </w:p>
    <w:p w:rsidR="00B51747" w:rsidRDefault="00B51747" w:rsidP="00B61115">
      <w:pPr>
        <w:rPr>
          <w:rFonts w:hint="eastAsia"/>
        </w:rPr>
      </w:pPr>
      <w:r>
        <w:t xml:space="preserve">Otherwise Students who major in particularly mechanical engineering, electrical engineering, and computer science -&gt; </w:t>
      </w:r>
    </w:p>
    <w:sectPr w:rsidR="00B517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EDA" w:rsidRDefault="001B1EDA" w:rsidP="00990DFA">
      <w:pPr>
        <w:spacing w:after="0" w:line="240" w:lineRule="auto"/>
      </w:pPr>
      <w:r>
        <w:separator/>
      </w:r>
    </w:p>
  </w:endnote>
  <w:endnote w:type="continuationSeparator" w:id="0">
    <w:p w:rsidR="001B1EDA" w:rsidRDefault="001B1EDA" w:rsidP="0099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EDA" w:rsidRDefault="001B1EDA" w:rsidP="00990DFA">
      <w:pPr>
        <w:spacing w:after="0" w:line="240" w:lineRule="auto"/>
      </w:pPr>
      <w:r>
        <w:separator/>
      </w:r>
    </w:p>
  </w:footnote>
  <w:footnote w:type="continuationSeparator" w:id="0">
    <w:p w:rsidR="001B1EDA" w:rsidRDefault="001B1EDA" w:rsidP="00990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64"/>
    <w:rsid w:val="000176FD"/>
    <w:rsid w:val="001B1EDA"/>
    <w:rsid w:val="002242BF"/>
    <w:rsid w:val="00237EC8"/>
    <w:rsid w:val="00256AE9"/>
    <w:rsid w:val="002D157A"/>
    <w:rsid w:val="002D1E4E"/>
    <w:rsid w:val="003A18AC"/>
    <w:rsid w:val="00474164"/>
    <w:rsid w:val="005B357F"/>
    <w:rsid w:val="007019FD"/>
    <w:rsid w:val="00790714"/>
    <w:rsid w:val="007D5E90"/>
    <w:rsid w:val="00990DFA"/>
    <w:rsid w:val="00AE63E0"/>
    <w:rsid w:val="00B51747"/>
    <w:rsid w:val="00B61115"/>
    <w:rsid w:val="00B80F00"/>
    <w:rsid w:val="00D837A0"/>
    <w:rsid w:val="00E029FC"/>
    <w:rsid w:val="00E620D0"/>
    <w:rsid w:val="00E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873539-4B14-42D5-88C8-8F2100B6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D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DFA"/>
  </w:style>
  <w:style w:type="paragraph" w:styleId="a4">
    <w:name w:val="footer"/>
    <w:basedOn w:val="a"/>
    <w:link w:val="Char0"/>
    <w:uiPriority w:val="99"/>
    <w:unhideWhenUsed/>
    <w:rsid w:val="00990D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DFA"/>
  </w:style>
  <w:style w:type="character" w:styleId="a5">
    <w:name w:val="Hyperlink"/>
    <w:basedOn w:val="a0"/>
    <w:uiPriority w:val="99"/>
    <w:semiHidden/>
    <w:unhideWhenUsed/>
    <w:rsid w:val="00B6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.dcccd.edu/catalog/AcademicDegrees/assoc_sciences.cf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hyeongjin joo</dc:creator>
  <cp:keywords/>
  <dc:description/>
  <cp:lastModifiedBy>hyeongjin joo</cp:lastModifiedBy>
  <cp:revision>2</cp:revision>
  <dcterms:created xsi:type="dcterms:W3CDTF">2020-03-15T21:12:00Z</dcterms:created>
  <dcterms:modified xsi:type="dcterms:W3CDTF">2020-03-15T21:12:00Z</dcterms:modified>
</cp:coreProperties>
</file>