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R02A Retained-Assignment Documentation 1.0</w:t>
      </w:r>
    </w:p>
    <w:p>
      <w:pPr>
        <w:jc w:val="center"/>
      </w:pPr>
      <w:r>
        <w:rPr>
          <w:i/>
          <w:sz w:val="21"/>
        </w:rPr>
        <w:t>Antioxidant peptide benchmark manuscript - sequence-cluster hard-split stress test documentation</w:t>
      </w:r>
    </w:p>
    <w:p>
      <w:pPr>
        <w:jc w:val="center"/>
      </w:pPr>
      <w:r>
        <w:rPr>
          <w:sz w:val="19"/>
        </w:rPr>
        <w:t>Prepared for manuscript, supplementary materials, and GitHub repository release</w:t>
      </w:r>
    </w:p>
    <w:p>
      <w:pPr>
        <w:pStyle w:val="Heading1"/>
      </w:pPr>
      <w:r>
        <w:t>1. Executive decision</w:t>
      </w:r>
    </w:p>
    <w:p>
      <w:r>
        <w:rPr>
          <w:b/>
        </w:rPr>
        <w:t xml:space="preserve">Decision: </w:t>
      </w:r>
      <w:r>
        <w:t>R02A should be retained as a retained-assignment sequence-cluster hard-split stress test. It should not be replaced by a newly generated CD-HIT 80% split at this stage.</w:t>
      </w:r>
    </w:p>
    <w:p>
      <w:r>
        <w:rPr>
          <w:b/>
        </w:rPr>
        <w:t xml:space="preserve">Reason: </w:t>
      </w:r>
      <w:r>
        <w:t>The original cluster-generation command or script was not recovered after project and home-directory searches. The retained assignment file preserves the split rule and cluster/fold assignments, and all downstream AAC and PLM R02A analyses used the same retained assignment. Therefore, R02A remains suitable as descriptive stress-test evidence but should not be described as a fully regenerable clustering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Documentation decision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Retained-assignment sequence-cluster hard-split stress test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Original generation command/script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Not recovered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External tool claim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 not claim CD-HIT, MMseqs2, BLAST, DIAMOND, or other external tool use unless later evidence is found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Current manuscript role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Descriptive hard-split stress-test evidence only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Replacement by new CD-HIT 80% split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Not recommended; would constitute a new hard-split protocol and require rerunning hard-split analyses</w:t>
            </w:r>
          </w:p>
        </w:tc>
      </w:tr>
    </w:tbl>
    <w:p>
      <w:pPr>
        <w:pStyle w:val="Heading1"/>
      </w:pPr>
      <w:r>
        <w:t>2. Scope and purpose</w:t>
      </w:r>
    </w:p>
    <w:p>
      <w:pPr>
        <w:pStyle w:val="ListBullet"/>
      </w:pPr>
      <w:r>
        <w:t>Define exactly how R02A should be described in the manuscript and supplementary materials.</w:t>
      </w:r>
    </w:p>
    <w:p>
      <w:pPr>
        <w:pStyle w:val="ListBullet"/>
      </w:pPr>
      <w:r>
        <w:t>Separate retained, evidence-backed facts from unavailable or unrecovered information.</w:t>
      </w:r>
    </w:p>
    <w:p>
      <w:pPr>
        <w:pStyle w:val="ListBullet"/>
      </w:pPr>
      <w:r>
        <w:t>Prevent overclaiming of the R02A hard-split results.</w:t>
      </w:r>
    </w:p>
    <w:p>
      <w:pPr>
        <w:pStyle w:val="ListBullet"/>
      </w:pPr>
      <w:r>
        <w:t>Provide manuscript-safe wording for Methods, Results, Limitations, and reviewer response planning.</w:t>
      </w:r>
    </w:p>
    <w:p>
      <w:pPr>
        <w:pStyle w:val="ListBullet"/>
      </w:pPr>
      <w:r>
        <w:t>Provide a short public-release checklist for GitHub and supplementary files.</w:t>
      </w:r>
    </w:p>
    <w:p>
      <w:r>
        <w:br w:type="page"/>
      </w:r>
    </w:p>
    <w:p>
      <w:pPr>
        <w:pStyle w:val="Heading1"/>
      </w:pPr>
      <w:r>
        <w:t>3. Evidence basis and retained files</w:t>
      </w:r>
    </w:p>
    <w:p>
      <w:r>
        <w:rPr>
          <w:b/>
        </w:rPr>
        <w:t xml:space="preserve">Primary retained source file. </w:t>
      </w:r>
      <w:r>
        <w:t>The retained source assignment file is:</w:t>
      </w:r>
    </w:p>
    <w:p>
      <w:pPr>
        <w:pStyle w:val="NoSpacing"/>
        <w:spacing w:before="60" w:after="120"/>
        <w:ind w:left="360"/>
        <w:shd w:fill="F2F2F2"/>
      </w:pPr>
      <w:r>
        <w:t>splits/PILOT_R02A_sequence_cluster_hard_split_assignments.csv</w:t>
      </w:r>
    </w:p>
    <w:p>
      <w:r>
        <w:rPr>
          <w:b/>
        </w:rPr>
        <w:t xml:space="preserve">Downstream PLM source assignment file. </w:t>
      </w:r>
      <w:r>
        <w:t>The PLM split-matching package used the following derived source assignment file:</w:t>
      </w:r>
    </w:p>
    <w:p>
      <w:pPr>
        <w:pStyle w:val="NoSpacing"/>
        <w:spacing w:before="60" w:after="120"/>
        <w:ind w:left="360"/>
        <w:shd w:fill="F2F2F2"/>
      </w:pPr>
      <w:r>
        <w:t>splits/r02a_hard_split_source_assignments_1_0.csv</w:t>
      </w:r>
    </w:p>
    <w:p>
      <w:r>
        <w:rPr>
          <w:b/>
        </w:rPr>
        <w:t xml:space="preserve">Downstream PLM train/test manifest. </w:t>
      </w:r>
      <w:r>
        <w:t>The R02A train/test manifest used for PLM execution was:</w:t>
      </w:r>
    </w:p>
    <w:p>
      <w:pPr>
        <w:pStyle w:val="NoSpacing"/>
        <w:spacing w:before="60" w:after="120"/>
        <w:ind w:left="360"/>
        <w:shd w:fill="F2F2F2"/>
      </w:pPr>
      <w:r>
        <w:t>splits/r02a_hard_split_sensplus_manifest.csv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vAlign w:val="top"/>
            <w:shd w:fill="D9EAF7"/>
          </w:tcPr>
          <w:p>
            <w:r>
              <w:t>File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t>Rows x columns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t>SHA256</w:t>
            </w:r>
          </w:p>
        </w:tc>
      </w:tr>
      <w:tr>
        <w:tc>
          <w:tcPr>
            <w:tcW w:type="dxa" w:w="3744"/>
            <w:vAlign w:val="top"/>
          </w:tcPr>
          <w:p>
            <w:r>
              <w:t>splits/PILOT_R02A_sequence_cluster_hard_split_assignments.csv</w:t>
            </w:r>
          </w:p>
        </w:tc>
        <w:tc>
          <w:tcPr>
            <w:tcW w:type="dxa" w:w="1728"/>
            <w:vAlign w:val="top"/>
          </w:tcPr>
          <w:p>
            <w:r>
              <w:t>177 x 27</w:t>
            </w:r>
          </w:p>
        </w:tc>
        <w:tc>
          <w:tcPr>
            <w:tcW w:type="dxa" w:w="4608"/>
            <w:vAlign w:val="top"/>
          </w:tcPr>
          <w:p>
            <w:r>
              <w:t>a74707d1ddbf8cc847d9587112ffffcc0052234abe4e2695a65b3621c21d4ef1</w:t>
            </w:r>
          </w:p>
        </w:tc>
      </w:tr>
      <w:tr>
        <w:tc>
          <w:tcPr>
            <w:tcW w:type="dxa" w:w="3744"/>
            <w:vAlign w:val="top"/>
          </w:tcPr>
          <w:p>
            <w:r>
              <w:t>splits/r02a_hard_split_source_assignments_1_0.csv</w:t>
            </w:r>
          </w:p>
        </w:tc>
        <w:tc>
          <w:tcPr>
            <w:tcW w:type="dxa" w:w="1728"/>
            <w:vAlign w:val="top"/>
          </w:tcPr>
          <w:p>
            <w:r>
              <w:t>177 x 17</w:t>
            </w:r>
          </w:p>
        </w:tc>
        <w:tc>
          <w:tcPr>
            <w:tcW w:type="dxa" w:w="4608"/>
            <w:vAlign w:val="top"/>
          </w:tcPr>
          <w:p>
            <w:r>
              <w:t>d0ccb6e96e3e2462e60ddc78830e5001e8fff1da67c6506a28f99d61d81bda94</w:t>
            </w:r>
          </w:p>
        </w:tc>
      </w:tr>
      <w:tr>
        <w:tc>
          <w:tcPr>
            <w:tcW w:type="dxa" w:w="3744"/>
            <w:vAlign w:val="top"/>
          </w:tcPr>
          <w:p>
            <w:r>
              <w:t>splits/r02a_hard_split_sensplus_manifest.csv</w:t>
            </w:r>
          </w:p>
        </w:tc>
        <w:tc>
          <w:tcPr>
            <w:tcW w:type="dxa" w:w="1728"/>
            <w:vAlign w:val="top"/>
          </w:tcPr>
          <w:p>
            <w:r>
              <w:t>708 x 13</w:t>
            </w:r>
          </w:p>
        </w:tc>
        <w:tc>
          <w:tcPr>
            <w:tcW w:type="dxa" w:w="4608"/>
            <w:vAlign w:val="top"/>
          </w:tcPr>
          <w:p>
            <w:r>
              <w:t>f033f06584aa3feec98395f93b3f8daf6182ff1c5b80e22c6d3620f9735f3bb0</w:t>
            </w:r>
          </w:p>
        </w:tc>
      </w:tr>
      <w:tr>
        <w:tc>
          <w:tcPr>
            <w:tcW w:type="dxa" w:w="3360"/>
          </w:tcPr>
          <w:p>
            <w:r>
              <w:t>splits/r02a_hard_split_core_only_manifest.csv</w:t>
            </w:r>
          </w:p>
        </w:tc>
        <w:tc>
          <w:tcPr>
            <w:tcW w:type="dxa" w:w="3360"/>
          </w:tcPr>
          <w:p>
            <w:r>
              <w:t>696 x 19</w:t>
            </w:r>
          </w:p>
        </w:tc>
        <w:tc>
          <w:tcPr>
            <w:tcW w:type="dxa" w:w="3360"/>
          </w:tcPr>
          <w:p>
            <w:r>
              <w:t>5091e959a3fa66319f19a65fc666b3d6dcfe63d407cb8c0f293f28ff2924f3d0</w:t>
            </w:r>
          </w:p>
        </w:tc>
      </w:tr>
      <w:tr>
        <w:tc>
          <w:tcPr>
            <w:tcW w:type="dxa" w:w="3360"/>
          </w:tcPr>
          <w:p>
            <w:r>
              <w:t>splits/r02a_hard_split_manifest.csv</w:t>
            </w:r>
          </w:p>
        </w:tc>
        <w:tc>
          <w:tcPr>
            <w:tcW w:type="dxa" w:w="3360"/>
          </w:tcPr>
          <w:p>
            <w:r>
              <w:t>1404 x 20</w:t>
            </w:r>
          </w:p>
        </w:tc>
        <w:tc>
          <w:tcPr>
            <w:tcW w:type="dxa" w:w="3360"/>
          </w:tcPr>
          <w:p>
            <w:r>
              <w:t>ac71d2156105a3dfb8bd477b9aecc3dd792a1d62d70d366eeaf0e23e0a0966b8</w:t>
            </w:r>
          </w:p>
        </w:tc>
      </w:tr>
    </w:tbl>
    <w:p>
      <w:r>
        <w:t>Terminology note: R02A is the manuscript-facing stage name. Legacy P02A/p02a prefixes used in filenames or column names refer to the same retained-assignment sequence-cluster hard-split stress test.</w:t>
      </w:r>
    </w:p>
    <w:p>
      <w:pPr>
        <w:pStyle w:val="Heading1"/>
      </w:pPr>
      <w:r>
        <w:t>4. Retained R02A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Total retained assignment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177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Positive core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145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Core negative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Sensitivity-negative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Positive label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145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Negative label rows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32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fold units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Unique P02A cluster IDs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155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Mixed-label clusters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Non-mixed-label clusters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153</w:t>
            </w:r>
          </w:p>
        </w:tc>
      </w:tr>
    </w:tbl>
    <w:p>
      <w:pPr>
        <w:pStyle w:val="Heading1"/>
      </w:pPr>
      <w:r>
        <w:t>5. Recorded split rule</w:t>
      </w:r>
    </w:p>
    <w:p>
      <w:r>
        <w:t>The retained assignment file records the following split rule exactly:</w:t>
      </w:r>
    </w:p>
    <w:p>
      <w:pPr>
        <w:pStyle w:val="NoSpacing"/>
        <w:spacing w:before="60" w:after="120"/>
        <w:ind w:left="360"/>
        <w:shd w:fill="F2F2F2"/>
      </w:pPr>
      <w:r>
        <w:rPr>
          <w:rFonts w:ascii="Courier New" w:hAnsi="Courier New" w:eastAsia="Courier New"/>
          <w:sz w:val="18"/>
        </w:rPr>
        <w:t>exact + provided same-length identity80 + substring-containment connected components</w:t>
      </w:r>
    </w:p>
    <w:p>
      <w:r>
        <w:rPr>
          <w:b/>
        </w:rPr>
        <w:t xml:space="preserve">Operational interpretation for reporting. </w:t>
      </w:r>
      <w:r>
        <w:t>Sequences were assigned into connected components based on retained grouping information that combined exact sequence groups, same-length identity-80 relationships, and substring-containment relationships. These retained connected components were assigned to R02A hard-split folds. Train sets were defined as all non-test clusters/folds.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Rule element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How it should be described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Exact grouping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Exact sequence groups were part of the retained assignment rule.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Same-length identity80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retained rule explicitly records provided same-length identity-80 relationships. Do not describe this as CD-HIT unless supporting command evidence is found.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Substring-containment connected components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Substring containment was part of the retained connected-component grouping rule.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Fold construction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Each fold tests the clusters/fold assigned to that fold; train sets use all non-test clusters/folds.</w:t>
            </w:r>
          </w:p>
        </w:tc>
      </w:tr>
    </w:tbl>
    <w:p>
      <w:pPr>
        <w:pStyle w:val="Heading1"/>
      </w:pPr>
      <w:r>
        <w:t>6. Fold and branch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R02A fold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positive_core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negative_core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negative_sensitivity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45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44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44</w:t>
            </w:r>
          </w:p>
        </w:tc>
      </w:tr>
    </w:tbl>
    <w:p>
      <w:r>
        <w:rPr>
          <w:b/>
        </w:rPr>
        <w:t xml:space="preserve">Interpretation note. </w:t>
      </w:r>
      <w:r>
        <w:t>The core-only hard-split analysis excludes sensitivity-negative rows, whereas the sensplus analysis includes them as sensitivity cases. Challenge-only sequences must remain excluded from training, cross-validation, thresholding, and headline metrics.</w:t>
      </w:r>
    </w:p>
    <w:p>
      <w:r>
        <w:t>Legacy branch-label note: some retained R02A/split files use negative_core to denote the same branch that the public data dictionary names core_negative. This is a legacy naming synonym only; no relabeling or branch reassignment is implied.</w:t>
      </w:r>
    </w:p>
    <w:p>
      <w:pPr>
        <w:pStyle w:val="Heading1"/>
      </w:pPr>
      <w:r>
        <w:t>7. Downstream usage consistency</w:t>
      </w:r>
    </w:p>
    <w:p>
      <w:pPr>
        <w:pStyle w:val="ListBullet"/>
      </w:pPr>
      <w:r>
        <w:t>AAC hard-split analyses and PLM hard-split analyses should be described as using the same retained R02A assignment.</w:t>
      </w:r>
    </w:p>
    <w:p>
      <w:pPr>
        <w:pStyle w:val="ListBullet"/>
      </w:pPr>
      <w:r>
        <w:t>The PLM R02A core-only addendum was derived from the validated R02A sensplus split by excluding sensitivity-negative rows while preserving the original fold structure.</w:t>
      </w:r>
    </w:p>
    <w:p>
      <w:pPr>
        <w:pStyle w:val="ListBullet"/>
      </w:pPr>
      <w:r>
        <w:t>The retained assignment resolves the branch-coverage issue for Table 6, but it does not convert R02A into inferentially conclusive evidence.</w:t>
      </w:r>
    </w:p>
    <w:p>
      <w:pPr>
        <w:pStyle w:val="ListBullet"/>
      </w:pPr>
      <w:r>
        <w:t>R02A hard-split rows should remain descriptive because there are only four outer folds and few core-negative test sequences per fold.</w:t>
      </w:r>
    </w:p>
    <w:p>
      <w:pPr>
        <w:pStyle w:val="Heading1"/>
      </w:pPr>
      <w:r>
        <w:t>8. What should not be claimed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Do not write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Use instead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was generated using CD-HIT 80%.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was implemented from a retained assignment file whose recorded rule included exact grouping, provided same-length identity-80 relationships, and substring-containment connected components.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is a fully regenerable clustering protocol.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retained assignment and downstream manifests are provided; the original cluster-generation command was not recovered.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proves hard-split generalization.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provides descriptive hard-split stress-test evidence.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PLM is robustly superior under hard split.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Frozen ESM-2 did not establish stable hard-split superiority over AAC_reference under the retained R02A stress-test setting.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Sensitivity negatives were merged into the core headline branch.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Sensitivity negatives were preserved as separate sensitivity cases and excluded from core-only headline rows.</w:t>
            </w:r>
          </w:p>
        </w:tc>
      </w:tr>
    </w:tbl>
    <w:p>
      <w:pPr>
        <w:pStyle w:val="Heading1"/>
      </w:pPr>
      <w:r>
        <w:t>9. Manuscript-safe wording</w:t>
      </w:r>
    </w:p>
    <w:p>
      <w:pPr>
        <w:pStyle w:val="Heading2"/>
      </w:pPr>
      <w:r>
        <w:t>9.1 Methods wording</w:t>
      </w:r>
    </w:p>
    <w:p>
      <w:pPr>
        <w:pStyle w:val="NoSpacing"/>
        <w:spacing w:before="60" w:after="120"/>
        <w:ind w:left="360"/>
        <w:shd w:fill="F2F2F2"/>
      </w:pPr>
      <w:r>
        <w:rPr>
          <w:rFonts w:ascii="Courier New" w:hAnsi="Courier New" w:eastAsia="Courier New"/>
          <w:sz w:val="18"/>
        </w:rPr>
        <w:t>R02A was implemented as a retained sequence-cluster hard-split assignment. The retained assignment file recorded the split rule as exact-sequence grouping plus provided same-length identity-80 relationships and substring-containment connected components. For each R02A fold, test sets comprised the clusters assigned to that fold, whereas train sets comprised all non-test clusters/folds. The same retained assignment was used for matched AAC_reference and frozen ESM-2 comparisons.</w:t>
      </w:r>
    </w:p>
    <w:p>
      <w:pPr>
        <w:pStyle w:val="Heading2"/>
      </w:pPr>
      <w:r>
        <w:t>9.2 Results / Table caption wording</w:t>
      </w:r>
    </w:p>
    <w:p>
      <w:pPr>
        <w:pStyle w:val="NoSpacing"/>
        <w:spacing w:before="60" w:after="120"/>
        <w:ind w:left="360"/>
        <w:shd w:fill="F2F2F2"/>
      </w:pPr>
      <w:r>
        <w:rPr>
          <w:rFonts w:ascii="Courier New" w:hAnsi="Courier New" w:eastAsia="Courier New"/>
          <w:sz w:val="18"/>
        </w:rPr>
        <w:t>R02A hard-split rows are reported as descriptive stress-test estimates. The core-only rows exclude sensitivity-negative cases, whereas the sensplus rows retain them as sensitivity cases. Because R02A contains four fold units with small per-fold negative test counts, these rows should not be interpreted as stable inferential estimates.</w:t>
      </w:r>
    </w:p>
    <w:p>
      <w:pPr>
        <w:pStyle w:val="Heading2"/>
      </w:pPr>
      <w:r>
        <w:t>9.3 Limitations wording</w:t>
      </w:r>
    </w:p>
    <w:p>
      <w:pPr>
        <w:pStyle w:val="NoSpacing"/>
        <w:spacing w:before="60" w:after="120"/>
        <w:ind w:left="360"/>
        <w:shd w:fill="F2F2F2"/>
      </w:pPr>
      <w:r>
        <w:rPr>
          <w:rFonts w:ascii="Courier New" w:hAnsi="Courier New" w:eastAsia="Courier New"/>
          <w:sz w:val="18"/>
        </w:rPr>
        <w:t>The original command or script used to generate the R02A retained assignment was not recovered. We therefore provide the retained assignment file, downstream train/test manifests, and checksum records, and interpret R02A as a descriptive stress-test split rather than as a fully regenerable clustering protocol. This limitation does not affect the matched downstream use of R02A for AAC_reference and frozen ESM-2 comparisons, but it limits claims about the cluster-generation protocol itself.</w:t>
      </w:r>
    </w:p>
    <w:p>
      <w:pPr>
        <w:pStyle w:val="Heading2"/>
      </w:pPr>
      <w:r>
        <w:t>9.4 Reviewer-response wording</w:t>
      </w:r>
    </w:p>
    <w:p>
      <w:pPr>
        <w:pStyle w:val="NoSpacing"/>
        <w:spacing w:before="60" w:after="120"/>
        <w:ind w:left="360"/>
        <w:shd w:fill="F2F2F2"/>
      </w:pPr>
      <w:r>
        <w:rPr>
          <w:rFonts w:ascii="Courier New" w:hAnsi="Courier New" w:eastAsia="Courier New"/>
          <w:sz w:val="18"/>
        </w:rPr>
        <w:t>We agree that R02A should not be overinterpreted as a fully regenerable clustering protocol. We now describe R02A as a retained-assignment sequence-cluster hard-split stress test, provide the retained assignment and downstream manifests, and explicitly state that the original cluster-generation command was not recovered. All R02A conclusions have been restricted to descriptive stress-test evidence.</w:t>
      </w:r>
    </w:p>
    <w:p>
      <w:pPr>
        <w:pStyle w:val="Heading1"/>
      </w:pPr>
      <w:r>
        <w:t>10. Supplementary and GitHub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Recommended location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Files or content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Supplementary File S2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R02A retained assignment, R02A source assignment summary, train/test manifest, and fold composition.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Supplementary File S5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Table 6 source tables, PLM-vs-AAC matched comparison rows, and paired random-CV statistics.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Supplementary File S7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Environment versions, script inventory, checksums, and this R02A retained-assignment documentation.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GitHub data/splits/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Public-safe retained assignment and train/test manifest files.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GitHub qc/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Checksum manifest and split QC summaries.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GitHub docs/ or supplementary/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This documentation in Markdown/PDF/DOCX form.</w:t>
            </w:r>
          </w:p>
        </w:tc>
      </w:tr>
    </w:tbl>
    <w:p>
      <w:pPr>
        <w:pStyle w:val="Heading1"/>
      </w:pPr>
      <w:r/>
      <w:r>
        <w:t>11. Public-release status note</w:t>
      </w:r>
    </w:p>
    <w:p>
      <w:pPr/>
      <w:r>
        <w:t>The R02A retained-assignment documentation has been reconciled for the v2.1.1 public-facing release candidate. The retained source filenames are current, SHA-256 records are provided in metadata/SHA256SUMS.txt, R02A is described as descriptive-only in manuscript-facing wording, no external clustering-tool claim is made without recovered evidence, challenge-only sequences remain absent from R02A train/test manifests, and sensitivity-negative rows remain separate from core-only rows.</w:t>
      </w:r>
    </w:p>
    <w:p>
      <w:pPr/>
      <w:r>
        <w:t>A final public-safety scan should still be repeated after any future author-side release changes, DOI updates, licensing changes, or repository restructuring.</w:t>
      </w:r>
    </w:p>
    <w:p>
      <w:pPr>
        <w:pStyle w:val="Heading1"/>
      </w:pPr>
      <w:r>
        <w:t>12. Final recommended conclusion</w:t>
      </w:r>
    </w:p>
    <w:p>
      <w:r>
        <w:rPr>
          <w:b/>
        </w:rPr>
        <w:t xml:space="preserve">Recommended conclusion: </w:t>
      </w:r>
      <w:r>
        <w:t>R02A should remain in the manuscript as a retained-assignment sequence-cluster hard-split stress test. Its retained rule and downstream manifests are sufficient for matched AAC/PLM descriptive comparison, but the unrecovered original generation command prevents a fully regenerable clustering-protocol claim. Do not rerun CD-HIT 80% to replace R02A at this stage; that would create a new split protocol and require rerunning hard-split analyses.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R02A retained-assignment documentation 1.0 | descriptive stress-test evidence | no CD-HIT replacement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