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排查思路：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color w:val="DF402A"/>
          <w:kern w:val="0"/>
          <w:sz w:val="28"/>
          <w:szCs w:val="28"/>
          <w:lang w:val="en-US" w:eastAsia="zh-CN" w:bidi="ar"/>
        </w:rPr>
        <w:t>1.查看服务器是否可以弱口令登录。</w:t>
      </w: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 xml:space="preserve"> （暴力破解）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color w:val="DF402A"/>
          <w:kern w:val="0"/>
          <w:sz w:val="28"/>
          <w:szCs w:val="28"/>
          <w:lang w:val="en-US" w:eastAsia="zh-CN" w:bidi="ar"/>
        </w:rPr>
        <w:t>2.远程管理端口是否对公网开放</w:t>
      </w: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(3389(远程桌面登录),22(ssh),3306(数据库)，该端口可远程控制)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nmap -p 1-65535 -A -T4 172.16.3.2 扫描系统全端口及操作系统类型及tcp端口，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513705" cy="2143760"/>
            <wp:effectExtent l="0" t="0" r="3175" b="508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color w:val="DF402A"/>
          <w:kern w:val="0"/>
          <w:sz w:val="28"/>
          <w:szCs w:val="28"/>
          <w:lang w:val="en-US" w:eastAsia="zh-CN" w:bidi="ar"/>
        </w:rPr>
        <w:t>3.判断是否有可疑账号（</w:t>
      </w: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hack是否创建新用户和新建组）如有进行禁用或则删除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cmd: lusrmgr.msc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105400" cy="1506220"/>
            <wp:effectExtent l="0" t="0" r="0" b="254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0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也可以使用D盾查看是否有隐藏克隆账号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866005" cy="3045460"/>
            <wp:effectExtent l="0" t="0" r="10795" b="254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color w:val="DF402A"/>
          <w:kern w:val="0"/>
          <w:sz w:val="28"/>
          <w:szCs w:val="28"/>
          <w:lang w:val="en-US" w:eastAsia="zh-CN" w:bidi="ar"/>
        </w:rPr>
        <w:t>4.检查日志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cmd: eventvwr.msc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重点检测以下事件ID:</w:t>
      </w:r>
    </w:p>
    <w:tbl>
      <w:tblPr>
        <w:tblStyle w:val="2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5"/>
        <w:gridCol w:w="17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color w:val="393939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事件ID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color w:val="393939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color w:val="393939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4620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color w:val="393939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创建用户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color w:val="393939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4624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color w:val="393939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登录成功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color w:val="393939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4625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color w:val="393939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登录失败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color w:val="393939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4634 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393939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注销成功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color w:val="393939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4647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color w:val="393939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用户注销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color w:val="393939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4672</w:t>
            </w:r>
          </w:p>
        </w:tc>
        <w:tc>
          <w:tcPr>
            <w:tcW w:w="0" w:type="auto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color w:val="393939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超级用户登录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主要查看是否短时间内有大量的4625时间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6141720" cy="3244215"/>
            <wp:effectExtent l="0" t="0" r="0" b="1905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color w:val="DF402A"/>
          <w:kern w:val="0"/>
          <w:sz w:val="28"/>
          <w:szCs w:val="28"/>
          <w:lang w:val="en-US" w:eastAsia="zh-CN" w:bidi="ar"/>
        </w:rPr>
        <w:t>5.检查服务器端口，并查出其应用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 xml:space="preserve">cmd: netstat -ano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查看tcp端口连接的奇怪的ip,找出pid,通过pid找出进程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043805" cy="1674495"/>
            <wp:effectExtent l="0" t="0" r="635" b="190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167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查看进程所运行的应用：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cmd: tasklist | findstr "5984"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81295" cy="474345"/>
            <wp:effectExtent l="0" t="0" r="6985" b="13335"/>
            <wp:docPr id="1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任务管理器：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028565" cy="1474470"/>
            <wp:effectExtent l="0" t="0" r="635" b="3810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474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D盾查看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585845" cy="1483995"/>
            <wp:effectExtent l="0" t="0" r="10795" b="9525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msinfo32 系统信息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858260" cy="1873250"/>
            <wp:effectExtent l="0" t="0" r="12700" b="1270"/>
            <wp:docPr id="1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color w:val="DF402A"/>
          <w:kern w:val="0"/>
          <w:sz w:val="28"/>
          <w:szCs w:val="28"/>
          <w:lang w:val="en-US" w:eastAsia="zh-CN" w:bidi="ar"/>
        </w:rPr>
        <w:t>6.检查启动项 (系统自启)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color w:val="DF402A"/>
          <w:kern w:val="0"/>
          <w:sz w:val="28"/>
          <w:szCs w:val="28"/>
          <w:lang w:val="en-US" w:eastAsia="zh-CN" w:bidi="ar"/>
        </w:rPr>
        <w:t>cmd: msconfig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789805" cy="3375025"/>
            <wp:effectExtent l="0" t="0" r="10795" b="8255"/>
            <wp:docPr id="7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color w:val="DF402A"/>
          <w:kern w:val="0"/>
          <w:sz w:val="28"/>
          <w:szCs w:val="28"/>
          <w:lang w:val="en-US" w:eastAsia="zh-CN" w:bidi="ar"/>
        </w:rPr>
        <w:t>7.检查注册表：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cmd: regedit 检查是否正常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HKEY_CURRENT_USER\software\micorsoft\windows\currentversion\run HKEY_LOCAL_MACHINE\Software\Microsoft\Windows\CurrentVersion\Run HKEY_LOCAL_MACHINE\Software\Microsoft\Windows\CurrentVersion\Runonce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422775" cy="1539875"/>
            <wp:effectExtent l="0" t="0" r="12065" b="14605"/>
            <wp:docPr id="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153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color w:val="DF402A"/>
          <w:kern w:val="0"/>
          <w:sz w:val="28"/>
          <w:szCs w:val="28"/>
          <w:lang w:val="en-US" w:eastAsia="zh-CN" w:bidi="ar"/>
        </w:rPr>
        <w:t>8.检查计划任务：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查看计划任务属性，便可以发现木马文件的路径。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40"/>
          <w:szCs w:val="48"/>
        </w:rPr>
        <w:drawing>
          <wp:inline distT="0" distB="0" distL="114300" distR="114300">
            <wp:extent cx="4606290" cy="2100580"/>
            <wp:effectExtent l="0" t="0" r="1143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或则查看at: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186555" cy="1731645"/>
            <wp:effectExtent l="0" t="0" r="4445" b="571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color w:val="DF402A"/>
          <w:kern w:val="0"/>
          <w:sz w:val="28"/>
          <w:szCs w:val="28"/>
          <w:lang w:val="en-US" w:eastAsia="zh-CN" w:bidi="ar"/>
        </w:rPr>
        <w:t>9.检查系统版本及补丁相关信息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systeminfo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921885" cy="1634490"/>
            <wp:effectExtent l="0" t="0" r="635" b="11430"/>
            <wp:docPr id="12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color w:val="DF402A"/>
          <w:kern w:val="0"/>
          <w:sz w:val="28"/>
          <w:szCs w:val="28"/>
          <w:lang w:val="en-US" w:eastAsia="zh-CN" w:bidi="ar"/>
        </w:rPr>
        <w:t>10.检查可疑目录</w:t>
      </w:r>
    </w:p>
    <w:p>
      <w:pPr>
        <w:keepNext w:val="0"/>
        <w:keepLines w:val="0"/>
        <w:widowControl/>
        <w:suppressLineNumbers w:val="0"/>
        <w:spacing w:line="21" w:lineRule="atLeast"/>
        <w:ind w:left="336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color w:val="393939"/>
          <w:kern w:val="0"/>
          <w:sz w:val="28"/>
          <w:szCs w:val="28"/>
          <w:lang w:val="en-US" w:eastAsia="zh-CN" w:bidi="ar"/>
        </w:rPr>
        <w:t>网上病毒分析：</w:t>
      </w:r>
    </w:p>
    <w:p>
      <w:pPr>
        <w:keepNext w:val="0"/>
        <w:keepLines w:val="0"/>
        <w:widowControl/>
        <w:suppressLineNumbers w:val="0"/>
        <w:spacing w:line="21" w:lineRule="atLeast"/>
        <w:ind w:left="336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instrText xml:space="preserve"> HYPERLINK "https://www.virustotal.com/gui/home/upload" </w:instrTex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4"/>
          <w:rFonts w:hint="eastAsia" w:ascii="楷体" w:hAnsi="楷体" w:eastAsia="楷体" w:cs="楷体"/>
          <w:b/>
          <w:color w:val="003884"/>
          <w:sz w:val="28"/>
          <w:szCs w:val="28"/>
          <w:u w:val="single"/>
        </w:rPr>
        <w:t>https://www.virustotal.com/gui/home/upload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ind w:left="336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color w:val="393939"/>
          <w:kern w:val="0"/>
          <w:sz w:val="28"/>
          <w:szCs w:val="28"/>
          <w:lang w:val="en-US" w:eastAsia="zh-CN" w:bidi="ar"/>
        </w:rPr>
        <w:t>微步在线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病毒查杀：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卡巴斯基：http://devbuilds.kaspersky-labs.com/devbuilds/KVRT/latest/full/KVRT.exe （推荐理由：绿色版、最新病毒库）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大蜘蛛：http://free.drweb.ru/download+cureit+free（推荐理由：扫描快、一次下载只能用1周，更新病毒库）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火绒安全软件：https://www.huorong.cn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360杀毒：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instrText xml:space="preserve"> HYPERLINK "http://sd.360.cn/download_center.html" </w:instrTex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4"/>
          <w:rFonts w:hint="eastAsia" w:ascii="楷体" w:hAnsi="楷体" w:eastAsia="楷体" w:cs="楷体"/>
          <w:b/>
          <w:color w:val="003884"/>
          <w:sz w:val="28"/>
          <w:szCs w:val="28"/>
          <w:u w:val="single"/>
        </w:rPr>
        <w:t>http://sd.360.cn/download_center.html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color w:val="393939"/>
          <w:kern w:val="0"/>
          <w:sz w:val="28"/>
          <w:szCs w:val="28"/>
          <w:lang w:val="en-US" w:eastAsia="zh-CN" w:bidi="ar"/>
        </w:rPr>
        <w:t>webshell：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D盾_Web查杀：http://www.d99net.net/index.asp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河马webshell查杀：http://www.shellpub.com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深信服Webshell网站后门检测工具： http://sec.sangfor.com.cn/download?file=WebShellKillerTool.rar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Safe3：http://www.uusec.com/webshell.zip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百度webshell查杀: https://scanner.baidu.com/#/pages/intro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kern w:val="0"/>
          <w:sz w:val="28"/>
          <w:szCs w:val="28"/>
          <w:lang w:val="en-US" w:eastAsia="zh-CN" w:bidi="ar"/>
        </w:rPr>
        <w:t>安全狗:</w:t>
      </w:r>
    </w:p>
    <w:p>
      <w:pPr>
        <w:rPr>
          <w:rFonts w:hint="eastAsia" w:ascii="楷体" w:hAnsi="楷体" w:eastAsia="楷体" w:cs="楷体"/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01904"/>
    <w:rsid w:val="0F222E2E"/>
    <w:rsid w:val="10E96099"/>
    <w:rsid w:val="1BA714EA"/>
    <w:rsid w:val="21612D39"/>
    <w:rsid w:val="6BAD2F5A"/>
    <w:rsid w:val="6E40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499</Words>
  <Characters>1306</Characters>
  <Lines>0</Lines>
  <Paragraphs>0</Paragraphs>
  <TotalTime>123</TotalTime>
  <ScaleCrop>false</ScaleCrop>
  <LinksUpToDate>false</LinksUpToDate>
  <CharactersWithSpaces>1333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2021-03-04T17:18:00Z</dcterms:created>
  <dc:creator>First sonw@初雪</dc:creator>
  <cp:lastModifiedBy>与你同舟</cp:lastModifiedBy>
  <dcterms:modified xsi:type="dcterms:W3CDTF">2023-03-28T03:10:43Z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0DA93EAC2A5E46FDB2C7FA503F75BE0C</vt:lpwstr>
  </property>
</Properties>
</file>