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3b: Network Protocols Implementation Plan</w:t>
      </w:r>
    </w:p>
    <w:p>
      <w:r>
        <w:t>For agentic workers: REQUIRED SUB-SKILL: Use superpowers:subagent-driven-development (recommended) or superpowers:executing-plans to implement this plan task-by-task.</w:t>
      </w:r>
    </w:p>
    <w:p>
      <w:r>
        <w:t>Goal: Implement real network protocol drivers for LG OLED (SSAP/WebSocket) and PGenerator 1.6 (TCP XML / HTTP / DeviceControl) with dual-mode support.</w:t>
      </w:r>
    </w:p>
    <w:p>
      <w:r>
        <w:t>Architecture: Two new crates (hal-displays, hal-patterns) implement existing HAL traits with direct and DeviceControl modes.</w:t>
      </w:r>
    </w:p>
    <w:p>
      <w:r>
        <w:t>Tech Stack: Rust 2021, reqwest (blocking HTTP), tungstenite (WebSocket), quick-xml (XML), serde_json (JSON)</w:t>
      </w:r>
    </w:p>
    <w:p>
      <w:pPr>
        <w:pStyle w:val="Heading1"/>
      </w:pPr>
      <w:r>
        <w:t>File Structure</w:t>
      </w:r>
    </w:p>
    <w:p>
      <w:r>
        <w:t>crates/hal-patterns/</w:t>
        <w:br/>
        <w:t>├── Cargo.toml</w:t>
        <w:br/>
        <w:t>└── src/</w:t>
        <w:br/>
        <w:t xml:space="preserve">    ├── lib.rs</w:t>
        <w:br/>
        <w:t xml:space="preserve">    ├── pgenerator.rs</w:t>
        <w:br/>
        <w:t xml:space="preserve">    ├── xml_protocol.rs</w:t>
        <w:br/>
        <w:t xml:space="preserve">    ├── devicecontrol_client.rs</w:t>
        <w:br/>
        <w:t xml:space="preserve">    └── patterns_catalog.rs</w:t>
        <w:br/>
        <w:br/>
        <w:t>crates/hal-displays/</w:t>
        <w:br/>
        <w:t>├── Cargo.toml</w:t>
        <w:br/>
        <w:t>└── src/</w:t>
        <w:br/>
        <w:t xml:space="preserve">    ├── lib.rs</w:t>
        <w:br/>
        <w:t xml:space="preserve">    ├── lg_oled.rs</w:t>
        <w:br/>
        <w:t xml:space="preserve">    ├── ssap_protocol.rs</w:t>
        <w:br/>
        <w:t xml:space="preserve">    ├── discovery.rs</w:t>
        <w:br/>
        <w:t xml:space="preserve">    ├── pairing.rs</w:t>
        <w:br/>
        <w:t xml:space="preserve">    ├── calibration_commands.rs</w:t>
        <w:br/>
        <w:t xml:space="preserve">    ├── itpg.rs</w:t>
        <w:br/>
        <w:t xml:space="preserve">    └── devicecontrol_client.rs</w:t>
      </w:r>
    </w:p>
    <w:p>
      <w:pPr>
        <w:pStyle w:val="Heading2"/>
      </w:pPr>
      <w:r>
        <w:t>Task 0: Create Crate Shells</w:t>
      </w:r>
    </w:p>
    <w:p>
      <w:r>
        <w:t>Create hal-patterns and hal-displays crates with Cargo.toml and lib.rs. Add to workspace.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1: HAL Trait Extension</w:t>
      </w:r>
    </w:p>
    <w:p>
      <w:r>
        <w:t>Add PatternGeneratorExt trait for named pattern display and listing.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2: PGenerator XML Protocol</w:t>
      </w:r>
    </w:p>
    <w:p>
      <w:r>
        <w:t>XML serialization for patch and pattern messages (TcpStream).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3: Pattern Catalog</w:t>
      </w:r>
    </w:p>
    <w:p>
      <w:r>
        <w:t>Static list of Ted's LightSpace disk patterns (25+ patterns).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4: PGenerator DeviceControl Client</w:t>
      </w:r>
    </w:p>
    <w:p>
      <w:r>
        <w:t>HTTP client for localhost:81 DeviceControl API.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5: PGenerator Controller</w:t>
      </w:r>
    </w:p>
    <w:p>
      <w:r>
        <w:t>Dual-mode controller implementing PatternGenerator + PatternGeneratorExt.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6: LG OLED SSAP Protocol</w:t>
      </w:r>
    </w:p>
    <w:p>
      <w:r>
        <w:t>JSON message types for start/end calibration, LUT upload, WB.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7: LG OLED SSDP Discovery</w:t>
      </w:r>
    </w:p>
    <w:p>
      <w:r>
        <w:t>UDP multicast M-SEARCH to discover LG TVs on LAN.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8: LG OLED Pairing</w:t>
      </w:r>
    </w:p>
    <w:p>
      <w:r>
        <w:t>PIN-based pairing flow with client key storage.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9: Calibration Commands</w:t>
      </w:r>
    </w:p>
    <w:p>
      <w:r>
        <w:t>CalibrationMode state + LUT encoding (1D/3D/WB).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10: LG DeviceControl Client</w:t>
      </w:r>
    </w:p>
    <w:p>
      <w:r>
        <w:t>HTTP client for localhost:81 DeviceControl LG proxy.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11: LG OLED Controller</w:t>
      </w:r>
    </w:p>
    <w:p>
      <w:r>
        <w:t>Dual-mode controller implementing DisplayController.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12: iTPG Control</w:t>
      </w:r>
    </w:p>
    <w:p>
      <w:r>
        <w:t>Internal pattern generator SSAP messages (10-bit RGB).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13: Integration Test</w:t>
      </w:r>
    </w:p>
    <w:p>
      <w:r>
        <w:t>Mock network devices with calibration engine golden path.</w:t>
      </w:r>
    </w:p>
    <w:p>
      <w:r>
        <w:t>Steps: Write failing test → Run (expect FAIL) → Implement → Run (expect PASS) → Commit</w:t>
      </w:r>
    </w:p>
    <w:p>
      <w:pPr>
        <w:pStyle w:val="Heading2"/>
      </w:pPr>
      <w:r>
        <w:t>Task 14: Full Test Suite</w:t>
      </w:r>
    </w:p>
    <w:p>
      <w:r>
        <w:t>Run all tests across hal-patterns, hal-displays, calibration-engine.</w:t>
      </w:r>
    </w:p>
    <w:p>
      <w:r>
        <w:t>Steps: Write failing test → Run (expect FAIL) → Implement → Run (expect PASS) → Commit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