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  <w:shd w:val="clear" w:color="auto" w:fill="003B8E"/>
      </w:pPr>
      <w:r>
        <w:rPr>
          <w:rFonts w:ascii="Calibri" w:hAnsi="Calibri"/>
          <w:b/>
          <w:color w:val="FFFFFF"/>
          <w:sz w:val="36"/>
        </w:rPr>
        <w:t>VPL-VW385ES  ·  Complete Menu Inventory</w:t>
      </w:r>
    </w:p>
    <w:p>
      <w:pPr>
        <w:spacing w:before="0" w:after="120"/>
        <w:jc w:val="center"/>
        <w:shd w:val="clear" w:color="auto" w:fill="003B8E"/>
      </w:pPr>
      <w:r>
        <w:rPr>
          <w:rFonts w:ascii="Calibri" w:hAnsi="Calibri"/>
          <w:color w:val="AAC8FF"/>
          <w:sz w:val="20"/>
        </w:rPr>
        <w:t>All menu items categorised by type  ·  Green highlight = already implemented in app</w:t>
      </w:r>
    </w:p>
    <w:p>
      <w:pPr>
        <w:pBdr>
          <w:bottom w:val="single" w:sz="8" w:space="1" w:color="1A6FD8"/>
        </w:pBdr>
        <w:spacing w:before="0" w:after="80"/>
      </w:pPr>
    </w:p>
    <w:p>
      <w:pPr>
        <w:spacing w:before="120" w:after="80"/>
      </w:pPr>
      <w:r>
        <w:rPr>
          <w:rFonts w:ascii="Calibri" w:hAnsi="Calibri"/>
          <w:b/>
          <w:color w:val="444444"/>
          <w:sz w:val="24"/>
        </w:rPr>
        <w:t>Legend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60"/>
        <w:gridCol w:w="4560"/>
        <w:gridCol w:w="4560"/>
      </w:tblGrid>
      <w:tr>
        <w:tc>
          <w:tcPr>
            <w:tcW w:type="dxa" w:w="1728"/>
            <w:shd w:val="clear" w:color="auto" w:fill="003B8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Badge</w:t>
            </w:r>
          </w:p>
        </w:tc>
        <w:tc>
          <w:tcPr>
            <w:tcW w:type="dxa" w:w="1872"/>
            <w:shd w:val="clear" w:color="auto" w:fill="003B8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9360"/>
            <w:shd w:val="clear" w:color="auto" w:fill="003B8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28"/>
            <w:shd w:val="clear" w:color="auto" w:fill="E6F4E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8"/>
              </w:rPr>
              <w:t>✅  In App</w:t>
            </w:r>
          </w:p>
        </w:tc>
        <w:tc>
          <w:tcPr>
            <w:tcW w:type="dxa" w:w="1872"/>
            <w:shd w:val="clear" w:color="auto" w:fill="E6F4EC"/>
          </w:tcPr>
          <w:p>
            <w:pPr>
              <w:spacing w:before="40" w:after="40"/>
            </w:pPr>
            <w:r>
              <w:rPr>
                <w:rFonts w:ascii="Calibri" w:hAnsi="Calibri"/>
                <w:color w:val="1A7A3C"/>
                <w:sz w:val="18"/>
              </w:rPr>
              <w:t>In App</w:t>
            </w:r>
          </w:p>
        </w:tc>
        <w:tc>
          <w:tcPr>
            <w:tcW w:type="dxa" w:w="9360"/>
            <w:shd w:val="clear" w:color="auto" w:fill="E6F4EC"/>
          </w:tcPr>
          <w:p>
            <w:pPr>
              <w:spacing w:before="40" w:after="40"/>
            </w:pPr>
            <w:r>
              <w:rPr>
                <w:rFonts w:ascii="Calibri" w:hAnsi="Calibri"/>
                <w:color w:val="1A7A3C"/>
                <w:sz w:val="18"/>
              </w:rPr>
              <w:t>Already implemented and working in the current app</w:t>
            </w:r>
          </w:p>
        </w:tc>
      </w:tr>
      <w:tr>
        <w:tc>
          <w:tcPr>
            <w:tcW w:type="dxa" w:w="1728"/>
            <w:shd w:val="clear" w:color="auto" w:fill="EEF4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3B8E"/>
                <w:sz w:val="18"/>
              </w:rPr>
              <w:t>🎛  Adjustable</w:t>
            </w:r>
          </w:p>
        </w:tc>
        <w:tc>
          <w:tcPr>
            <w:tcW w:type="dxa" w:w="1872"/>
            <w:shd w:val="clear" w:color="auto" w:fill="EEF4FF"/>
          </w:tcPr>
          <w:p>
            <w:pPr>
              <w:spacing w:before="40" w:after="40"/>
            </w:pPr>
            <w:r>
              <w:rPr>
                <w:rFonts w:ascii="Calibri" w:hAnsi="Calibri"/>
                <w:color w:val="003B8E"/>
                <w:sz w:val="18"/>
              </w:rPr>
              <w:t>Adjustable</w:t>
            </w:r>
          </w:p>
        </w:tc>
        <w:tc>
          <w:tcPr>
            <w:tcW w:type="dxa" w:w="9360"/>
            <w:shd w:val="clear" w:color="auto" w:fill="EEF4FF"/>
          </w:tcPr>
          <w:p>
            <w:pPr>
              <w:spacing w:before="40" w:after="40"/>
            </w:pPr>
            <w:r>
              <w:rPr>
                <w:rFonts w:ascii="Calibri" w:hAnsi="Calibri"/>
                <w:color w:val="003B8E"/>
                <w:sz w:val="18"/>
              </w:rPr>
              <w:t>Can be changed via SDCP SET command — user-facing control</w:t>
            </w:r>
          </w:p>
        </w:tc>
      </w:tr>
      <w:tr>
        <w:tc>
          <w:tcPr>
            <w:tcW w:type="dxa" w:w="1728"/>
            <w:shd w:val="clear" w:color="auto" w:fill="FFF8E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86C00"/>
                <w:sz w:val="18"/>
              </w:rPr>
              <w:t>▶  Action</w:t>
            </w:r>
          </w:p>
        </w:tc>
        <w:tc>
          <w:tcPr>
            <w:tcW w:type="dxa" w:w="1872"/>
            <w:shd w:val="clear" w:color="auto" w:fill="FFF8EC"/>
          </w:tcPr>
          <w:p>
            <w:pPr>
              <w:spacing w:before="40" w:after="40"/>
            </w:pPr>
            <w:r>
              <w:rPr>
                <w:rFonts w:ascii="Calibri" w:hAnsi="Calibri"/>
                <w:color w:val="B86C00"/>
                <w:sz w:val="18"/>
              </w:rPr>
              <w:t>Action</w:t>
            </w:r>
          </w:p>
        </w:tc>
        <w:tc>
          <w:tcPr>
            <w:tcW w:type="dxa" w:w="9360"/>
            <w:shd w:val="clear" w:color="auto" w:fill="FFF8EC"/>
          </w:tcPr>
          <w:p>
            <w:pPr>
              <w:spacing w:before="40" w:after="40"/>
            </w:pPr>
            <w:r>
              <w:rPr>
                <w:rFonts w:ascii="Calibri" w:hAnsi="Calibri"/>
                <w:color w:val="B86C00"/>
                <w:sz w:val="18"/>
              </w:rPr>
              <w:t>One-shot command (no persistent value) — e.g. Reset, Calibrate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44444"/>
                <w:sz w:val="18"/>
              </w:rPr>
              <w:t>👁  Read-Only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8"/>
              </w:rPr>
              <w:t>Read-Only</w:t>
            </w:r>
          </w:p>
        </w:tc>
        <w:tc>
          <w:tcPr>
            <w:tcW w:type="dxa" w:w="93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8"/>
              </w:rPr>
              <w:t>Status/information display only — no SET possible</w:t>
            </w:r>
          </w:p>
        </w:tc>
      </w:tr>
      <w:tr>
        <w:tc>
          <w:tcPr>
            <w:tcW w:type="dxa" w:w="1728"/>
            <w:shd w:val="clear" w:color="auto" w:fill="FFF0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AA2222"/>
                <w:sz w:val="18"/>
              </w:rPr>
              <w:t>🔧  Installation</w:t>
            </w:r>
          </w:p>
        </w:tc>
        <w:tc>
          <w:tcPr>
            <w:tcW w:type="dxa" w:w="1872"/>
            <w:shd w:val="clear" w:color="auto" w:fill="FFF0F0"/>
          </w:tcPr>
          <w:p>
            <w:pPr>
              <w:spacing w:before="40" w:after="40"/>
            </w:pPr>
            <w:r>
              <w:rPr>
                <w:rFonts w:ascii="Calibri" w:hAnsi="Calibri"/>
                <w:color w:val="AA2222"/>
                <w:sz w:val="18"/>
              </w:rPr>
              <w:t>Installation</w:t>
            </w:r>
          </w:p>
        </w:tc>
        <w:tc>
          <w:tcPr>
            <w:tcW w:type="dxa" w:w="9360"/>
            <w:shd w:val="clear" w:color="auto" w:fill="FFF0F0"/>
          </w:tcPr>
          <w:p>
            <w:pPr>
              <w:spacing w:before="40" w:after="40"/>
            </w:pPr>
            <w:r>
              <w:rPr>
                <w:rFonts w:ascii="Calibri" w:hAnsi="Calibri"/>
                <w:color w:val="AA2222"/>
                <w:sz w:val="18"/>
              </w:rPr>
              <w:t>One-time physical install setting — set once and forget</w:t>
            </w:r>
          </w:p>
        </w:tc>
      </w:tr>
    </w:tbl>
    <w:p>
      <w:pPr>
        <w:pBdr>
          <w:bottom w:val="single" w:sz="4" w:space="1" w:color="CCCCCC"/>
        </w:pBdr>
        <w:spacing w:before="0" w:after="80"/>
      </w:pPr>
    </w:p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Picture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Calib. Preset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9 modes: Cinema Film 1/2, Reference, TV, Photo, Game, Bright Cinema, Bright TV, User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Per-input, per-mode storage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Reset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Resets current Calib. Preset to factory defaults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Contrast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0–100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Label changes to Contrast(HDR) when HDR10/HLG active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Brightness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0–100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Color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Slider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Master saturation — all hues equally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Hue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Slider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Master hue rotation (–red / +green)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Color Temp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D93 / D75 / D65 / D55 / Custom 1–5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Temp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Custom Gain R/G/B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 sliders per custom slot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 custom slots × 3 = 15 Gain sub-controls. Item codes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9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Temp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Custom Bias R/G/B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 sliders per custom slot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 custom slots × 3 = 15 Bias sub-controls. Item codes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10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 Tone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Sharpness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Slider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Remote shortcut: SHARPNESS +/–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11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Cinema Black Pro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Advanced Iris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Full / Limited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Dynamic iris control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12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Cinema Black Pro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Contrast Enhancer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Low / Middle / High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bright/dark balance per scene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13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Cinema Black Pro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Lamp Control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High / Low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Low = deeper blacks, quieter, longer lamp life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14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Reality Creation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 + sub-controls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Sub: Database (Normal/4K), Resolution slider, Noise Filtering slider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15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Picture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Core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Motionflow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Smooth High / Smooth Low / Impulse / Combination / True Cinema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Expert Setting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16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Noise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NR (Noise Reduction)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Low / Medium / High / Auto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17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Noise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MPEG NR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Low / Medium / High / Auto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Block noise + mosquito noise from digital compression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18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Noise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Smooth Gradation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Low / Medium / High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Reduces banding in flat gradient areas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19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Noise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Film Mode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/ Off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Progressive detection for film-sourced content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20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Gamma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Gamma Correction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1.8 / 2.0 / 2.1 / 2.2 / 2.4 / 2.6 / Gamma 7–10 / Off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Gamma 7–10 = custom LDT slots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21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Red: Hue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87h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22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Red: Saturation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88h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23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Red: Brightness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−30 to +30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89h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24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Yellow: Hue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8Ah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25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Yellow: Saturation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8Bh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26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Yellow: Brightness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−30 to +30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8Ch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27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Green: Hue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8Dh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28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Green: Saturation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8Eh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29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Green: Brightness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−30 to +30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8Fh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30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Cyan: Hue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90h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31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Cyan: Saturation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91h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32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Cyan: Brightness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−30 to +30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92h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33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Blue: Hue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93h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34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Blue: Saturation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94h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35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Blue: Brightness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−30 to +30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95h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36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Magenta: Hue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96h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37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Magenta: Saturation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−50 to +50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97h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38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Correction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Magenta: Brightness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−30 to +30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98h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39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Space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Color Space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BT.709 / BT.2020 / CS1 / CS2 / CS3 / Custom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3Bh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40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Space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Custom: Cyan–Red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−100 to +100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Shown only when Custom selected. Item 00h 76h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41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Space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Custom: Magenta–Green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−100 to +100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Shown only when Custom selected. Item 00h 77h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42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Other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Clear White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Low / High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Emphasises vivid whites. 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43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Other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x.v.Color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Disables gamma correction when On. Item code TBD.</w:t>
            </w:r>
          </w:p>
        </w:tc>
      </w:tr>
      <w:tr>
        <w:tc>
          <w:tcPr>
            <w:tcW w:type="dxa" w:w="50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44</w:t>
            </w:r>
          </w:p>
        </w:tc>
        <w:tc>
          <w:tcPr>
            <w:tcW w:type="dxa" w:w="158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Other</w:t>
            </w:r>
          </w:p>
        </w:tc>
        <w:tc>
          <w:tcPr>
            <w:tcW w:type="dxa" w:w="244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HDR</w:t>
            </w:r>
          </w:p>
        </w:tc>
        <w:tc>
          <w:tcPr>
            <w:tcW w:type="dxa" w:w="1728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7A3C"/>
                <w:sz w:val="17"/>
              </w:rPr>
              <w:t>✅ 🎛 Adjustable</w:t>
            </w:r>
          </w:p>
        </w:tc>
        <w:tc>
          <w:tcPr>
            <w:tcW w:type="dxa" w:w="3024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HDR10 / HLG / Auto</w:t>
            </w:r>
          </w:p>
        </w:tc>
        <w:tc>
          <w:tcPr>
            <w:tcW w:type="dxa" w:w="2880"/>
            <w:shd w:val="clear" w:color="auto" w:fill="D4EDDA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00h 7Ch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45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Expert Setting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Other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Input Lag Reduction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When On: Motionflow/NR/MPEG NR disabled. Item 00h 99h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Advanced Picture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46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Advanced Picture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Calibration</w:t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Pre Check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Measures panel color vs factory reference; reports dE. Takes minutes.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47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Advanced Picture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Calibration</w:t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Adjust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Performs automatic panel color calibration. Lens moves. Takes minutes.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48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Advanced Picture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Calibration</w:t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Before/After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Toggles factory vs calibrated at fixed frequency for visual comparison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49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Advanced Picture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Calibration</w:t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Reset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Reverts panel calibration to factory defaults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Screen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50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Screen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Aspect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Normal / 1.85:1 Zoom / 2.35:1 Zoom / V Stretch / Squeeze / Stretch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51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Screen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Blanking: Left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Slider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Crop left edge. 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52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Screen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Blanking: Right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Slider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Crop right edge. 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53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Screen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Blanking: Top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Slider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Crop top edge. 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54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Screen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Blanking: Bottom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Slider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Crop bottom edge.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55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Screen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Picture Position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Save/Delete/Select (up to 5 presets)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Stores lens position + aspect + blanking. Triggers lens motor movement.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Function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56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3D Settings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2D-3D Display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/ 3D / 2D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57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3D Settings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3D Format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Simulated 3D / Side-by-Side / Over-Under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58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3D Settings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3D Brightness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High / Standard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59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3D Settings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3D Depth Adjust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−2 / −1 / 0 / +1 / +2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60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3D Settings</w:t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Simulated 3D Effect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High / Middle / Low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61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Dynamic Range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/ Limited / Full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Sets HDMI input level. 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62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HDMI Signal Format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Standard / Enhanced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4K HDMI format. 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63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Test Pattern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Green test pattern for lens focus/zoom/shift. Item code TBD.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64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Function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Settings Lock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Level A / Level B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Locks menu items to prevent accidental changes. Item code TBD.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Setup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65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OSD Status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Turns on-screen display on/off.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66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Language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Multiple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Menu display language.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67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Menu Position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Bottom Left / Center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68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High Altitude Mode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Required above 1,500 m.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69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Remote Start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Network wake-on-LAN.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70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Network Management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Keep network active in standby.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71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Power Saving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Standby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Auto standby after 10 min no signal. Item code TBD.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72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Setup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All Reset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Factory reset all settings (not Lamp Timer). Item code TBD.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Installation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73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Installation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Image Flip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HV / H / V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Ceiling/rear projection orientation.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74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Installation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Lens Control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On / Off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Locks lens motor buttons.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75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Installation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Anamorphic Lens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1.24x / 1.32x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Anamorphic conversion ratio.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76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Installation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Trigger Select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Off / Power / V Stretch / 2.35:1 Zoom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12V trigger output.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77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Installation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IR Receiver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Front &amp; Rear / Front / Rear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Remote control detector location.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78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Installation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Panel Alignment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Shift/Zone per R/B vs G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Color convergence correction per zone. Complex procedure. Item code TBD.</w:t>
            </w:r>
          </w:p>
        </w:tc>
      </w:tr>
      <w:tr>
        <w:tc>
          <w:tcPr>
            <w:tcW w:type="dxa" w:w="50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79</w:t>
            </w:r>
          </w:p>
        </w:tc>
        <w:tc>
          <w:tcPr>
            <w:tcW w:type="dxa" w:w="158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Installation</w:t>
            </w:r>
          </w:p>
        </w:tc>
        <w:tc>
          <w:tcPr>
            <w:tcW w:type="dxa" w:w="1872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Network Setting</w:t>
            </w:r>
          </w:p>
        </w:tc>
        <w:tc>
          <w:tcPr>
            <w:tcW w:type="dxa" w:w="1728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🔧 Installation</w:t>
            </w:r>
          </w:p>
        </w:tc>
        <w:tc>
          <w:tcPr>
            <w:tcW w:type="dxa" w:w="3024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DHCP / Manual IP</w:t>
            </w:r>
          </w:p>
        </w:tc>
        <w:tc>
          <w:tcPr>
            <w:tcW w:type="dxa" w:w="2880"/>
            <w:shd w:val="clear" w:color="auto" w:fill="FFF0F0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IP address configuration. Managed via projector OSD or web UI.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Information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80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Model Name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81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Serial Number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82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Signal Type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Resolution + 2D/3D + frame format</w:t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83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Color Format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YCbCr / RGB</w:t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84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Color Space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BT.601 / BT.709 / BT.2020</w:t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85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HDR Format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SDR / HDR(HDR10) / HDR(HLG)</w:t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86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Software Version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</w:tr>
      <w:tr>
        <w:tc>
          <w:tcPr>
            <w:tcW w:type="dxa" w:w="50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87</w:t>
            </w:r>
          </w:p>
        </w:tc>
        <w:tc>
          <w:tcPr>
            <w:tcW w:type="dxa" w:w="158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Information</w:t>
            </w:r>
          </w:p>
        </w:tc>
        <w:tc>
          <w:tcPr>
            <w:tcW w:type="dxa" w:w="1872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Lamp Timer</w:t>
            </w:r>
          </w:p>
        </w:tc>
        <w:tc>
          <w:tcPr>
            <w:tcW w:type="dxa" w:w="1728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👁 Read-Only</w:t>
            </w:r>
          </w:p>
        </w:tc>
        <w:tc>
          <w:tcPr>
            <w:tcW w:type="dxa" w:w="3024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2F2F2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Total hours of lamp usage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3B8E"/>
          <w:sz w:val="32"/>
        </w:rPr>
        <w:t>Power/Input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MENU</w:t>
            </w:r>
          </w:p>
        </w:tc>
        <w:tc>
          <w:tcPr>
            <w:tcW w:type="dxa" w:w="1872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SUB-SECTION</w:t>
            </w:r>
          </w:p>
        </w:tc>
        <w:tc>
          <w:tcPr>
            <w:tcW w:type="dxa" w:w="244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ITEM NAME</w:t>
            </w:r>
          </w:p>
        </w:tc>
        <w:tc>
          <w:tcPr>
            <w:tcW w:type="dxa" w:w="1728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OPTIONS / RANGE</w:t>
            </w:r>
          </w:p>
        </w:tc>
        <w:tc>
          <w:tcPr>
            <w:tcW w:type="dxa" w:w="2880"/>
            <w:shd w:val="clear" w:color="auto" w:fill="003B8E"/>
            <w:tcBorders>
              <w:bottom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88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Power/Input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Power On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SDCP command. Item 01h 30h value 01h</w:t>
            </w:r>
          </w:p>
        </w:tc>
      </w:tr>
      <w:tr>
        <w:tc>
          <w:tcPr>
            <w:tcW w:type="dxa" w:w="50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89</w:t>
            </w:r>
          </w:p>
        </w:tc>
        <w:tc>
          <w:tcPr>
            <w:tcW w:type="dxa" w:w="158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Power/Input</w:t>
            </w:r>
          </w:p>
        </w:tc>
        <w:tc>
          <w:tcPr>
            <w:tcW w:type="dxa" w:w="1872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Power Off</w:t>
            </w:r>
          </w:p>
        </w:tc>
        <w:tc>
          <w:tcPr>
            <w:tcW w:type="dxa" w:w="1728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▶ Action</w:t>
            </w:r>
          </w:p>
        </w:tc>
        <w:tc>
          <w:tcPr>
            <w:tcW w:type="dxa" w:w="3024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—</w:t>
            </w:r>
          </w:p>
        </w:tc>
        <w:tc>
          <w:tcPr>
            <w:tcW w:type="dxa" w:w="2880"/>
            <w:shd w:val="clear" w:color="auto" w:fill="FFF8EC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SDCP command. Item 01h 30h value 00h</w:t>
            </w:r>
          </w:p>
        </w:tc>
      </w:tr>
      <w:tr>
        <w:tc>
          <w:tcPr>
            <w:tcW w:type="dxa" w:w="50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90</w:t>
            </w:r>
          </w:p>
        </w:tc>
        <w:tc>
          <w:tcPr>
            <w:tcW w:type="dxa" w:w="158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Power/Input</w:t>
            </w:r>
          </w:p>
        </w:tc>
        <w:tc>
          <w:tcPr>
            <w:tcW w:type="dxa" w:w="1872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</w:r>
          </w:p>
        </w:tc>
        <w:tc>
          <w:tcPr>
            <w:tcW w:type="dxa" w:w="244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7"/>
              </w:rPr>
              <w:t>Input Select</w:t>
            </w:r>
          </w:p>
        </w:tc>
        <w:tc>
          <w:tcPr>
            <w:tcW w:type="dxa" w:w="1728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🎛 Adjustable</w:t>
            </w:r>
          </w:p>
        </w:tc>
        <w:tc>
          <w:tcPr>
            <w:tcW w:type="dxa" w:w="3024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HDMI 1 / HDMI 2</w:t>
            </w:r>
          </w:p>
        </w:tc>
        <w:tc>
          <w:tcPr>
            <w:tcW w:type="dxa" w:w="2880"/>
            <w:shd w:val="clear" w:color="auto" w:fill="EEF4FF"/>
            <w:tcBorders>
              <w:bottom w:val="single" w:sz="2" w:space="0" w:color="D0D0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444444"/>
                <w:sz w:val="17"/>
              </w:rPr>
              <w:t>Item code TBD.</w:t>
            </w:r>
          </w:p>
        </w:tc>
      </w:tr>
    </w:tbl>
    <w:p>
      <w:pPr>
        <w:pBdr>
          <w:bottom w:val="single" w:sz="4" w:space="1" w:color="CCCCCC"/>
        </w:pBdr>
        <w:spacing w:before="0" w:after="80"/>
      </w:pPr>
    </w:p>
    <w:p>
      <w:pPr>
        <w:spacing w:before="40"/>
        <w:jc w:val="center"/>
      </w:pPr>
      <w:r>
        <w:rPr>
          <w:rFonts w:ascii="Calibri" w:hAnsi="Calibri"/>
          <w:color w:val="777777"/>
          <w:sz w:val="16"/>
        </w:rPr>
        <w:t>Source: VPL-VW385ES Operating Instructions (Sony, 47254410M)  ·  Generated 2026-04-16  ·  90 items total</w:t>
      </w: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