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13C4B">
      <w:pPr>
        <w:pStyle w:val="Heading2"/>
        <w:rPr>
          <w:rFonts w:eastAsia="Times New Roman"/>
        </w:rPr>
      </w:pPr>
      <w:r>
        <w:rPr>
          <w:rFonts w:eastAsia="Times New Roman"/>
        </w:rPr>
        <w:t>Buildings.Controls.OBC.ASHRAE.G36_PR1.TerminalUnits.Reheat.DamperValves</w:t>
      </w:r>
      <w:bookmarkStart w:id="0" w:name="Buildings.Controls.OBC.ASHRAE.G36_PR1.Te"/>
    </w:p>
    <w:p w:rsidR="00000000" w:rsidRDefault="00613C4B">
      <w:pPr>
        <w:rPr>
          <w:rFonts w:eastAsia="Times New Roman"/>
        </w:rPr>
      </w:pPr>
      <w:r>
        <w:rPr>
          <w:rStyle w:val="modelicadescription1"/>
          <w:rFonts w:eastAsia="Times New Roman"/>
        </w:rPr>
        <w:t>Output signals for controlling VAV reheat box damper and valve position</w:t>
      </w:r>
    </w:p>
    <w:p w:rsidR="00000000" w:rsidRDefault="00613C4B">
      <w:pPr>
        <w:pStyle w:val="Heading3"/>
        <w:rPr>
          <w:rFonts w:eastAsia="Times New Roman"/>
        </w:rPr>
      </w:pPr>
      <w:r>
        <w:rPr>
          <w:rFonts w:eastAsia="Times New Roman"/>
        </w:rPr>
        <w:t>Info</w:t>
      </w:r>
    </w:p>
    <w:p w:rsidR="00000000" w:rsidRDefault="00613C4B">
      <w:pPr>
        <w:pStyle w:val="NormalWeb"/>
      </w:pPr>
      <w:r>
        <w:t xml:space="preserve">This sequence sets the damper and valve position for VAV reheat terminal unit. The implementation is according to ASHRAE Guideline 36 (G36), PART5.E.6. The calculation is done following the steps below. </w:t>
      </w:r>
    </w:p>
    <w:p w:rsidR="00000000" w:rsidRDefault="00613C4B">
      <w:pPr>
        <w:pStyle w:val="NormalWeb"/>
        <w:numPr>
          <w:ilvl w:val="0"/>
          <w:numId w:val="1"/>
        </w:numPr>
      </w:pPr>
      <w:r>
        <w:t>When the zone state is cooling (</w:t>
      </w:r>
      <w:r>
        <w:rPr>
          <w:rStyle w:val="HTMLCode"/>
        </w:rPr>
        <w:t>uCoo&gt;0</w:t>
      </w:r>
      <w:r>
        <w:t>), then the co</w:t>
      </w:r>
      <w:r>
        <w:t xml:space="preserve">oling loop output </w:t>
      </w:r>
      <w:hyperlink w:anchor="Buildings.Controls.OBC.ASHRAE.G36_PR1.T" w:history="1">
        <w:r>
          <w:rPr>
            <w:rStyle w:val="Hyperlink"/>
            <w:rFonts w:ascii="Courier New" w:hAnsi="Courier New" w:cs="Courier New"/>
            <w:sz w:val="20"/>
            <w:szCs w:val="20"/>
          </w:rPr>
          <w:t>uCoo</w:t>
        </w:r>
      </w:hyperlink>
      <w:r>
        <w:t xml:space="preserve"> shall be mapped to the airflow setpoint from the cooling minimum </w:t>
      </w:r>
      <w:hyperlink w:anchor="Buildings.Controls.OBC.ASHRAE.G36_PR1.T" w:history="1">
        <w:r>
          <w:rPr>
            <w:rStyle w:val="Hyperlink"/>
            <w:rFonts w:ascii="Courier New" w:hAnsi="Courier New" w:cs="Courier New"/>
            <w:sz w:val="20"/>
            <w:szCs w:val="20"/>
          </w:rPr>
          <w:t>VActCooMin_flow</w:t>
        </w:r>
      </w:hyperlink>
      <w:r>
        <w:t xml:space="preserve"> to the cooling maximum </w:t>
      </w:r>
      <w:hyperlink w:anchor="Buildings.Controls.OBC.ASHRAE.G36_PR1.T" w:history="1">
        <w:r>
          <w:rPr>
            <w:rStyle w:val="Hyperlink"/>
            <w:rFonts w:ascii="Courier New" w:hAnsi="Courier New" w:cs="Courier New"/>
            <w:sz w:val="20"/>
            <w:szCs w:val="20"/>
          </w:rPr>
          <w:t>VActCooMax_flow</w:t>
        </w:r>
      </w:hyperlink>
      <w:r>
        <w:t xml:space="preserve"> airflow setpoints. The hot water valve is closed (</w:t>
      </w:r>
      <w:r>
        <w:rPr>
          <w:rStyle w:val="HTMLCode"/>
        </w:rPr>
        <w:t>yHeaVal=0</w:t>
      </w:r>
      <w:r>
        <w:t xml:space="preserve">) unless the discharge air temperature </w:t>
      </w:r>
      <w:hyperlink w:anchor="Buildings.Controls.OBC.ASHRAE.G36_PR1.T" w:history="1">
        <w:r>
          <w:rPr>
            <w:rStyle w:val="Hyperlink"/>
            <w:rFonts w:ascii="Courier New" w:hAnsi="Courier New" w:cs="Courier New"/>
            <w:sz w:val="20"/>
            <w:szCs w:val="20"/>
          </w:rPr>
          <w:t>TDis</w:t>
        </w:r>
      </w:hyperlink>
      <w:r>
        <w:t xml:space="preserve"> is below the minim</w:t>
      </w:r>
      <w:r>
        <w:t>um setpoint (10 °C).</w:t>
      </w:r>
    </w:p>
    <w:p w:rsidR="00000000" w:rsidRDefault="00613C4B">
      <w:pPr>
        <w:pStyle w:val="NormalWeb"/>
        <w:numPr>
          <w:ilvl w:val="0"/>
          <w:numId w:val="1"/>
        </w:numPr>
      </w:pPr>
      <w:r>
        <w:t xml:space="preserve">If supply air temperature </w:t>
      </w:r>
      <w:hyperlink w:anchor="Buildings.Controls.OBC.ASHRAE.G36_PR1.T" w:history="1">
        <w:r>
          <w:rPr>
            <w:rStyle w:val="Hyperlink"/>
            <w:rFonts w:ascii="Courier New" w:hAnsi="Courier New" w:cs="Courier New"/>
            <w:sz w:val="20"/>
            <w:szCs w:val="20"/>
          </w:rPr>
          <w:t>TSup</w:t>
        </w:r>
      </w:hyperlink>
      <w:r>
        <w:t xml:space="preserve"> from the AHU is greater than room temperature </w:t>
      </w:r>
      <w:hyperlink w:anchor="Buildings.Controls.OBC.ASHRAE.G36_PR1.T" w:history="1">
        <w:r>
          <w:rPr>
            <w:rStyle w:val="Hyperlink"/>
            <w:rFonts w:ascii="Courier New" w:hAnsi="Courier New" w:cs="Courier New"/>
            <w:sz w:val="20"/>
            <w:szCs w:val="20"/>
          </w:rPr>
          <w:t>TZon</w:t>
        </w:r>
      </w:hyperlink>
      <w:r>
        <w:t>, cooling supply airflow setpo</w:t>
      </w:r>
      <w:r>
        <w:t xml:space="preserve">int shall be no higher than the minimum. </w:t>
      </w:r>
    </w:p>
    <w:p w:rsidR="00000000" w:rsidRDefault="00613C4B">
      <w:pPr>
        <w:pStyle w:val="NormalWeb"/>
        <w:numPr>
          <w:ilvl w:val="0"/>
          <w:numId w:val="1"/>
        </w:numPr>
      </w:pPr>
      <w:r>
        <w:t>When the zone state is Deadband (</w:t>
      </w:r>
      <w:r>
        <w:rPr>
          <w:rStyle w:val="HTMLCode"/>
        </w:rPr>
        <w:t>uCoo=0</w:t>
      </w:r>
      <w:r>
        <w:t xml:space="preserve"> and </w:t>
      </w:r>
      <w:r>
        <w:rPr>
          <w:rStyle w:val="HTMLCode"/>
        </w:rPr>
        <w:t>uHea=0</w:t>
      </w:r>
      <w:r>
        <w:t xml:space="preserve">), then the active airflow setpoint shall be the minimum airflow setpoint </w:t>
      </w:r>
      <w:hyperlink w:anchor="Buildings.Controls.OBC.ASHRAE.G36_PR1.T" w:history="1">
        <w:r>
          <w:rPr>
            <w:rStyle w:val="Hyperlink"/>
            <w:rFonts w:ascii="Courier New" w:hAnsi="Courier New" w:cs="Courier New"/>
            <w:sz w:val="20"/>
            <w:szCs w:val="20"/>
          </w:rPr>
          <w:t>VActMin_flow</w:t>
        </w:r>
      </w:hyperlink>
      <w:r>
        <w:t>. Hot water valv</w:t>
      </w:r>
      <w:r>
        <w:t xml:space="preserve">e is closed unless the discharge air temperature is below the minimum setpoint (10 °C). </w:t>
      </w:r>
    </w:p>
    <w:p w:rsidR="00000000" w:rsidRDefault="00613C4B">
      <w:pPr>
        <w:pStyle w:val="NormalWeb"/>
        <w:numPr>
          <w:ilvl w:val="0"/>
          <w:numId w:val="1"/>
        </w:numPr>
      </w:pPr>
      <w:r>
        <w:t>When the zone state is Heating (</w:t>
      </w:r>
      <w:r>
        <w:rPr>
          <w:rStyle w:val="HTMLCode"/>
        </w:rPr>
        <w:t>uHea&gt;0</w:t>
      </w:r>
      <w:r>
        <w:t>), then the heating loop shall maintain space temperature at the heating setpoint as follows:</w:t>
      </w:r>
    </w:p>
    <w:p w:rsidR="00000000" w:rsidRDefault="00613C4B">
      <w:pPr>
        <w:numPr>
          <w:ilvl w:val="1"/>
          <w:numId w:val="1"/>
        </w:numPr>
        <w:spacing w:before="100" w:beforeAutospacing="1" w:after="100" w:afterAutospacing="1"/>
        <w:rPr>
          <w:rFonts w:eastAsia="Times New Roman"/>
        </w:rPr>
      </w:pPr>
      <w:r>
        <w:rPr>
          <w:rFonts w:eastAsia="Times New Roman"/>
        </w:rPr>
        <w:t>From 0-50%, the heating loop output</w:t>
      </w:r>
      <w:r>
        <w:rPr>
          <w:rFonts w:eastAsia="Times New Roman"/>
        </w:rPr>
        <w:t xml:space="preserve"> </w:t>
      </w:r>
      <w:hyperlink w:anchor="Buildings.Controls.OBC.ASHRAE.G36_PR1.T" w:history="1">
        <w:r>
          <w:rPr>
            <w:rStyle w:val="Hyperlink"/>
            <w:rFonts w:ascii="Courier New" w:hAnsi="Courier New" w:cs="Courier New"/>
            <w:sz w:val="20"/>
            <w:szCs w:val="20"/>
          </w:rPr>
          <w:t>uHea</w:t>
        </w:r>
      </w:hyperlink>
      <w:r>
        <w:rPr>
          <w:rFonts w:eastAsia="Times New Roman"/>
        </w:rPr>
        <w:t xml:space="preserve"> shall reset the discharge temperature setpoint from current AHU SAT setpoint </w:t>
      </w:r>
      <w:hyperlink w:anchor="Buildings.Controls.OBC.ASHRAE.G36_PR1.T" w:history="1">
        <w:r>
          <w:rPr>
            <w:rStyle w:val="Hyperlink"/>
            <w:rFonts w:ascii="Courier New" w:hAnsi="Courier New" w:cs="Courier New"/>
            <w:sz w:val="20"/>
            <w:szCs w:val="20"/>
          </w:rPr>
          <w:t>TSup</w:t>
        </w:r>
      </w:hyperlink>
      <w:r>
        <w:rPr>
          <w:rFonts w:eastAsia="Times New Roman"/>
        </w:rPr>
        <w:t xml:space="preserve"> to a maximum of </w:t>
      </w:r>
      <w:hyperlink w:anchor="Buildings.Controls.OBC.ASHRAE.G36_PR1.T" w:history="1">
        <w:r>
          <w:rPr>
            <w:rStyle w:val="Hyperlink"/>
            <w:rFonts w:ascii="Courier New" w:hAnsi="Courier New" w:cs="Courier New"/>
            <w:sz w:val="20"/>
            <w:szCs w:val="20"/>
          </w:rPr>
          <w:t>dTDisZonSetMax</w:t>
        </w:r>
      </w:hyperlink>
      <w:r>
        <w:rPr>
          <w:rFonts w:eastAsia="Times New Roman"/>
        </w:rPr>
        <w:t xml:space="preserve"> above space temperature setpoint. The airflow setpoint shall be the heating minimum </w:t>
      </w:r>
      <w:hyperlink w:anchor="Buildings.Controls.OBC.ASHRAE.G36_PR1.T" w:history="1">
        <w:r>
          <w:rPr>
            <w:rStyle w:val="Hyperlink"/>
            <w:rFonts w:ascii="Courier New" w:hAnsi="Courier New" w:cs="Courier New"/>
            <w:sz w:val="20"/>
            <w:szCs w:val="20"/>
          </w:rPr>
          <w:t>VActHeaMin_flow</w:t>
        </w:r>
      </w:hyperlink>
      <w:r>
        <w:rPr>
          <w:rFonts w:eastAsia="Times New Roman"/>
        </w:rPr>
        <w:t>.</w:t>
      </w:r>
    </w:p>
    <w:p w:rsidR="00000000" w:rsidRDefault="00613C4B">
      <w:pPr>
        <w:numPr>
          <w:ilvl w:val="1"/>
          <w:numId w:val="1"/>
        </w:numPr>
        <w:spacing w:before="100" w:beforeAutospacing="1" w:after="100" w:afterAutospacing="1"/>
        <w:rPr>
          <w:rFonts w:eastAsia="Times New Roman"/>
        </w:rPr>
      </w:pPr>
      <w:r>
        <w:rPr>
          <w:rFonts w:eastAsia="Times New Roman"/>
        </w:rPr>
        <w:t>From 50-100%, if the discharge air temperatu</w:t>
      </w:r>
      <w:r>
        <w:rPr>
          <w:rFonts w:eastAsia="Times New Roman"/>
        </w:rPr>
        <w:t xml:space="preserve">re </w:t>
      </w:r>
      <w:hyperlink w:anchor="Buildings.Controls.OBC.ASHRAE.G36_PR1.T" w:history="1">
        <w:r>
          <w:rPr>
            <w:rStyle w:val="Hyperlink"/>
            <w:rFonts w:ascii="Courier New" w:hAnsi="Courier New" w:cs="Courier New"/>
            <w:sz w:val="20"/>
            <w:szCs w:val="20"/>
          </w:rPr>
          <w:t>TDis</w:t>
        </w:r>
      </w:hyperlink>
      <w:r>
        <w:rPr>
          <w:rFonts w:eastAsia="Times New Roman"/>
        </w:rPr>
        <w:t xml:space="preserve"> is greater than room temperature plus 2.8 Kelvin, the heating loop output </w:t>
      </w:r>
      <w:hyperlink w:anchor="Buildings.Controls.OBC.ASHRAE.G36_PR1.T" w:history="1">
        <w:r>
          <w:rPr>
            <w:rStyle w:val="Hyperlink"/>
            <w:rFonts w:ascii="Courier New" w:hAnsi="Courier New" w:cs="Courier New"/>
            <w:sz w:val="20"/>
            <w:szCs w:val="20"/>
          </w:rPr>
          <w:t>uHea</w:t>
        </w:r>
      </w:hyperlink>
      <w:r>
        <w:rPr>
          <w:rFonts w:eastAsia="Times New Roman"/>
        </w:rPr>
        <w:t xml:space="preserve"> </w:t>
      </w:r>
      <w:r>
        <w:rPr>
          <w:rFonts w:eastAsia="Times New Roman"/>
        </w:rPr>
        <w:t xml:space="preserve">shall reset the airflow setpoint from the heating minimum airflow setpoint </w:t>
      </w:r>
      <w:hyperlink w:anchor="Buildings.Controls.OBC.ASHRAE.G36_PR1.T" w:history="1">
        <w:r>
          <w:rPr>
            <w:rStyle w:val="Hyperlink"/>
            <w:rFonts w:ascii="Courier New" w:hAnsi="Courier New" w:cs="Courier New"/>
            <w:sz w:val="20"/>
            <w:szCs w:val="20"/>
          </w:rPr>
          <w:t>VActHeaMin_flow</w:t>
        </w:r>
      </w:hyperlink>
      <w:r>
        <w:rPr>
          <w:rFonts w:eastAsia="Times New Roman"/>
        </w:rPr>
        <w:t xml:space="preserve"> to the heating maximum airflow setpoint </w:t>
      </w:r>
      <w:hyperlink w:anchor="Buildings.Controls.OBC.ASHRAE.G36_PR1.T" w:history="1">
        <w:r>
          <w:rPr>
            <w:rStyle w:val="Hyperlink"/>
            <w:rFonts w:ascii="Courier New" w:hAnsi="Courier New" w:cs="Courier New"/>
            <w:sz w:val="20"/>
            <w:szCs w:val="20"/>
          </w:rPr>
          <w:t>V</w:t>
        </w:r>
        <w:r>
          <w:rPr>
            <w:rStyle w:val="Hyperlink"/>
            <w:rFonts w:ascii="Courier New" w:hAnsi="Courier New" w:cs="Courier New"/>
            <w:sz w:val="20"/>
            <w:szCs w:val="20"/>
          </w:rPr>
          <w:t>ActHeaMax_flow</w:t>
        </w:r>
      </w:hyperlink>
      <w:r>
        <w:rPr>
          <w:rFonts w:eastAsia="Times New Roman"/>
        </w:rPr>
        <w:t>.</w:t>
      </w:r>
    </w:p>
    <w:p w:rsidR="00000000" w:rsidRDefault="00613C4B">
      <w:pPr>
        <w:pStyle w:val="NormalWeb"/>
        <w:numPr>
          <w:ilvl w:val="0"/>
          <w:numId w:val="1"/>
        </w:numPr>
      </w:pPr>
      <w:r>
        <w:t xml:space="preserve">The hot water valve (or modulating electric heating coil) shall be modulated to maintain the discharge temperature at setpoint. </w:t>
      </w:r>
    </w:p>
    <w:p w:rsidR="00000000" w:rsidRDefault="00613C4B">
      <w:pPr>
        <w:pStyle w:val="NormalWeb"/>
        <w:numPr>
          <w:ilvl w:val="0"/>
          <w:numId w:val="1"/>
        </w:numPr>
      </w:pPr>
      <w:r>
        <w:t xml:space="preserve">The VAV damper shall be modulated by a control loop to maintain the measured airflow at the active setpoint. </w:t>
      </w:r>
    </w:p>
    <w:p w:rsidR="00000000" w:rsidRDefault="00613C4B">
      <w:pPr>
        <w:pStyle w:val="NormalWeb"/>
      </w:pPr>
      <w:r>
        <w:t>T</w:t>
      </w:r>
      <w:r>
        <w:t>he sequences of controlling damper and valve position for VAV reheat terminal unit are described in the following figure below.</w:t>
      </w:r>
    </w:p>
    <w:p w:rsidR="00000000" w:rsidRDefault="00613C4B">
      <w:pPr>
        <w:pStyle w:val="NormalWeb"/>
        <w:jc w:val="center"/>
      </w:pPr>
      <w:r>
        <w:lastRenderedPageBreak/>
        <w:fldChar w:fldCharType="begin"/>
      </w:r>
      <w:r>
        <w:instrText xml:space="preserve"> </w:instrText>
      </w:r>
      <w:r>
        <w:instrText>INCLUDEPICTURE  \d "/C:/fake/image0.png" \x \y \* MERGEFORMATINET</w:instrText>
      </w:r>
      <w:r>
        <w:instrText xml:space="preserve"> </w:instrText>
      </w:r>
      <w:r>
        <w:fldChar w:fldCharType="separate"/>
      </w:r>
      <w:r>
        <w:rPr>
          <w:noProof/>
        </w:rPr>
        <w:pict w14:anchorId="51193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age of damper and valve control for VAV reheat terminal unit" style="width:572pt;height:254pt;mso-width-percent:0;mso-height-percent:0;mso-width-percent:0;mso-height-percent:0">
            <v:imagedata r:id="rId5" r:href="rId6"/>
          </v:shape>
        </w:pict>
      </w:r>
      <w:r>
        <w:fldChar w:fldCharType="end"/>
      </w:r>
    </w:p>
    <w:p w:rsidR="00000000" w:rsidRDefault="00613C4B">
      <w:pPr>
        <w:pStyle w:val="Heading3"/>
        <w:rPr>
          <w:rFonts w:eastAsia="Times New Roman"/>
        </w:rPr>
      </w:pPr>
      <w:r>
        <w:rPr>
          <w:rFonts w:eastAsia="Times New Roman"/>
        </w:rPr>
        <w:t>Parameters</w:t>
      </w:r>
    </w:p>
    <w:p w:rsidR="00000000" w:rsidRDefault="00613C4B">
      <w:pPr>
        <w:pStyle w:val="NormalWeb"/>
      </w:pPr>
      <w:r>
        <w:t>It has the following parame</w:t>
      </w:r>
      <w:r>
        <w:t xml:space="preserve">ters: </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546"/>
        <w:gridCol w:w="1203"/>
        <w:gridCol w:w="1074"/>
        <w:gridCol w:w="2668"/>
        <w:gridCol w:w="308"/>
        <w:gridCol w:w="421"/>
        <w:gridCol w:w="250"/>
        <w:gridCol w:w="271"/>
        <w:gridCol w:w="679"/>
      </w:tblGrid>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Type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Quantity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Name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Default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Unit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Display unit</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min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max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Description</w:t>
            </w:r>
          </w:p>
        </w:tc>
      </w:tr>
      <w:tr w:rsidR="00000000">
        <w:tc>
          <w:tcPr>
            <w:tcW w:w="0" w:type="auto"/>
            <w:gridSpan w:val="9"/>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General</w:t>
            </w:r>
          </w:p>
        </w:tc>
      </w:tr>
      <w:tr w:rsidR="00000000">
        <w:tc>
          <w:tcPr>
            <w:tcW w:w="0" w:type="auto"/>
            <w:gridSpan w:val="9"/>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Parameters</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Real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TemperatureDifference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dTDisZonSetMax</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K</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F</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Zone maximum discharge air temperature above heating setpoi</w:t>
            </w:r>
            <w:r>
              <w:rPr>
                <w:rFonts w:eastAsia="Times New Roman"/>
              </w:rPr>
              <w:lastRenderedPageBreak/>
              <w:t>nt</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lastRenderedPageBreak/>
              <w:t>Real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Temperature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TDisMin</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283.15</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K</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F</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Lowest discharge air temperature</w:t>
            </w:r>
          </w:p>
        </w:tc>
      </w:tr>
      <w:tr w:rsidR="00000000">
        <w:tc>
          <w:tcPr>
            <w:tcW w:w="0" w:type="auto"/>
            <w:gridSpan w:val="9"/>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Valve</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Buildings.Controls.OBC.CDL.Types.SimpleController</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controllerTypeVal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Buildings.Controls.OBC.CDL.Types.SimpleController.PI</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Type of controller</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Real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kVal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0.5</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Gain of controller for valve control</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Real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Time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TiVal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300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Time constant of integrator block for valve control</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Real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Time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TdVal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Time constant of derivative block for valve control</w:t>
            </w:r>
          </w:p>
        </w:tc>
      </w:tr>
      <w:tr w:rsidR="00000000">
        <w:tc>
          <w:tcPr>
            <w:tcW w:w="0" w:type="auto"/>
            <w:gridSpan w:val="9"/>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lastRenderedPageBreak/>
              <w:t>Damper</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Buildings.Controls.OBC.CDL.Types.SimpleController</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controllerTypeDam</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Buildings.Controls.OBC.CDL.Types.SimpleController.PI</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Type of controller</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Real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kDam</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0.5</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Gain of controller for damper control</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Real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Time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TiDam</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300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Time constant of integrator block for damper control</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Real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Time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TdDam</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Time constant of derivative block for damper control</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Real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VolumeFlowRate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V_flow_nominal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m3/s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cfm</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1E-10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Nominal volume flow rate, used </w:t>
            </w:r>
            <w:r>
              <w:rPr>
                <w:rFonts w:eastAsia="Times New Roman"/>
              </w:rPr>
              <w:lastRenderedPageBreak/>
              <w:t>to normalize control error</w:t>
            </w:r>
          </w:p>
        </w:tc>
      </w:tr>
    </w:tbl>
    <w:p w:rsidR="00000000" w:rsidRDefault="00613C4B">
      <w:pPr>
        <w:pStyle w:val="Heading3"/>
        <w:rPr>
          <w:rFonts w:eastAsia="Times New Roman"/>
        </w:rPr>
      </w:pPr>
      <w:r>
        <w:rPr>
          <w:rFonts w:eastAsia="Times New Roman"/>
        </w:rPr>
        <w:lastRenderedPageBreak/>
        <w:t>Inputs</w:t>
      </w:r>
    </w:p>
    <w:p w:rsidR="00000000" w:rsidRDefault="00613C4B">
      <w:pPr>
        <w:pStyle w:val="NormalWeb"/>
      </w:pPr>
      <w:r>
        <w:t xml:space="preserve">It has the following inputs: </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901"/>
        <w:gridCol w:w="2931"/>
        <w:gridCol w:w="1861"/>
        <w:gridCol w:w="1437"/>
        <w:gridCol w:w="443"/>
        <w:gridCol w:w="484"/>
        <w:gridCol w:w="560"/>
        <w:gridCol w:w="803"/>
      </w:tblGrid>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Type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Quantity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Name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Description</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min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max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Unit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Display unit </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uHea</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Heating control signal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uCoo</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Cooling control signal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VolumeFlowRate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VActCooMax_flow</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Active cooling maximum airflow 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m3/s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cfm</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VolumeFlowRate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VActCooMin_flow</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Active cooling minimum airflow 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m3/s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cfm</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VolumeFlowRate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VActMin_flow</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Active minimum airflow 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m3/s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cfm</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VolumeFlowRate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VActHeaMin_flow</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Active heating minimum airflow 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m3/s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cfm</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VolumeFlowRate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VActHeaMax_flow</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Active heating maximum airflow 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m3/s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cfm</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VolumeFlowRate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VDis_flow</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Measured discharge airflow rate airflow 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m3/s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cfm</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ThermodynamicTemperature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TSup</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Supply air temperature from central </w:t>
            </w:r>
            <w:r>
              <w:rPr>
                <w:rFonts w:eastAsia="Times New Roman"/>
              </w:rPr>
              <w:lastRenderedPageBreak/>
              <w:t>air handler</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K</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F</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ThermodynamicTemperature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THeaSet</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Zone heating setpoint temperature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K</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F</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ThermodynamicTemperature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TZon</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Measured zone temperature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K</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F</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ThermodynamicTemperature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TDis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Measured discharge air temperature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K</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F</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Integer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uOpeMod</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Zone operation mode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r>
    </w:tbl>
    <w:p w:rsidR="00000000" w:rsidRDefault="00613C4B">
      <w:pPr>
        <w:pStyle w:val="Heading3"/>
        <w:rPr>
          <w:rFonts w:eastAsia="Times New Roman"/>
        </w:rPr>
      </w:pPr>
      <w:r>
        <w:rPr>
          <w:rFonts w:eastAsia="Times New Roman"/>
        </w:rPr>
        <w:t>Outputs</w:t>
      </w:r>
    </w:p>
    <w:p w:rsidR="00000000" w:rsidRDefault="00613C4B">
      <w:pPr>
        <w:pStyle w:val="NormalWeb"/>
      </w:pPr>
      <w:r>
        <w:t xml:space="preserve">It has the following outputs: </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543"/>
        <w:gridCol w:w="2931"/>
        <w:gridCol w:w="1501"/>
        <w:gridCol w:w="2078"/>
        <w:gridCol w:w="443"/>
        <w:gridCol w:w="484"/>
        <w:gridCol w:w="560"/>
        <w:gridCol w:w="880"/>
      </w:tblGrid>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Type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Quantity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Name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Description</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min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max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Unit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 xml:space="preserve">Display unit </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yDam</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Damper position</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yHeaVal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Reheater valve position</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1</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VolumeFlowRate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VDisSet_flow</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Discharge airflow setpoint</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0</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m3/s</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cfm</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Real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ThermodynamicTemperature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TDisHeaSet</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Discharge airflow setpoint temperature for heating</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K</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F</w:t>
            </w:r>
          </w:p>
        </w:tc>
      </w:tr>
    </w:tbl>
    <w:p w:rsidR="00000000" w:rsidRDefault="00613C4B">
      <w:pPr>
        <w:pStyle w:val="Heading3"/>
        <w:rPr>
          <w:rFonts w:eastAsia="Times New Roman"/>
        </w:rPr>
      </w:pPr>
      <w:r>
        <w:rPr>
          <w:rFonts w:eastAsia="Times New Roman"/>
        </w:rPr>
        <w:t>Blocks</w:t>
      </w:r>
    </w:p>
    <w:p w:rsidR="00000000" w:rsidRDefault="00613C4B">
      <w:pPr>
        <w:pStyle w:val="NormalWeb"/>
      </w:pPr>
      <w:r>
        <w:t xml:space="preserve">It has the following blocks: </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3567"/>
        <w:gridCol w:w="1052"/>
        <w:gridCol w:w="852"/>
        <w:gridCol w:w="3949"/>
      </w:tblGrid>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Type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Name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Description</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Parameter Assignments</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7" w:anchor="Buildings.Controls.OBC.CDL.Logical.Not" w:history="1">
              <w:r>
                <w:rPr>
                  <w:rStyle w:val="Hyperlink"/>
                  <w:rFonts w:ascii="Courier New" w:hAnsi="Courier New" w:cs="Courier New"/>
                  <w:sz w:val="20"/>
                  <w:szCs w:val="20"/>
                </w:rPr>
                <w:t>Buildings.Controls.OBC.CDL.Logical.Not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not1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Logical not</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8" w:anchor="Buildings.Controls.OBC.CDL.Logical.Not" w:history="1">
              <w:r>
                <w:rPr>
                  <w:rStyle w:val="Hyperlink"/>
                  <w:rFonts w:ascii="Courier New" w:hAnsi="Courier New" w:cs="Courier New"/>
                  <w:sz w:val="20"/>
                  <w:szCs w:val="20"/>
                </w:rPr>
                <w:t>Buildings.Controls.OBC.CDL.Logical.Not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not2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Logical not</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9" w:anchor="Buildings.Controls.OBC.CDL.Logical.Not" w:history="1">
              <w:r>
                <w:rPr>
                  <w:rStyle w:val="Hyperlink"/>
                  <w:rFonts w:ascii="Courier New" w:hAnsi="Courier New" w:cs="Courier New"/>
                  <w:sz w:val="20"/>
                  <w:szCs w:val="20"/>
                </w:rPr>
                <w:t>Buildings.Controls.OBC.CDL.Logical.Not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not4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Logical not</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0" w:anchor="Buildings.Controls.OBC.CDL.Logical.And" w:history="1">
              <w:r>
                <w:rPr>
                  <w:rStyle w:val="Hyperlink"/>
                  <w:rFonts w:ascii="Courier New" w:hAnsi="Courier New" w:cs="Courier New"/>
                  <w:sz w:val="20"/>
                  <w:szCs w:val="20"/>
                </w:rPr>
                <w:t>Buildings.Controls.OBC.CDL.Logical.And</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and2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Check if current zone state is deadband</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1" w:anchor="Buildings.Controls.OBC.CDL.Logical.And" w:history="1">
              <w:r>
                <w:rPr>
                  <w:rStyle w:val="Hyperlink"/>
                  <w:rFonts w:ascii="Courier New" w:hAnsi="Courier New" w:cs="Courier New"/>
                  <w:sz w:val="20"/>
                  <w:szCs w:val="20"/>
                </w:rPr>
                <w:t>Buildings.Controls.OBC.CDL.Logical.And</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and4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Logical and</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2" w:anchor="Buildings.Controls.OBC.CDL.Continuous.Line" w:history="1">
              <w:r>
                <w:rPr>
                  <w:rStyle w:val="Hyperlink"/>
                  <w:rFonts w:ascii="Courier New" w:hAnsi="Courier New" w:cs="Courier New"/>
                  <w:sz w:val="20"/>
                  <w:szCs w:val="20"/>
                </w:rPr>
                <w:t>Buildings.Controls.OBC.CDL.Continuous.Line</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lin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Active airflow setpoint for cooling</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3" w:anchor="Buildings.Controls.OBC.CDL.Continuous.Line" w:history="1">
              <w:r>
                <w:rPr>
                  <w:rStyle w:val="Hyperlink"/>
                  <w:rFonts w:ascii="Courier New" w:hAnsi="Courier New" w:cs="Courier New"/>
                  <w:sz w:val="20"/>
                  <w:szCs w:val="20"/>
                </w:rPr>
                <w:t>Buildings.Controls.OBC.CDL.Continuous.Line</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conTDisHeaSet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Discharge air temperature for heating</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4" w:anchor="Buildings.Controls.OBC.CDL.Continuous.Line" w:history="1">
              <w:r>
                <w:rPr>
                  <w:rStyle w:val="Hyperlink"/>
                  <w:rFonts w:ascii="Courier New" w:hAnsi="Courier New" w:cs="Courier New"/>
                  <w:sz w:val="20"/>
                  <w:szCs w:val="20"/>
                </w:rPr>
                <w:t>Buildings.Controls.OBC.CDL.Continuous.Line</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lin3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Active airflow setpoint for heating</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5" w:anchor="Buildings.Controls.OBC.CDL.Continuous.LimPID" w:history="1">
              <w:r>
                <w:rPr>
                  <w:rStyle w:val="Hyperlink"/>
                  <w:rFonts w:ascii="Courier New" w:hAnsi="Courier New" w:cs="Courier New"/>
                  <w:sz w:val="20"/>
                  <w:szCs w:val="20"/>
                </w:rPr>
                <w:t>Buildings.Controls.OBC.CDL.Continuous.LimPID</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conVal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Hot water valve controller</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
              </w:numPr>
              <w:spacing w:before="100" w:beforeAutospacing="1" w:after="100" w:afterAutospacing="1"/>
              <w:rPr>
                <w:rFonts w:eastAsia="Times New Roman"/>
              </w:rPr>
            </w:pPr>
            <w:r>
              <w:rPr>
                <w:rStyle w:val="HTMLCode"/>
              </w:rPr>
              <w:t xml:space="preserve">final controllerType = controllerTypeVal </w:t>
            </w:r>
          </w:p>
          <w:p w:rsidR="00000000" w:rsidRDefault="00613C4B">
            <w:pPr>
              <w:numPr>
                <w:ilvl w:val="0"/>
                <w:numId w:val="2"/>
              </w:numPr>
              <w:spacing w:before="100" w:beforeAutospacing="1" w:after="100" w:afterAutospacing="1"/>
              <w:rPr>
                <w:rFonts w:eastAsia="Times New Roman"/>
              </w:rPr>
            </w:pPr>
            <w:r>
              <w:rPr>
                <w:rStyle w:val="HTMLCode"/>
              </w:rPr>
              <w:t xml:space="preserve">final k = kVal </w:t>
            </w:r>
          </w:p>
          <w:p w:rsidR="00000000" w:rsidRDefault="00613C4B">
            <w:pPr>
              <w:numPr>
                <w:ilvl w:val="0"/>
                <w:numId w:val="2"/>
              </w:numPr>
              <w:spacing w:before="100" w:beforeAutospacing="1" w:after="100" w:afterAutospacing="1"/>
              <w:rPr>
                <w:rFonts w:eastAsia="Times New Roman"/>
              </w:rPr>
            </w:pPr>
            <w:r>
              <w:rPr>
                <w:rStyle w:val="HTMLCode"/>
              </w:rPr>
              <w:t xml:space="preserve">final Ti = TiVal </w:t>
            </w:r>
          </w:p>
          <w:p w:rsidR="00000000" w:rsidRDefault="00613C4B">
            <w:pPr>
              <w:numPr>
                <w:ilvl w:val="0"/>
                <w:numId w:val="2"/>
              </w:numPr>
              <w:spacing w:before="100" w:beforeAutospacing="1" w:after="100" w:afterAutospacing="1"/>
              <w:rPr>
                <w:rFonts w:eastAsia="Times New Roman"/>
              </w:rPr>
            </w:pPr>
            <w:r>
              <w:rPr>
                <w:rStyle w:val="HTMLCode"/>
              </w:rPr>
              <w:t xml:space="preserve">final Td = TdVal </w:t>
            </w:r>
          </w:p>
          <w:p w:rsidR="00000000" w:rsidRDefault="00613C4B">
            <w:pPr>
              <w:numPr>
                <w:ilvl w:val="0"/>
                <w:numId w:val="2"/>
              </w:numPr>
              <w:spacing w:before="100" w:beforeAutospacing="1" w:after="100" w:afterAutospacing="1"/>
              <w:rPr>
                <w:rFonts w:eastAsia="Times New Roman"/>
              </w:rPr>
            </w:pPr>
            <w:r>
              <w:rPr>
                <w:rStyle w:val="HTMLCode"/>
              </w:rPr>
              <w:t xml:space="preserve">final yMax = 1 </w:t>
            </w:r>
          </w:p>
          <w:p w:rsidR="00000000" w:rsidRDefault="00613C4B">
            <w:pPr>
              <w:numPr>
                <w:ilvl w:val="0"/>
                <w:numId w:val="2"/>
              </w:numPr>
              <w:spacing w:before="100" w:beforeAutospacing="1" w:after="100" w:afterAutospacing="1"/>
              <w:rPr>
                <w:rFonts w:eastAsia="Times New Roman"/>
              </w:rPr>
            </w:pPr>
            <w:r>
              <w:rPr>
                <w:rStyle w:val="HTMLCode"/>
              </w:rPr>
              <w:t xml:space="preserve">final yMin = 0 </w:t>
            </w:r>
          </w:p>
          <w:p w:rsidR="00000000" w:rsidRDefault="00613C4B">
            <w:pPr>
              <w:numPr>
                <w:ilvl w:val="0"/>
                <w:numId w:val="2"/>
              </w:numPr>
              <w:spacing w:before="100" w:beforeAutospacing="1" w:after="100" w:afterAutospacing="1"/>
              <w:rPr>
                <w:rFonts w:eastAsia="Times New Roman"/>
              </w:rPr>
            </w:pPr>
            <w:r>
              <w:rPr>
                <w:rStyle w:val="HTMLCode"/>
              </w:rPr>
              <w:t xml:space="preserve">u_s = </w:t>
            </w:r>
          </w:p>
          <w:p w:rsidR="00000000" w:rsidRDefault="00613C4B">
            <w:pPr>
              <w:numPr>
                <w:ilvl w:val="0"/>
                <w:numId w:val="2"/>
              </w:numPr>
              <w:spacing w:before="100" w:beforeAutospacing="1" w:after="100" w:afterAutospacing="1"/>
              <w:rPr>
                <w:rFonts w:eastAsia="Times New Roman"/>
              </w:rPr>
            </w:pPr>
            <w:r>
              <w:rPr>
                <w:rStyle w:val="HTMLCode"/>
              </w:rPr>
              <w:t xml:space="preserve">u_m = </w:t>
            </w:r>
          </w:p>
          <w:p w:rsidR="00000000" w:rsidRDefault="00613C4B">
            <w:pPr>
              <w:numPr>
                <w:ilvl w:val="0"/>
                <w:numId w:val="2"/>
              </w:numPr>
              <w:spacing w:before="100" w:beforeAutospacing="1" w:after="100" w:afterAutospacing="1"/>
              <w:rPr>
                <w:rFonts w:eastAsia="Times New Roman"/>
              </w:rPr>
            </w:pPr>
            <w:r>
              <w:rPr>
                <w:rStyle w:val="HTMLCode"/>
              </w:rPr>
              <w:t xml:space="preserve">reset = Buildings.Controls.OBC.CDL.Types.Reset.Parameter </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6" w:anchor="Buildings.Controls.OBC.CDL.Continuous.LimPID" w:history="1">
              <w:r>
                <w:rPr>
                  <w:rStyle w:val="Hyperlink"/>
                  <w:rFonts w:ascii="Courier New" w:hAnsi="Courier New" w:cs="Courier New"/>
                  <w:sz w:val="20"/>
                  <w:szCs w:val="20"/>
                </w:rPr>
                <w:t>Buildings.Controls.OBC.C</w:t>
              </w:r>
              <w:r>
                <w:rPr>
                  <w:rStyle w:val="Hyperlink"/>
                  <w:rFonts w:ascii="Courier New" w:hAnsi="Courier New" w:cs="Courier New"/>
                  <w:sz w:val="20"/>
                  <w:szCs w:val="20"/>
                </w:rPr>
                <w:t>DL.Continuous.LimPID</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conDam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Damper position controller</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3"/>
              </w:numPr>
              <w:spacing w:before="100" w:beforeAutospacing="1" w:after="100" w:afterAutospacing="1"/>
              <w:rPr>
                <w:rFonts w:eastAsia="Times New Roman"/>
              </w:rPr>
            </w:pPr>
            <w:r>
              <w:rPr>
                <w:rStyle w:val="HTMLCode"/>
              </w:rPr>
              <w:t xml:space="preserve">final controllerType = controllerTypeDam </w:t>
            </w:r>
          </w:p>
          <w:p w:rsidR="00000000" w:rsidRDefault="00613C4B">
            <w:pPr>
              <w:numPr>
                <w:ilvl w:val="0"/>
                <w:numId w:val="3"/>
              </w:numPr>
              <w:spacing w:before="100" w:beforeAutospacing="1" w:after="100" w:afterAutospacing="1"/>
              <w:rPr>
                <w:rFonts w:eastAsia="Times New Roman"/>
              </w:rPr>
            </w:pPr>
            <w:r>
              <w:rPr>
                <w:rStyle w:val="HTMLCode"/>
              </w:rPr>
              <w:t xml:space="preserve">final k = kDam </w:t>
            </w:r>
          </w:p>
          <w:p w:rsidR="00000000" w:rsidRDefault="00613C4B">
            <w:pPr>
              <w:numPr>
                <w:ilvl w:val="0"/>
                <w:numId w:val="3"/>
              </w:numPr>
              <w:spacing w:before="100" w:beforeAutospacing="1" w:after="100" w:afterAutospacing="1"/>
              <w:rPr>
                <w:rFonts w:eastAsia="Times New Roman"/>
              </w:rPr>
            </w:pPr>
            <w:r>
              <w:rPr>
                <w:rStyle w:val="HTMLCode"/>
              </w:rPr>
              <w:t xml:space="preserve">final Ti = TiDam </w:t>
            </w:r>
          </w:p>
          <w:p w:rsidR="00000000" w:rsidRDefault="00613C4B">
            <w:pPr>
              <w:numPr>
                <w:ilvl w:val="0"/>
                <w:numId w:val="3"/>
              </w:numPr>
              <w:spacing w:before="100" w:beforeAutospacing="1" w:after="100" w:afterAutospacing="1"/>
              <w:rPr>
                <w:rFonts w:eastAsia="Times New Roman"/>
              </w:rPr>
            </w:pPr>
            <w:r>
              <w:rPr>
                <w:rStyle w:val="HTMLCode"/>
              </w:rPr>
              <w:t xml:space="preserve">final Td = TdDam </w:t>
            </w:r>
          </w:p>
          <w:p w:rsidR="00000000" w:rsidRDefault="00613C4B">
            <w:pPr>
              <w:numPr>
                <w:ilvl w:val="0"/>
                <w:numId w:val="3"/>
              </w:numPr>
              <w:spacing w:before="100" w:beforeAutospacing="1" w:after="100" w:afterAutospacing="1"/>
              <w:rPr>
                <w:rFonts w:eastAsia="Times New Roman"/>
              </w:rPr>
            </w:pPr>
            <w:r>
              <w:rPr>
                <w:rStyle w:val="HTMLCode"/>
              </w:rPr>
              <w:lastRenderedPageBreak/>
              <w:t xml:space="preserve">final yMax = 1 </w:t>
            </w:r>
          </w:p>
          <w:p w:rsidR="00000000" w:rsidRDefault="00613C4B">
            <w:pPr>
              <w:numPr>
                <w:ilvl w:val="0"/>
                <w:numId w:val="3"/>
              </w:numPr>
              <w:spacing w:before="100" w:beforeAutospacing="1" w:after="100" w:afterAutospacing="1"/>
              <w:rPr>
                <w:rFonts w:eastAsia="Times New Roman"/>
              </w:rPr>
            </w:pPr>
            <w:r>
              <w:rPr>
                <w:rStyle w:val="HTMLCode"/>
              </w:rPr>
              <w:t xml:space="preserve">final yMin = 0 </w:t>
            </w:r>
          </w:p>
          <w:p w:rsidR="00000000" w:rsidRDefault="00613C4B">
            <w:pPr>
              <w:numPr>
                <w:ilvl w:val="0"/>
                <w:numId w:val="3"/>
              </w:numPr>
              <w:spacing w:before="100" w:beforeAutospacing="1" w:after="100" w:afterAutospacing="1"/>
              <w:rPr>
                <w:rFonts w:eastAsia="Times New Roman"/>
              </w:rPr>
            </w:pPr>
            <w:r>
              <w:rPr>
                <w:rStyle w:val="HTMLCode"/>
              </w:rPr>
              <w:t xml:space="preserve">final reset = Buildings.Controls.OBC.CDL.Types.Reset.Parameter </w:t>
            </w:r>
          </w:p>
          <w:p w:rsidR="00000000" w:rsidRDefault="00613C4B">
            <w:pPr>
              <w:numPr>
                <w:ilvl w:val="0"/>
                <w:numId w:val="3"/>
              </w:numPr>
              <w:spacing w:before="100" w:beforeAutospacing="1" w:after="100" w:afterAutospacing="1"/>
              <w:rPr>
                <w:rFonts w:eastAsia="Times New Roman"/>
              </w:rPr>
            </w:pPr>
            <w:r>
              <w:rPr>
                <w:rStyle w:val="HTMLCode"/>
              </w:rPr>
              <w:t>final y_r</w:t>
            </w:r>
            <w:r>
              <w:rPr>
                <w:rStyle w:val="HTMLCode"/>
              </w:rPr>
              <w:t xml:space="preserve">eset = 0 </w:t>
            </w: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7" w:anchor="Buildings.Controls.OBC.CDL.Logical.Switch" w:history="1">
              <w:r>
                <w:rPr>
                  <w:rStyle w:val="Hyperlink"/>
                  <w:rFonts w:ascii="Courier New" w:hAnsi="Courier New" w:cs="Courier New"/>
                  <w:sz w:val="20"/>
                  <w:szCs w:val="20"/>
                </w:rPr>
                <w:t>Buildings.Controls.OBC.CDL.Logical.Switch</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swi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Output active cooling airflow according t</w:t>
            </w:r>
            <w:r>
              <w:rPr>
                <w:rFonts w:eastAsia="Times New Roman"/>
              </w:rPr>
              <w:t>o cooling control signal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8" w:anchor="Buildings.Controls.OBC.CDL.Logical.Switch" w:history="1">
              <w:r>
                <w:rPr>
                  <w:rStyle w:val="Hyperlink"/>
                  <w:rFonts w:ascii="Courier New" w:hAnsi="Courier New" w:cs="Courier New"/>
                  <w:sz w:val="20"/>
                  <w:szCs w:val="20"/>
                </w:rPr>
                <w:t>Buildings.Controls.OBC.CDL.Logical.Switch</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swi1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Output active</w:t>
            </w:r>
            <w:r>
              <w:rPr>
                <w:rFonts w:eastAsia="Times New Roman"/>
              </w:rPr>
              <w:t xml:space="preserve"> airflow when it is in deadband state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19" w:anchor="Buildings.Controls.OBC.CDL.Logical.Switch" w:history="1">
              <w:r>
                <w:rPr>
                  <w:rStyle w:val="Hyperlink"/>
                  <w:rFonts w:ascii="Courier New" w:hAnsi="Courier New" w:cs="Courier New"/>
                  <w:sz w:val="20"/>
                  <w:szCs w:val="20"/>
                </w:rPr>
                <w:t>Buildings.Controls.OBC.CDL.Logical.Switch</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swi2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Acitive heating airflow rate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0" w:anchor="Buildings.Controls.OBC.CDL.Logical.Switch" w:history="1">
              <w:r>
                <w:rPr>
                  <w:rStyle w:val="Hyperlink"/>
                  <w:rFonts w:ascii="Courier New" w:hAnsi="Courier New" w:cs="Courier New"/>
                  <w:sz w:val="20"/>
                  <w:szCs w:val="20"/>
                </w:rPr>
                <w:t>Buildings.Controls.OBC.CDL.Logical.Switch</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swi4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Output ac</w:t>
            </w:r>
            <w:r>
              <w:rPr>
                <w:rFonts w:eastAsia="Times New Roman"/>
              </w:rPr>
              <w:t>tive heating airflow according to heating control signal</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1" w:anchor="Buildings.Controls.OBC.CDL.Logical.Switch" w:history="1">
              <w:r>
                <w:rPr>
                  <w:rStyle w:val="Hyperlink"/>
                  <w:rFonts w:ascii="Courier New" w:hAnsi="Courier New" w:cs="Courier New"/>
                  <w:sz w:val="20"/>
                  <w:szCs w:val="20"/>
                </w:rPr>
                <w:t>Buildings.Controls.OBC.CDL.Log</w:t>
              </w:r>
              <w:r>
                <w:rPr>
                  <w:rStyle w:val="Hyperlink"/>
                  <w:rFonts w:ascii="Courier New" w:hAnsi="Courier New" w:cs="Courier New"/>
                  <w:sz w:val="20"/>
                  <w:szCs w:val="20"/>
                </w:rPr>
                <w:t>ical.Switch</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swi5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Output active cooling airflow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2" w:anchor="Buildings.Controls.OBC.CDL.Continuous.MultiSum" w:history="1">
              <w:r>
                <w:rPr>
                  <w:rStyle w:val="Hyperlink"/>
                  <w:rFonts w:ascii="Courier New" w:hAnsi="Courier New" w:cs="Courier New"/>
                  <w:sz w:val="20"/>
                  <w:szCs w:val="20"/>
                </w:rPr>
                <w:t>Buildings.Controls.OBC.CDL.Continuous.MultiSum</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mulSum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Active airflow </w:t>
            </w:r>
            <w:r>
              <w:rPr>
                <w:rFonts w:eastAsia="Times New Roman"/>
              </w:rPr>
              <w:lastRenderedPageBreak/>
              <w:t>setpoint</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4"/>
              </w:numPr>
              <w:spacing w:before="100" w:beforeAutospacing="1" w:after="100" w:afterAutospacing="1"/>
              <w:rPr>
                <w:rFonts w:eastAsia="Times New Roman"/>
              </w:rPr>
            </w:pPr>
            <w:r>
              <w:rPr>
                <w:rStyle w:val="HTMLCode"/>
              </w:rPr>
              <w:lastRenderedPageBreak/>
              <w:t xml:space="preserve">nin = 3 </w:t>
            </w:r>
          </w:p>
        </w:tc>
      </w:tr>
    </w:tbl>
    <w:p w:rsidR="00000000" w:rsidRDefault="00613C4B">
      <w:pPr>
        <w:pStyle w:val="Heading3"/>
        <w:rPr>
          <w:rFonts w:eastAsia="Times New Roman"/>
        </w:rPr>
      </w:pPr>
      <w:r>
        <w:rPr>
          <w:rFonts w:eastAsia="Times New Roman"/>
        </w:rPr>
        <w:t>Protected Blocks</w:t>
      </w:r>
    </w:p>
    <w:p w:rsidR="00000000" w:rsidRDefault="00613C4B">
      <w:pPr>
        <w:pStyle w:val="NormalWeb"/>
      </w:pPr>
      <w:r>
        <w:t xml:space="preserve">It has the following protected blocks: </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3335"/>
        <w:gridCol w:w="970"/>
        <w:gridCol w:w="689"/>
        <w:gridCol w:w="4426"/>
      </w:tblGrid>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Type</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Name</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Description</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jc w:val="center"/>
              <w:rPr>
                <w:rFonts w:eastAsia="Times New Roman"/>
                <w:b/>
                <w:bCs/>
              </w:rPr>
            </w:pPr>
            <w:r>
              <w:rPr>
                <w:rFonts w:eastAsia="Times New Roman"/>
                <w:b/>
                <w:bCs/>
              </w:rPr>
              <w:t>Parameter Assignments</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3" w:anchor="Buildings.Controls.OBC.CDL.Continuous.Sources.Constant" w:history="1">
              <w:r>
                <w:rPr>
                  <w:rStyle w:val="Hyperlink"/>
                  <w:rFonts w:ascii="Courier New" w:hAnsi="Courier New" w:cs="Courier New"/>
                  <w:sz w:val="20"/>
                  <w:szCs w:val="20"/>
                </w:rPr>
                <w:t>Buildings.Controls.OBC.CDL.Continuous.Sources.Constant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conZer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w:t>
            </w:r>
            <w:r>
              <w:rPr>
                <w:rFonts w:eastAsia="Times New Roman"/>
              </w:rPr>
              <w:t>onstant zero</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5"/>
              </w:numPr>
              <w:spacing w:before="100" w:beforeAutospacing="1" w:after="100" w:afterAutospacing="1"/>
              <w:rPr>
                <w:rFonts w:eastAsia="Times New Roman"/>
              </w:rPr>
            </w:pPr>
            <w:r>
              <w:rPr>
                <w:rStyle w:val="HTMLCode"/>
              </w:rPr>
              <w:t xml:space="preserve">final k = 0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4" w:anchor="Buildings.Controls.OBC.CDL.Continuous.Sources.Constant" w:history="1">
              <w:r>
                <w:rPr>
                  <w:rStyle w:val="Hyperlink"/>
                  <w:rFonts w:ascii="Courier New" w:hAnsi="Courier New" w:cs="Courier New"/>
                  <w:sz w:val="20"/>
                  <w:szCs w:val="20"/>
                </w:rPr>
                <w:t>Buildings.Controls.OBC.CDL.Continuous.</w:t>
              </w:r>
              <w:r>
                <w:rPr>
                  <w:rStyle w:val="Hyperlink"/>
                  <w:rFonts w:ascii="Courier New" w:hAnsi="Courier New" w:cs="Courier New"/>
                  <w:sz w:val="20"/>
                  <w:szCs w:val="20"/>
                </w:rPr>
                <w:t>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conZer1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Constant zero</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6"/>
              </w:numPr>
              <w:spacing w:before="100" w:beforeAutospacing="1" w:after="100" w:afterAutospacing="1"/>
              <w:rPr>
                <w:rFonts w:eastAsia="Times New Roman"/>
              </w:rPr>
            </w:pPr>
            <w:r>
              <w:rPr>
                <w:rStyle w:val="HTMLCode"/>
              </w:rPr>
              <w:t xml:space="preserve">final k = 0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5" w:anchor="Buildings.Controls.OBC.CDL.Continuous.Sources.Constant" w:history="1">
              <w:r>
                <w:rPr>
                  <w:rStyle w:val="Hyperlink"/>
                  <w:rFonts w:ascii="Courier New" w:hAnsi="Courier New" w:cs="Courier New"/>
                  <w:sz w:val="20"/>
                  <w:szCs w:val="20"/>
                </w:rPr>
                <w:t>Buildings.Controls.OBC.CDL.Continuous.Sources.Constant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conZer2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Constant zero</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7"/>
              </w:numPr>
              <w:spacing w:before="100" w:beforeAutospacing="1" w:after="100" w:afterAutospacing="1"/>
              <w:rPr>
                <w:rFonts w:eastAsia="Times New Roman"/>
              </w:rPr>
            </w:pPr>
            <w:r>
              <w:rPr>
                <w:rStyle w:val="HTMLCode"/>
              </w:rPr>
              <w:t xml:space="preserve">final k = 0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6" w:anchor="Buildings.Controls.OBC.CDL.Continuous.Sources.Constant" w:history="1">
              <w:r>
                <w:rPr>
                  <w:rStyle w:val="Hyperlink"/>
                  <w:rFonts w:ascii="Courier New" w:hAnsi="Courier New" w:cs="Courier New"/>
                  <w:sz w:val="20"/>
                  <w:szCs w:val="20"/>
                </w:rPr>
                <w:t>Buildings.Controls.OBC.CDL.Continuous</w:t>
              </w:r>
              <w:r>
                <w:rPr>
                  <w:rStyle w:val="Hyperlink"/>
                  <w:rFonts w:ascii="Courier New" w:hAnsi="Courier New" w:cs="Courier New"/>
                  <w:sz w:val="20"/>
                  <w:szCs w:val="20"/>
                </w:rPr>
                <w:t>.Sources.Constant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conZer3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Constant zero</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8"/>
              </w:numPr>
              <w:spacing w:before="100" w:beforeAutospacing="1" w:after="100" w:afterAutospacing="1"/>
              <w:rPr>
                <w:rFonts w:eastAsia="Times New Roman"/>
              </w:rPr>
            </w:pPr>
            <w:r>
              <w:rPr>
                <w:rStyle w:val="HTMLCode"/>
              </w:rPr>
              <w:t xml:space="preserve">final k = 0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7" w:anchor="Buildings.Controls.OBC.CDL.Continuous.Sources.Constant" w:history="1">
              <w:r>
                <w:rPr>
                  <w:rStyle w:val="Hyperlink"/>
                  <w:rFonts w:ascii="Courier New" w:hAnsi="Courier New" w:cs="Courier New"/>
                  <w:sz w:val="20"/>
                  <w:szCs w:val="20"/>
                </w:rPr>
                <w:t>Buildings</w:t>
              </w:r>
              <w:r>
                <w:rPr>
                  <w:rStyle w:val="Hyperlink"/>
                  <w:rFonts w:ascii="Courier New" w:hAnsi="Courier New" w:cs="Courier New"/>
                  <w:sz w:val="20"/>
                  <w:szCs w:val="20"/>
                </w:rPr>
                <w:t>.Controls.OBC.CDL.Continuous.Sources.Constant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conZer6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Constant zero</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9"/>
              </w:numPr>
              <w:spacing w:before="100" w:beforeAutospacing="1" w:after="100" w:afterAutospacing="1"/>
              <w:rPr>
                <w:rFonts w:eastAsia="Times New Roman"/>
              </w:rPr>
            </w:pPr>
            <w:r>
              <w:rPr>
                <w:rStyle w:val="HTMLCode"/>
              </w:rPr>
              <w:t xml:space="preserve">final k = 0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8" w:anchor="Buildings.Controls.OBC.CDL.Continuous.Sources.Constant" w:history="1">
              <w:r>
                <w:rPr>
                  <w:rStyle w:val="Hyperlink"/>
                  <w:rFonts w:ascii="Courier New" w:hAnsi="Courier New" w:cs="Courier New"/>
                  <w:sz w:val="20"/>
                  <w:szCs w:val="20"/>
                </w:rPr>
                <w:t>Buildings.Controls.OBC.CDL.Continuous.Sources.Constant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conOne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Constant one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0"/>
              </w:numPr>
              <w:spacing w:before="100" w:beforeAutospacing="1" w:after="100" w:afterAutospacing="1"/>
              <w:rPr>
                <w:rFonts w:eastAsia="Times New Roman"/>
              </w:rPr>
            </w:pPr>
            <w:r>
              <w:rPr>
                <w:rStyle w:val="HTMLCode"/>
              </w:rPr>
              <w:t xml:space="preserve">final k = 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29" w:anchor="Buildings.Controls.OBC.CDL.Continuous.Sources.Constant" w:history="1">
              <w:r>
                <w:rPr>
                  <w:rStyle w:val="Hyperlink"/>
                  <w:rFonts w:ascii="Courier New" w:hAnsi="Courier New" w:cs="Courier New"/>
                  <w:sz w:val="20"/>
                  <w:szCs w:val="20"/>
                </w:rPr>
                <w:t>Buildings.Controls.OBC.CDL.Continuous.Sources.Constant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conOne2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Constant real value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1"/>
              </w:numPr>
              <w:spacing w:before="100" w:beforeAutospacing="1" w:after="100" w:afterAutospacing="1"/>
              <w:rPr>
                <w:rFonts w:eastAsia="Times New Roman"/>
              </w:rPr>
            </w:pPr>
            <w:r>
              <w:rPr>
                <w:rStyle w:val="HTMLCode"/>
              </w:rPr>
              <w:t xml:space="preserve">final k = 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0" w:anchor="Buildings.Controls.OBC.CDL.Continuous.Sources.Constant" w:history="1">
              <w:r>
                <w:rPr>
                  <w:rStyle w:val="Hyperlink"/>
                  <w:rFonts w:ascii="Courier New" w:hAnsi="Courier New" w:cs="Courier New"/>
                  <w:sz w:val="20"/>
                  <w:szCs w:val="20"/>
                </w:rPr>
                <w:t>Buildings.Controls.OBC.CDL.Cont</w:t>
              </w:r>
              <w:r>
                <w:rPr>
                  <w:rStyle w:val="Hyperlink"/>
                  <w:rFonts w:ascii="Courier New" w:hAnsi="Courier New" w:cs="Courier New"/>
                  <w:sz w:val="20"/>
                  <w:szCs w:val="20"/>
                </w:rPr>
                <w:t>inuous.Sources.Constant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conHal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Constant real value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2"/>
              </w:numPr>
              <w:spacing w:before="100" w:beforeAutospacing="1" w:after="100" w:afterAutospacing="1"/>
              <w:rPr>
                <w:rFonts w:eastAsia="Times New Roman"/>
              </w:rPr>
            </w:pPr>
            <w:r>
              <w:rPr>
                <w:rStyle w:val="HTMLCode"/>
              </w:rPr>
              <w:t xml:space="preserve">final k = 0.5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1" w:anchor="Buildings.Controls.OBC.CDL.Continuous.Sources.Constant" w:history="1">
              <w:r>
                <w:rPr>
                  <w:rStyle w:val="Hyperlink"/>
                  <w:rFonts w:ascii="Courier New" w:hAnsi="Courier New" w:cs="Courier New"/>
                  <w:sz w:val="20"/>
                  <w:szCs w:val="20"/>
                </w:rPr>
                <w:t>Buildings.Controls.OBC.CDL.Continuous.Sources.Constant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conHal1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Constant real value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3"/>
              </w:numPr>
              <w:spacing w:before="100" w:beforeAutospacing="1" w:after="100" w:afterAutospacing="1"/>
              <w:rPr>
                <w:rFonts w:eastAsia="Times New Roman"/>
              </w:rPr>
            </w:pPr>
            <w:r>
              <w:rPr>
                <w:rStyle w:val="HTMLCode"/>
              </w:rPr>
              <w:t xml:space="preserve">final k = 0.5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2" w:anchor="Buildings.Controls.OBC.CDL.Continuous.AddParameter" w:history="1">
              <w:r>
                <w:rPr>
                  <w:rStyle w:val="Hyperlink"/>
                  <w:rFonts w:ascii="Courier New" w:hAnsi="Courier New" w:cs="Courier New"/>
                  <w:sz w:val="20"/>
                  <w:szCs w:val="20"/>
                </w:rPr>
                <w:t>Buildings.Controls.OBC.CDL.Continuous.AddParameter</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addPar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Maximum </w:t>
            </w:r>
            <w:r>
              <w:rPr>
                <w:rFonts w:eastAsia="Times New Roman"/>
              </w:rPr>
              <w:lastRenderedPageBreak/>
              <w:t>heating discharge temperature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4"/>
              </w:numPr>
              <w:spacing w:before="100" w:beforeAutospacing="1" w:after="100" w:afterAutospacing="1"/>
              <w:rPr>
                <w:rFonts w:eastAsia="Times New Roman"/>
              </w:rPr>
            </w:pPr>
            <w:r>
              <w:rPr>
                <w:rStyle w:val="HTMLCode"/>
              </w:rPr>
              <w:lastRenderedPageBreak/>
              <w:t xml:space="preserve">final p = dTDisZonSetMax </w:t>
            </w:r>
          </w:p>
          <w:p w:rsidR="00000000" w:rsidRDefault="00613C4B">
            <w:pPr>
              <w:numPr>
                <w:ilvl w:val="0"/>
                <w:numId w:val="14"/>
              </w:numPr>
              <w:spacing w:before="100" w:beforeAutospacing="1" w:after="100" w:afterAutospacing="1"/>
              <w:rPr>
                <w:rFonts w:eastAsia="Times New Roman"/>
              </w:rPr>
            </w:pPr>
            <w:r>
              <w:rPr>
                <w:rStyle w:val="HTMLCode"/>
              </w:rPr>
              <w:lastRenderedPageBreak/>
              <w:t xml:space="preserve">final k = 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3" w:anchor="Buildings.Controls.OBC.CDL.Continuous.AddParameter" w:history="1">
              <w:r>
                <w:rPr>
                  <w:rStyle w:val="Hyperlink"/>
                  <w:rFonts w:ascii="Courier New" w:hAnsi="Courier New" w:cs="Courier New"/>
                  <w:sz w:val="20"/>
                  <w:szCs w:val="20"/>
                </w:rPr>
                <w:t>Buildings.Controls.OBC.CDL.Continuous.AddParameter</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addPar1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Zone temperature</w:t>
            </w:r>
            <w:r>
              <w:rPr>
                <w:rFonts w:eastAsia="Times New Roman"/>
              </w:rPr>
              <w:t xml:space="preserve"> pluTZonSets 2.8 degC</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5"/>
              </w:numPr>
              <w:spacing w:before="100" w:beforeAutospacing="1" w:after="100" w:afterAutospacing="1"/>
              <w:rPr>
                <w:rFonts w:eastAsia="Times New Roman"/>
              </w:rPr>
            </w:pPr>
            <w:r>
              <w:rPr>
                <w:rStyle w:val="HTMLCode"/>
              </w:rPr>
              <w:t xml:space="preserve">final k = 1 </w:t>
            </w:r>
          </w:p>
          <w:p w:rsidR="00000000" w:rsidRDefault="00613C4B">
            <w:pPr>
              <w:numPr>
                <w:ilvl w:val="0"/>
                <w:numId w:val="15"/>
              </w:numPr>
              <w:spacing w:before="100" w:beforeAutospacing="1" w:after="100" w:afterAutospacing="1"/>
              <w:rPr>
                <w:rFonts w:eastAsia="Times New Roman"/>
              </w:rPr>
            </w:pPr>
            <w:r>
              <w:rPr>
                <w:rStyle w:val="HTMLCode"/>
              </w:rPr>
              <w:t xml:space="preserve">final p = 2.8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4" w:anchor="Buildings.Controls.OBC.CDL.Continuous.Hysteresis" w:history="1">
              <w:r>
                <w:rPr>
                  <w:rStyle w:val="Hyperlink"/>
                  <w:rFonts w:ascii="Courier New" w:hAnsi="Courier New" w:cs="Courier New"/>
                  <w:sz w:val="20"/>
                  <w:szCs w:val="20"/>
                </w:rPr>
                <w:t>Buildings.Controls.OBC.CDL.C</w:t>
              </w:r>
              <w:r>
                <w:rPr>
                  <w:rStyle w:val="Hyperlink"/>
                  <w:rFonts w:ascii="Courier New" w:hAnsi="Courier New" w:cs="Courier New"/>
                  <w:sz w:val="20"/>
                  <w:szCs w:val="20"/>
                </w:rPr>
                <w:t>ontinuous.Hysteresis</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hys2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Check if cooling control signal is greater than zero</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6"/>
              </w:numPr>
              <w:spacing w:before="100" w:beforeAutospacing="1" w:after="100" w:afterAutospacing="1"/>
              <w:rPr>
                <w:rFonts w:eastAsia="Times New Roman"/>
              </w:rPr>
            </w:pPr>
            <w:r>
              <w:rPr>
                <w:rStyle w:val="HTMLCode"/>
              </w:rPr>
              <w:t xml:space="preserve">final uHigh = 0.05 </w:t>
            </w:r>
          </w:p>
          <w:p w:rsidR="00000000" w:rsidRDefault="00613C4B">
            <w:pPr>
              <w:numPr>
                <w:ilvl w:val="0"/>
                <w:numId w:val="16"/>
              </w:numPr>
              <w:spacing w:before="100" w:beforeAutospacing="1" w:after="100" w:afterAutospacing="1"/>
              <w:rPr>
                <w:rFonts w:eastAsia="Times New Roman"/>
              </w:rPr>
            </w:pPr>
            <w:r>
              <w:rPr>
                <w:rStyle w:val="HTMLCode"/>
              </w:rPr>
              <w:t xml:space="preserve">final uLow = 0.01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5" w:anchor="Buildings.Controls.OBC.CDL.Continuous.Hysteresis" w:history="1">
              <w:r>
                <w:rPr>
                  <w:rStyle w:val="Hyperlink"/>
                  <w:rFonts w:ascii="Courier New" w:hAnsi="Courier New" w:cs="Courier New"/>
                  <w:sz w:val="20"/>
                  <w:szCs w:val="20"/>
                </w:rPr>
                <w:t>Buildings.Controls.OBC.CDL.Continuous.Hysteresis</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hys3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Check if heating control signal is greater than 0</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7"/>
              </w:numPr>
              <w:spacing w:before="100" w:beforeAutospacing="1" w:after="100" w:afterAutospacing="1"/>
              <w:rPr>
                <w:rFonts w:eastAsia="Times New Roman"/>
              </w:rPr>
            </w:pPr>
            <w:r>
              <w:rPr>
                <w:rStyle w:val="HTMLCode"/>
              </w:rPr>
              <w:t xml:space="preserve">final uHigh = 0.05 </w:t>
            </w:r>
          </w:p>
          <w:p w:rsidR="00000000" w:rsidRDefault="00613C4B">
            <w:pPr>
              <w:numPr>
                <w:ilvl w:val="0"/>
                <w:numId w:val="17"/>
              </w:numPr>
              <w:spacing w:before="100" w:beforeAutospacing="1" w:after="100" w:afterAutospacing="1"/>
              <w:rPr>
                <w:rFonts w:eastAsia="Times New Roman"/>
              </w:rPr>
            </w:pPr>
            <w:r>
              <w:rPr>
                <w:rStyle w:val="HTMLCode"/>
              </w:rPr>
              <w:t xml:space="preserve">final uLow = 0.01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6" w:anchor="Buildings.Controls.OBC.CDL.Continuous.Hysteresis" w:history="1">
              <w:r>
                <w:rPr>
                  <w:rStyle w:val="Hyperlink"/>
                  <w:rFonts w:ascii="Courier New" w:hAnsi="Courier New" w:cs="Courier New"/>
                  <w:sz w:val="20"/>
                  <w:szCs w:val="20"/>
                </w:rPr>
                <w:t>Buildings.Controls.OBC.CDL.Continuous.Hysteresis</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hys4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Check if discharge air </w:t>
            </w:r>
            <w:r>
              <w:rPr>
                <w:rFonts w:eastAsia="Times New Roman"/>
              </w:rPr>
              <w:lastRenderedPageBreak/>
              <w:t>temperature is greater than lowest discharge air temperature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8"/>
              </w:numPr>
              <w:spacing w:before="100" w:beforeAutospacing="1" w:after="100" w:afterAutospacing="1"/>
              <w:rPr>
                <w:rFonts w:eastAsia="Times New Roman"/>
              </w:rPr>
            </w:pPr>
            <w:r>
              <w:rPr>
                <w:rStyle w:val="HTMLCode"/>
              </w:rPr>
              <w:lastRenderedPageBreak/>
              <w:t xml:space="preserve">final uLow = TDisMin - 0.1 </w:t>
            </w:r>
          </w:p>
          <w:p w:rsidR="00000000" w:rsidRDefault="00613C4B">
            <w:pPr>
              <w:numPr>
                <w:ilvl w:val="0"/>
                <w:numId w:val="18"/>
              </w:numPr>
              <w:spacing w:before="100" w:beforeAutospacing="1" w:after="100" w:afterAutospacing="1"/>
              <w:rPr>
                <w:rFonts w:eastAsia="Times New Roman"/>
              </w:rPr>
            </w:pPr>
            <w:r>
              <w:rPr>
                <w:rStyle w:val="HTMLCode"/>
              </w:rPr>
              <w:t xml:space="preserve">final uHigh = TDisMin + 0.1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7" w:anchor="Buildings.Controls.OBC.CDL.Continuous.Hysteresis" w:history="1">
              <w:r>
                <w:rPr>
                  <w:rStyle w:val="Hyperlink"/>
                  <w:rFonts w:ascii="Courier New" w:hAnsi="Courier New" w:cs="Courier New"/>
                  <w:sz w:val="20"/>
                  <w:szCs w:val="20"/>
                </w:rPr>
                <w:t>Buildings.Controls.OBC.CDL.Continuous.Hysteresis</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hys6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Check if supply air temperature is greater than room temperature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19"/>
              </w:numPr>
              <w:spacing w:before="100" w:beforeAutospacing="1" w:after="100" w:afterAutospacing="1"/>
              <w:rPr>
                <w:rFonts w:eastAsia="Times New Roman"/>
              </w:rPr>
            </w:pPr>
            <w:r>
              <w:rPr>
                <w:rStyle w:val="HTMLCode"/>
              </w:rPr>
              <w:t xml:space="preserve">final uLow = -0.1 </w:t>
            </w:r>
          </w:p>
          <w:p w:rsidR="00000000" w:rsidRDefault="00613C4B">
            <w:pPr>
              <w:numPr>
                <w:ilvl w:val="0"/>
                <w:numId w:val="19"/>
              </w:numPr>
              <w:spacing w:before="100" w:beforeAutospacing="1" w:after="100" w:afterAutospacing="1"/>
              <w:rPr>
                <w:rFonts w:eastAsia="Times New Roman"/>
              </w:rPr>
            </w:pPr>
            <w:r>
              <w:rPr>
                <w:rStyle w:val="HTMLCode"/>
              </w:rPr>
              <w:t xml:space="preserve">final uHigh = 0.1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8" w:anchor="Buildings.Controls.OBC.CDL.Continuous.Hysteresis" w:history="1">
              <w:r>
                <w:rPr>
                  <w:rStyle w:val="Hyperlink"/>
                  <w:rFonts w:ascii="Courier New" w:hAnsi="Courier New" w:cs="Courier New"/>
                  <w:sz w:val="20"/>
                  <w:szCs w:val="20"/>
                </w:rPr>
                <w:t>Buildings.Controls.OBC.CDL.Continuous.Hysteresis</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hys7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Check if discharge air temperature is greater than room temperature plus 2.8 de</w:t>
            </w:r>
            <w:r>
              <w:rPr>
                <w:rFonts w:eastAsia="Times New Roman"/>
              </w:rPr>
              <w:t>gC</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0"/>
              </w:numPr>
              <w:spacing w:before="100" w:beforeAutospacing="1" w:after="100" w:afterAutospacing="1"/>
              <w:rPr>
                <w:rFonts w:eastAsia="Times New Roman"/>
              </w:rPr>
            </w:pPr>
            <w:r>
              <w:rPr>
                <w:rStyle w:val="HTMLCode"/>
              </w:rPr>
              <w:t xml:space="preserve">final uLow = -0.1 </w:t>
            </w:r>
          </w:p>
          <w:p w:rsidR="00000000" w:rsidRDefault="00613C4B">
            <w:pPr>
              <w:numPr>
                <w:ilvl w:val="0"/>
                <w:numId w:val="20"/>
              </w:numPr>
              <w:spacing w:before="100" w:beforeAutospacing="1" w:after="100" w:afterAutospacing="1"/>
              <w:rPr>
                <w:rFonts w:eastAsia="Times New Roman"/>
              </w:rPr>
            </w:pPr>
            <w:r>
              <w:rPr>
                <w:rStyle w:val="HTMLCode"/>
              </w:rPr>
              <w:t xml:space="preserve">final uHigh = 0.1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39" w:anchor="Buildings.Controls.OBC.CDL.Continuous.Add" w:history="1">
              <w:r>
                <w:rPr>
                  <w:rStyle w:val="Hyperlink"/>
                  <w:rFonts w:ascii="Courier New" w:hAnsi="Courier New" w:cs="Courier New"/>
                  <w:sz w:val="20"/>
                  <w:szCs w:val="20"/>
                </w:rPr>
                <w:t>Buildings.Controls.OBC.CDL.Continuous.Add</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add1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Calculate temperature difference betw</w:t>
            </w:r>
            <w:r>
              <w:rPr>
                <w:rFonts w:eastAsia="Times New Roman"/>
              </w:rPr>
              <w:t>een discharge air and room plus 2.8 degC</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1"/>
              </w:numPr>
              <w:spacing w:before="100" w:beforeAutospacing="1" w:after="100" w:afterAutospacing="1"/>
              <w:rPr>
                <w:rFonts w:eastAsia="Times New Roman"/>
              </w:rPr>
            </w:pPr>
            <w:r>
              <w:rPr>
                <w:rStyle w:val="HTMLCode"/>
              </w:rPr>
              <w:t xml:space="preserve">final k2 = -1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0" w:anchor="Buildings.Controls.OBC.CDL.Continuous.Add" w:history="1">
              <w:r>
                <w:rPr>
                  <w:rStyle w:val="Hyperlink"/>
                  <w:rFonts w:ascii="Courier New" w:hAnsi="Courier New" w:cs="Courier New"/>
                  <w:sz w:val="20"/>
                  <w:szCs w:val="20"/>
                </w:rPr>
                <w:t>Buildings.Controls.OBC.CDL.Co</w:t>
              </w:r>
              <w:r>
                <w:rPr>
                  <w:rStyle w:val="Hyperlink"/>
                  <w:rFonts w:ascii="Courier New" w:hAnsi="Courier New" w:cs="Courier New"/>
                  <w:sz w:val="20"/>
                  <w:szCs w:val="20"/>
                </w:rPr>
                <w:t>ntinuous.Add</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add2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Calculate temperature difference between AHU supply air and room </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2"/>
              </w:numPr>
              <w:spacing w:before="100" w:beforeAutospacing="1" w:after="100" w:afterAutospacing="1"/>
              <w:rPr>
                <w:rFonts w:eastAsia="Times New Roman"/>
              </w:rPr>
            </w:pPr>
            <w:r>
              <w:rPr>
                <w:rStyle w:val="HTMLCode"/>
              </w:rPr>
              <w:t xml:space="preserve">final k2 = -1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1" w:anchor="Buildings.Controls.OBC.CDL.Logical.TrueHoldWithReset" w:history="1">
              <w:r>
                <w:rPr>
                  <w:rStyle w:val="Hyperlink"/>
                  <w:rFonts w:ascii="Courier New" w:hAnsi="Courier New" w:cs="Courier New"/>
                  <w:sz w:val="20"/>
                  <w:szCs w:val="20"/>
                </w:rPr>
                <w:t>Buildings.Controls.OBC.CDL.Logical.TrueHoldWithReset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truHol2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Check if the true input holds for certain time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3"/>
              </w:numPr>
              <w:spacing w:before="100" w:beforeAutospacing="1" w:after="100" w:afterAutospacing="1"/>
              <w:rPr>
                <w:rFonts w:eastAsia="Times New Roman"/>
              </w:rPr>
            </w:pPr>
            <w:r>
              <w:rPr>
                <w:rStyle w:val="HTMLCode"/>
              </w:rPr>
              <w:t xml:space="preserve">duration = 600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2" w:anchor="Buildings.Controls.OBC.CDL.Logical.TrueDelay" w:history="1">
              <w:r>
                <w:rPr>
                  <w:rStyle w:val="Hyperlink"/>
                  <w:rFonts w:ascii="Courier New" w:hAnsi="Courier New" w:cs="Courier New"/>
                  <w:sz w:val="20"/>
                  <w:szCs w:val="20"/>
                </w:rPr>
                <w:t>Buildings.Controls.OBC.CDL.Logical.TrueDelay</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truDel3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Check if the true input holds </w:t>
            </w:r>
            <w:r>
              <w:rPr>
                <w:rFonts w:eastAsia="Times New Roman"/>
              </w:rPr>
              <w:lastRenderedPageBreak/>
              <w:t>for certain time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4"/>
              </w:numPr>
              <w:spacing w:before="100" w:beforeAutospacing="1" w:after="100" w:afterAutospacing="1"/>
              <w:rPr>
                <w:rFonts w:eastAsia="Times New Roman"/>
              </w:rPr>
            </w:pPr>
            <w:r>
              <w:rPr>
                <w:rStyle w:val="HTMLCode"/>
              </w:rPr>
              <w:lastRenderedPageBreak/>
              <w:t xml:space="preserve">delayTime = 600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3" w:anchor="Buildings.Controls.OBC.CDL.Logical.TrueDelay" w:history="1">
              <w:r>
                <w:rPr>
                  <w:rStyle w:val="Hyperlink"/>
                  <w:rFonts w:ascii="Courier New" w:hAnsi="Courier New" w:cs="Courier New"/>
                  <w:sz w:val="20"/>
                  <w:szCs w:val="20"/>
                </w:rPr>
                <w:t>Buildings.Controls.OBC.CDL.Logical.TrueDelay</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truDel4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Check if the true input holds f</w:t>
            </w:r>
            <w:r>
              <w:rPr>
                <w:rFonts w:eastAsia="Times New Roman"/>
              </w:rPr>
              <w:t>or certain time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5"/>
              </w:numPr>
              <w:spacing w:before="100" w:beforeAutospacing="1" w:after="100" w:afterAutospacing="1"/>
              <w:rPr>
                <w:rFonts w:eastAsia="Times New Roman"/>
              </w:rPr>
            </w:pPr>
            <w:r>
              <w:rPr>
                <w:rStyle w:val="HTMLCode"/>
              </w:rPr>
              <w:t xml:space="preserve">delayTime = 600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4" w:anchor="Buildings.Controls.OBC.CDL.Integers.Equal" w:history="1">
              <w:r>
                <w:rPr>
                  <w:rStyle w:val="Hyperlink"/>
                  <w:rFonts w:ascii="Courier New" w:hAnsi="Courier New" w:cs="Courier New"/>
                  <w:sz w:val="20"/>
                  <w:szCs w:val="20"/>
                </w:rPr>
                <w:t>Buildings.Controls.OBC.CDL.Integers.Equal</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isUno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Outp</w:t>
            </w:r>
            <w:r>
              <w:rPr>
                <w:rFonts w:eastAsia="Times New Roman"/>
              </w:rPr>
              <w:t>ut true if the operation mode is unoccupied</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5" w:anchor="Buildings.Controls.OBC.CDL.Integers.Sources.Constant" w:history="1">
              <w:r>
                <w:rPr>
                  <w:rStyle w:val="Hyperlink"/>
                  <w:rFonts w:ascii="Courier New" w:hAnsi="Courier New" w:cs="Courier New"/>
                  <w:sz w:val="20"/>
                  <w:szCs w:val="20"/>
                </w:rPr>
                <w:t>Buildings.Controls.OBC.</w:t>
              </w:r>
              <w:r>
                <w:rPr>
                  <w:rStyle w:val="Hyperlink"/>
                  <w:rFonts w:ascii="Courier New" w:hAnsi="Courier New" w:cs="Courier New"/>
                  <w:sz w:val="20"/>
                  <w:szCs w:val="20"/>
                </w:rPr>
                <w:t>CDL.Integers.Sources.Constant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unOcc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Constant signal for unoccupied mode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6"/>
              </w:numPr>
              <w:spacing w:before="100" w:beforeAutospacing="1" w:after="100" w:afterAutospacing="1"/>
              <w:rPr>
                <w:rFonts w:eastAsia="Times New Roman"/>
              </w:rPr>
            </w:pPr>
            <w:r>
              <w:rPr>
                <w:rStyle w:val="HTMLCode"/>
              </w:rPr>
              <w:t xml:space="preserve">final k = Buildings.Controls.OBC.ASHRAE.G36_PR1.Types.OperationModes.unoccupied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6" w:anchor="Buildings.Controls.OBC.CDL.Logical.Switch" w:history="1">
              <w:r>
                <w:rPr>
                  <w:rStyle w:val="Hyperlink"/>
                  <w:rFonts w:ascii="Courier New" w:hAnsi="Courier New" w:cs="Courier New"/>
                  <w:sz w:val="20"/>
                  <w:szCs w:val="20"/>
                </w:rPr>
                <w:t>Buildings.Controls.OBC.CDL.Logical.Switch</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watValPosUno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Output hot water valve position</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7" w:anchor="Buildings.Controls.OBC.CDL.Logical.Switch" w:history="1">
              <w:r>
                <w:rPr>
                  <w:rStyle w:val="Hyperlink"/>
                  <w:rFonts w:ascii="Courier New" w:hAnsi="Courier New" w:cs="Courier New"/>
                  <w:sz w:val="20"/>
                  <w:szCs w:val="20"/>
                </w:rPr>
                <w:t>Buildings.Controls.OBC.CDL.Logical.Switch</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damPosUno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Output damper position</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8" w:anchor="Buildings.Controls.OBC.CDL.Logical.Not" w:history="1">
              <w:r>
                <w:rPr>
                  <w:rStyle w:val="Hyperlink"/>
                  <w:rFonts w:ascii="Courier New" w:hAnsi="Courier New" w:cs="Courier New"/>
                  <w:sz w:val="20"/>
                  <w:szCs w:val="20"/>
                </w:rPr>
                <w:t>Buildings.Controls.OBC.CDL.Logical.Not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not5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Negation of input </w:t>
            </w:r>
            <w:r>
              <w:rPr>
                <w:rFonts w:eastAsia="Times New Roman"/>
              </w:rPr>
              <w:lastRenderedPageBreak/>
              <w:t>signal</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49" w:anchor="Buildings.Controls.OBC.CDL.Continuous.Gain" w:history="1">
              <w:r>
                <w:rPr>
                  <w:rStyle w:val="Hyperlink"/>
                  <w:rFonts w:ascii="Courier New" w:hAnsi="Courier New" w:cs="Courier New"/>
                  <w:sz w:val="20"/>
                  <w:szCs w:val="20"/>
                </w:rPr>
                <w:t>Buildings.Controls.OBC.CDL.Continuous.Gain</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VDisSet_flowNor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Normalized setpoint for discharge volume fl</w:t>
            </w:r>
            <w:r>
              <w:rPr>
                <w:rFonts w:eastAsia="Times New Roman"/>
              </w:rPr>
              <w:t>ow rate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7"/>
              </w:numPr>
              <w:spacing w:before="100" w:beforeAutospacing="1" w:after="100" w:afterAutospacing="1"/>
              <w:rPr>
                <w:rFonts w:eastAsia="Times New Roman"/>
              </w:rPr>
            </w:pPr>
            <w:r>
              <w:rPr>
                <w:rStyle w:val="HTMLCode"/>
              </w:rPr>
              <w:t xml:space="preserve">final k = 1/V_flow_nominal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50" w:anchor="Buildings.Controls.OBC.CDL.Continuous.Gain" w:history="1">
              <w:r>
                <w:rPr>
                  <w:rStyle w:val="Hyperlink"/>
                  <w:rFonts w:ascii="Courier New" w:hAnsi="Courier New" w:cs="Courier New"/>
                  <w:sz w:val="20"/>
                  <w:szCs w:val="20"/>
                </w:rPr>
                <w:t>Buildings.Controls.OBC.CDL.Continuous.Gain</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VDis_flowNor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Normalized discharge volume flow rate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8"/>
              </w:numPr>
              <w:spacing w:before="100" w:beforeAutospacing="1" w:after="100" w:afterAutospacing="1"/>
              <w:rPr>
                <w:rFonts w:eastAsia="Times New Roman"/>
              </w:rPr>
            </w:pPr>
            <w:r>
              <w:rPr>
                <w:rStyle w:val="HTMLCode"/>
              </w:rPr>
              <w:t xml:space="preserve">final k = 1/V_flow_nominal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51" w:anchor="Buildings.Controls.OBC.CDL.Continuous.Sources.Constant" w:history="1">
              <w:r>
                <w:rPr>
                  <w:rStyle w:val="Hyperlink"/>
                  <w:rFonts w:ascii="Courier New" w:hAnsi="Courier New" w:cs="Courier New"/>
                  <w:sz w:val="20"/>
                  <w:szCs w:val="20"/>
                </w:rPr>
                <w:t>Buildings.Controls.OBC.CDL.Continuous.Sources.Constant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lowDisAirTem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Lowest allowed discharge air temperature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numPr>
                <w:ilvl w:val="0"/>
                <w:numId w:val="29"/>
              </w:numPr>
              <w:spacing w:before="100" w:beforeAutospacing="1" w:after="100" w:afterAutospacing="1"/>
              <w:rPr>
                <w:rFonts w:eastAsia="Times New Roman"/>
              </w:rPr>
            </w:pPr>
            <w:r>
              <w:rPr>
                <w:rStyle w:val="HTMLCode"/>
              </w:rPr>
              <w:t xml:space="preserve">final k = TDisMin </w:t>
            </w: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52" w:anchor="Buildings.Controls.OBC.CDL.Logical.Switch" w:history="1">
              <w:r>
                <w:rPr>
                  <w:rStyle w:val="Hyperlink"/>
                  <w:rFonts w:ascii="Courier New" w:hAnsi="Courier New" w:cs="Courier New"/>
                  <w:sz w:val="20"/>
                  <w:szCs w:val="20"/>
                </w:rPr>
                <w:t>Buildings.Controls.OBC.CDL.Logical.Switch</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swi6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Output hot water valve position in case </w:t>
            </w:r>
            <w:r>
              <w:rPr>
                <w:rFonts w:eastAsia="Times New Roman"/>
              </w:rPr>
              <w:t>of low discharge air temperature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53" w:anchor="Buildings.Controls.OBC.CDL.Logical.Or" w:history="1">
              <w:r>
                <w:rPr>
                  <w:rStyle w:val="Hyperlink"/>
                  <w:rFonts w:ascii="Courier New" w:hAnsi="Courier New" w:cs="Courier New"/>
                  <w:sz w:val="20"/>
                  <w:szCs w:val="20"/>
                </w:rPr>
                <w:t>Buildings.Controls.OBC.CDL.Logical.Or</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or2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Output signal</w:t>
            </w:r>
            <w:r>
              <w:rPr>
                <w:rFonts w:eastAsia="Times New Roman"/>
              </w:rPr>
              <w:lastRenderedPageBreak/>
              <w:t>s</w:t>
            </w:r>
            <w:r>
              <w:rPr>
                <w:rFonts w:eastAsia="Times New Roman"/>
              </w:rPr>
              <w:t xml:space="preserve"> for controlling VAV reheat box damper and valve position</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54" w:anchor="Buildings.Controls.OBC.CDL.Logical.Not" w:history="1">
              <w:r>
                <w:rPr>
                  <w:rStyle w:val="Hyperlink"/>
                  <w:rFonts w:ascii="Courier New" w:hAnsi="Courier New" w:cs="Courier New"/>
                  <w:sz w:val="20"/>
                  <w:szCs w:val="20"/>
                </w:rPr>
                <w:t>Buildings.Controls.OBC.CDL.Logic</w:t>
              </w:r>
              <w:r>
                <w:rPr>
                  <w:rStyle w:val="Hyperlink"/>
                  <w:rFonts w:ascii="Courier New" w:hAnsi="Courier New" w:cs="Courier New"/>
                  <w:sz w:val="20"/>
                  <w:szCs w:val="20"/>
                </w:rPr>
                <w:t>al.Not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not3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Logical not</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55" w:anchor="Buildings.Controls.OBC.CDL.Logical.Switch" w:history="1">
              <w:r>
                <w:rPr>
                  <w:rStyle w:val="Hyperlink"/>
                  <w:rFonts w:ascii="Courier New" w:hAnsi="Courier New" w:cs="Courier New"/>
                  <w:sz w:val="20"/>
                  <w:szCs w:val="20"/>
                </w:rPr>
                <w:t>Buildings.Controls.OBC.CDL.Logical.Switch</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swi3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Output hot w</w:t>
            </w:r>
            <w:r>
              <w:rPr>
                <w:rFonts w:eastAsia="Times New Roman"/>
              </w:rPr>
              <w:t>ater valve position in case of low discharge air temperature</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56" w:anchor="Buildings.Controls.OBC.CDL.Logical.Not" w:history="1">
              <w:r>
                <w:rPr>
                  <w:rStyle w:val="Hyperlink"/>
                  <w:rFonts w:ascii="Courier New" w:hAnsi="Courier New" w:cs="Courier New"/>
                  <w:sz w:val="20"/>
                  <w:szCs w:val="20"/>
                </w:rPr>
                <w:t>Buildings.Controls.OBC.CDL.Lo</w:t>
              </w:r>
              <w:r>
                <w:rPr>
                  <w:rStyle w:val="Hyperlink"/>
                  <w:rFonts w:ascii="Courier New" w:hAnsi="Courier New" w:cs="Courier New"/>
                  <w:sz w:val="20"/>
                  <w:szCs w:val="20"/>
                </w:rPr>
                <w:t>gical.Not</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not6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Negation of input signal</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r w:rsidR="00000000" w:rsidTr="00742E9D">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hyperlink r:id="rId57" w:anchor="Buildings.Controls.OBC.CDL.Logical.And" w:history="1">
              <w:r>
                <w:rPr>
                  <w:rStyle w:val="Hyperlink"/>
                  <w:rFonts w:ascii="Courier New" w:hAnsi="Courier New" w:cs="Courier New"/>
                  <w:sz w:val="20"/>
                  <w:szCs w:val="20"/>
                </w:rPr>
                <w:t>Buildings.Controls.OBC.CDL.Logical.And</w:t>
              </w:r>
            </w:hyperlink>
            <w:r>
              <w:rPr>
                <w:rStyle w:val="HTMLCode"/>
              </w:rPr>
              <w:t xml:space="preserve"> </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Style w:val="HTMLCode"/>
              </w:rPr>
              <w:t xml:space="preserve">and1 </w:t>
            </w:r>
          </w:p>
        </w:tc>
        <w:tc>
          <w:tcPr>
            <w:tcW w:w="16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r>
              <w:rPr>
                <w:rFonts w:eastAsia="Times New Roman"/>
              </w:rPr>
              <w:t xml:space="preserve">Output signals for controlling VAV reheat box </w:t>
            </w:r>
            <w:r>
              <w:rPr>
                <w:rFonts w:eastAsia="Times New Roman"/>
              </w:rPr>
              <w:t xml:space="preserve">damper and valve </w:t>
            </w:r>
            <w:r>
              <w:rPr>
                <w:rFonts w:eastAsia="Times New Roman"/>
              </w:rPr>
              <w:lastRenderedPageBreak/>
              <w:t>position</w:t>
            </w:r>
          </w:p>
        </w:tc>
        <w:tc>
          <w:tcPr>
            <w:tcW w:w="345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000000" w:rsidRDefault="00613C4B">
            <w:pPr>
              <w:rPr>
                <w:rFonts w:eastAsia="Times New Roman"/>
              </w:rPr>
            </w:pPr>
          </w:p>
        </w:tc>
      </w:tr>
    </w:tbl>
    <w:bookmarkEnd w:id="0"/>
    <w:p w:rsidR="00000000" w:rsidRDefault="00613C4B">
      <w:pPr>
        <w:pStyle w:val="Heading3"/>
        <w:rPr>
          <w:rFonts w:eastAsia="Times New Roman"/>
        </w:rPr>
      </w:pPr>
      <w:r>
        <w:rPr>
          <w:rFonts w:eastAsia="Times New Roman"/>
        </w:rPr>
        <w:t>Connections</w:t>
      </w:r>
    </w:p>
    <w:p w:rsidR="00000000" w:rsidRDefault="00613C4B">
      <w:pPr>
        <w:pStyle w:val="NormalWeb"/>
      </w:pPr>
      <w:r>
        <w:t xml:space="preserve">The inputs of the internal blocks are connected to the following outputs: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uCoo</w:t>
        </w:r>
      </w:hyperlink>
      <w:r>
        <w:rPr>
          <w:rFonts w:eastAsia="Times New Roman"/>
        </w:rPr>
        <w:t xml:space="preserve"> → </w:t>
      </w:r>
      <w:hyperlink w:anchor="Buildings.Controls.OBC.ASHRAE.G36_PR1.T" w:history="1">
        <w:r>
          <w:rPr>
            <w:rStyle w:val="Hyperlink"/>
            <w:rFonts w:ascii="Courier New" w:hAnsi="Courier New" w:cs="Courier New"/>
            <w:sz w:val="20"/>
            <w:szCs w:val="20"/>
          </w:rPr>
          <w:t>lin</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conZer</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lin</w:t>
        </w:r>
      </w:hyperlink>
      <w:r>
        <w:rPr>
          <w:rStyle w:val="HTMLCode"/>
        </w:rPr>
        <w:t xml:space="preserve">.x1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VActCooMin_flow</w:t>
        </w:r>
      </w:hyperlink>
      <w:r>
        <w:rPr>
          <w:rFonts w:eastAsia="Times New Roman"/>
        </w:rPr>
        <w:t xml:space="preserve"> → </w:t>
      </w:r>
      <w:hyperlink w:anchor="Buildings.Controls.OBC.ASHRAE.G36_PR1.T" w:history="1">
        <w:r>
          <w:rPr>
            <w:rStyle w:val="Hyperlink"/>
            <w:rFonts w:ascii="Courier New" w:hAnsi="Courier New" w:cs="Courier New"/>
            <w:sz w:val="20"/>
            <w:szCs w:val="20"/>
          </w:rPr>
          <w:t>lin</w:t>
        </w:r>
      </w:hyperlink>
      <w:r>
        <w:rPr>
          <w:rStyle w:val="HTMLCode"/>
        </w:rPr>
        <w:t xml:space="preserve">.f1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conOne</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lin</w:t>
        </w:r>
      </w:hyperlink>
      <w:r>
        <w:rPr>
          <w:rStyle w:val="HTMLCode"/>
        </w:rPr>
        <w:t xml:space="preserve">.x2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VActCooMax_flo</w:t>
        </w:r>
        <w:r>
          <w:rPr>
            <w:rStyle w:val="Hyperlink"/>
            <w:rFonts w:ascii="Courier New" w:hAnsi="Courier New" w:cs="Courier New"/>
            <w:sz w:val="20"/>
            <w:szCs w:val="20"/>
          </w:rPr>
          <w:t>w</w:t>
        </w:r>
      </w:hyperlink>
      <w:r>
        <w:rPr>
          <w:rFonts w:eastAsia="Times New Roman"/>
        </w:rPr>
        <w:t xml:space="preserve"> → </w:t>
      </w:r>
      <w:hyperlink w:anchor="Buildings.Controls.OBC.ASHRAE.G36_PR1.T" w:history="1">
        <w:r>
          <w:rPr>
            <w:rStyle w:val="Hyperlink"/>
            <w:rFonts w:ascii="Courier New" w:hAnsi="Courier New" w:cs="Courier New"/>
            <w:sz w:val="20"/>
            <w:szCs w:val="20"/>
          </w:rPr>
          <w:t>lin</w:t>
        </w:r>
      </w:hyperlink>
      <w:r>
        <w:rPr>
          <w:rStyle w:val="HTMLCode"/>
        </w:rPr>
        <w:t xml:space="preserve">.f2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uCoo</w:t>
        </w:r>
      </w:hyperlink>
      <w:r>
        <w:rPr>
          <w:rFonts w:eastAsia="Times New Roman"/>
        </w:rPr>
        <w:t xml:space="preserve"> → </w:t>
      </w:r>
      <w:hyperlink w:anchor="Buildings.Controls.OBC.ASHRAE.G36_PR1.T" w:history="1">
        <w:r>
          <w:rPr>
            <w:rStyle w:val="Hyperlink"/>
            <w:rFonts w:ascii="Courier New" w:hAnsi="Courier New" w:cs="Courier New"/>
            <w:sz w:val="20"/>
            <w:szCs w:val="20"/>
          </w:rPr>
          <w:t>hys2</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conZer1</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w:t>
        </w:r>
      </w:hyperlink>
      <w:r>
        <w:rPr>
          <w:rStyle w:val="HTMLCode"/>
        </w:rPr>
        <w:t xml:space="preserve">.u3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VActMin_flow</w:t>
        </w:r>
      </w:hyperlink>
      <w:r>
        <w:rPr>
          <w:rFonts w:eastAsia="Times New Roman"/>
        </w:rPr>
        <w:t xml:space="preserve"> → </w:t>
      </w:r>
      <w:hyperlink w:anchor="Buildings.Controls.OBC.ASHRAE.G36_PR1.T" w:history="1">
        <w:r>
          <w:rPr>
            <w:rStyle w:val="Hyperlink"/>
            <w:rFonts w:ascii="Courier New" w:hAnsi="Courier New" w:cs="Courier New"/>
            <w:sz w:val="20"/>
            <w:szCs w:val="20"/>
          </w:rPr>
          <w:t>swi1</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and2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swi1</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conZer2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swi1</w:t>
        </w:r>
      </w:hyperlink>
      <w:r>
        <w:rPr>
          <w:rStyle w:val="HTMLCode"/>
        </w:rPr>
        <w:t xml:space="preserve">.u3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uHea</w:t>
        </w:r>
      </w:hyperlink>
      <w:r>
        <w:rPr>
          <w:rFonts w:eastAsia="Times New Roman"/>
        </w:rPr>
        <w:t xml:space="preserve"> → </w:t>
      </w:r>
      <w:hyperlink w:anchor="Buildings.Controls.OBC.ASHRAE.G36_PR1.T" w:history="1">
        <w:r>
          <w:rPr>
            <w:rStyle w:val="Hyperlink"/>
            <w:rFonts w:ascii="Courier New" w:hAnsi="Courier New" w:cs="Courier New"/>
            <w:sz w:val="20"/>
            <w:szCs w:val="20"/>
          </w:rPr>
          <w:t>hys3</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conZer3</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conTDisHeaSet</w:t>
        </w:r>
      </w:hyperlink>
      <w:r>
        <w:rPr>
          <w:rStyle w:val="HTMLCode"/>
        </w:rPr>
        <w:t xml:space="preserve">.x1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TSup</w:t>
        </w:r>
      </w:hyperlink>
      <w:r>
        <w:rPr>
          <w:rFonts w:eastAsia="Times New Roman"/>
        </w:rPr>
        <w:t xml:space="preserve"> → </w:t>
      </w:r>
      <w:hyperlink w:anchor="Buildings.Controls.OBC.ASHRAE.G36_PR1.T" w:history="1">
        <w:r>
          <w:rPr>
            <w:rStyle w:val="Hyperlink"/>
            <w:rFonts w:ascii="Courier New" w:hAnsi="Courier New" w:cs="Courier New"/>
            <w:sz w:val="20"/>
            <w:szCs w:val="20"/>
          </w:rPr>
          <w:t>conTDisHeaSet</w:t>
        </w:r>
      </w:hyperlink>
      <w:r>
        <w:rPr>
          <w:rStyle w:val="HTMLCode"/>
        </w:rPr>
        <w:t xml:space="preserve">.f1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uHea</w:t>
        </w:r>
      </w:hyperlink>
      <w:r>
        <w:rPr>
          <w:rFonts w:eastAsia="Times New Roman"/>
        </w:rPr>
        <w:t xml:space="preserve"> → </w:t>
      </w:r>
      <w:hyperlink w:anchor="Buildings.Controls.OBC.ASHRAE.G36_PR1.T" w:history="1">
        <w:r>
          <w:rPr>
            <w:rStyle w:val="Hyperlink"/>
            <w:rFonts w:ascii="Courier New" w:hAnsi="Courier New" w:cs="Courier New"/>
            <w:sz w:val="20"/>
            <w:szCs w:val="20"/>
          </w:rPr>
          <w:t>conTDisHeaSet</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conHal</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conTDisHeaSet</w:t>
        </w:r>
      </w:hyperlink>
      <w:r>
        <w:rPr>
          <w:rStyle w:val="HTMLCode"/>
        </w:rPr>
        <w:t xml:space="preserve">.x2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addPar</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conTDisHeaSet</w:t>
        </w:r>
      </w:hyperlink>
      <w:r>
        <w:rPr>
          <w:rStyle w:val="HTMLCode"/>
        </w:rPr>
        <w:t xml:space="preserve">.f2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THeaSet</w:t>
        </w:r>
      </w:hyperlink>
      <w:r>
        <w:rPr>
          <w:rFonts w:eastAsia="Times New Roman"/>
        </w:rPr>
        <w:t xml:space="preserve"> → </w:t>
      </w:r>
      <w:hyperlink w:anchor="Buildings.Controls.OBC.ASHRAE.G36_PR1.T" w:history="1">
        <w:r>
          <w:rPr>
            <w:rStyle w:val="Hyperlink"/>
            <w:rFonts w:ascii="Courier New" w:hAnsi="Courier New" w:cs="Courier New"/>
            <w:sz w:val="20"/>
            <w:szCs w:val="20"/>
          </w:rPr>
          <w:t>addPar</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uHea</w:t>
        </w:r>
      </w:hyperlink>
      <w:r>
        <w:rPr>
          <w:rFonts w:eastAsia="Times New Roman"/>
        </w:rPr>
        <w:t xml:space="preserve"> → </w:t>
      </w:r>
      <w:hyperlink w:anchor="Buildings.Controls.OBC.ASHRAE.G36_PR1.T" w:history="1">
        <w:r>
          <w:rPr>
            <w:rStyle w:val="Hyperlink"/>
            <w:rFonts w:ascii="Courier New" w:hAnsi="Courier New" w:cs="Courier New"/>
            <w:sz w:val="20"/>
            <w:szCs w:val="20"/>
          </w:rPr>
          <w:t>lin3</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conHal1</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lin3</w:t>
        </w:r>
      </w:hyperlink>
      <w:r>
        <w:rPr>
          <w:rStyle w:val="HTMLCode"/>
        </w:rPr>
        <w:t xml:space="preserve">.x1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conOne2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lin3</w:t>
        </w:r>
      </w:hyperlink>
      <w:r>
        <w:rPr>
          <w:rStyle w:val="HTMLCode"/>
        </w:rPr>
        <w:t xml:space="preserve">.x2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VActHeaMax_flow</w:t>
        </w:r>
      </w:hyperlink>
      <w:r>
        <w:rPr>
          <w:rFonts w:eastAsia="Times New Roman"/>
        </w:rPr>
        <w:t xml:space="preserve"> → </w:t>
      </w:r>
      <w:hyperlink w:anchor="Buildings.Controls.OBC.ASHRAE.G36_PR1.T" w:history="1">
        <w:r>
          <w:rPr>
            <w:rStyle w:val="Hyperlink"/>
            <w:rFonts w:ascii="Courier New" w:hAnsi="Courier New" w:cs="Courier New"/>
            <w:sz w:val="20"/>
            <w:szCs w:val="20"/>
          </w:rPr>
          <w:t>lin3</w:t>
        </w:r>
      </w:hyperlink>
      <w:r>
        <w:rPr>
          <w:rStyle w:val="HTMLCode"/>
        </w:rPr>
        <w:t xml:space="preserve">.f2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VActHeaMin_flow</w:t>
        </w:r>
      </w:hyperlink>
      <w:r>
        <w:rPr>
          <w:rFonts w:eastAsia="Times New Roman"/>
        </w:rPr>
        <w:t xml:space="preserve"> → </w:t>
      </w:r>
      <w:hyperlink w:anchor="Buildings.Controls.OBC.ASHRAE.G36_PR1.T" w:history="1">
        <w:r>
          <w:rPr>
            <w:rStyle w:val="Hyperlink"/>
            <w:rFonts w:ascii="Courier New" w:hAnsi="Courier New" w:cs="Courier New"/>
            <w:sz w:val="20"/>
            <w:szCs w:val="20"/>
          </w:rPr>
          <w:t>lin3</w:t>
        </w:r>
      </w:hyperlink>
      <w:r>
        <w:rPr>
          <w:rStyle w:val="HTMLCode"/>
        </w:rPr>
        <w:t xml:space="preserve">.f1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TZon</w:t>
        </w:r>
      </w:hyperlink>
      <w:r>
        <w:rPr>
          <w:rFonts w:eastAsia="Times New Roman"/>
        </w:rPr>
        <w:t xml:space="preserve"> → </w:t>
      </w:r>
      <w:hyperlink w:anchor="Buildings.Controls.OBC.ASHRAE.G36_PR1.T" w:history="1">
        <w:r>
          <w:rPr>
            <w:rStyle w:val="Hyperlink"/>
            <w:rFonts w:ascii="Courier New" w:hAnsi="Courier New" w:cs="Courier New"/>
            <w:sz w:val="20"/>
            <w:szCs w:val="20"/>
          </w:rPr>
          <w:t>addPar1</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lin3</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swi2</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VActHeaMin_flow</w:t>
        </w:r>
      </w:hyperlink>
      <w:r>
        <w:rPr>
          <w:rFonts w:eastAsia="Times New Roman"/>
        </w:rPr>
        <w:t xml:space="preserve"> → </w:t>
      </w:r>
      <w:hyperlink w:anchor="Buildings.Controls.OBC.ASHRAE.G36_PR1.T" w:history="1">
        <w:r>
          <w:rPr>
            <w:rStyle w:val="Hyperlink"/>
            <w:rFonts w:ascii="Courier New" w:hAnsi="Courier New" w:cs="Courier New"/>
            <w:sz w:val="20"/>
            <w:szCs w:val="20"/>
          </w:rPr>
          <w:t>swi2</w:t>
        </w:r>
      </w:hyperlink>
      <w:r>
        <w:rPr>
          <w:rStyle w:val="HTMLCode"/>
        </w:rPr>
        <w:t xml:space="preserve">.u3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TDis</w:t>
        </w:r>
      </w:hyperlink>
      <w:r>
        <w:rPr>
          <w:rFonts w:eastAsia="Times New Roman"/>
        </w:rPr>
        <w:t xml:space="preserve"> → </w:t>
      </w:r>
      <w:hyperlink w:anchor="Buildings.Controls.OBC.ASHRAE.G36_PR1.T" w:history="1">
        <w:r>
          <w:rPr>
            <w:rStyle w:val="Hyperlink"/>
            <w:rFonts w:ascii="Courier New" w:hAnsi="Courier New" w:cs="Courier New"/>
            <w:sz w:val="20"/>
            <w:szCs w:val="20"/>
          </w:rPr>
          <w:t>hys4</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swi2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swi4</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conZer6</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swi4</w:t>
        </w:r>
      </w:hyperlink>
      <w:r>
        <w:rPr>
          <w:rStyle w:val="HTMLCode"/>
        </w:rPr>
        <w:t xml:space="preserve">.u3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swi</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mulSum</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swi1</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mulSum</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swi4</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mulSum</w:t>
        </w:r>
      </w:hyperlink>
      <w:r>
        <w:rPr>
          <w:rStyle w:val="HTMLCode"/>
        </w:rPr>
        <w:t xml:space="preserve">.u[3]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VActMin_flow</w:t>
        </w:r>
      </w:hyperlink>
      <w:r>
        <w:rPr>
          <w:rFonts w:eastAsia="Times New Roman"/>
        </w:rPr>
        <w:t xml:space="preserve"> → </w:t>
      </w:r>
      <w:hyperlink w:anchor="Buildings.Controls.OBC.ASHRAE.G36_PR1.T" w:history="1">
        <w:r>
          <w:rPr>
            <w:rStyle w:val="Hyperlink"/>
            <w:rFonts w:ascii="Courier New" w:hAnsi="Courier New" w:cs="Courier New"/>
            <w:sz w:val="20"/>
            <w:szCs w:val="20"/>
          </w:rPr>
          <w:t>swi5</w:t>
        </w:r>
      </w:hyperlink>
      <w:r>
        <w:rPr>
          <w:rStyle w:val="HTMLCode"/>
        </w:rPr>
        <w:t>.u</w:t>
      </w:r>
      <w:r>
        <w:rPr>
          <w:rStyle w:val="HTMLCode"/>
        </w:rPr>
        <w:t xml:space="preserve">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and4</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swi5</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lin</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swi5</w:t>
        </w:r>
      </w:hyperlink>
      <w:r>
        <w:rPr>
          <w:rStyle w:val="HTMLCode"/>
        </w:rPr>
        <w:t xml:space="preserve">.u3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swi5</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hys4</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not4</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TSup</w:t>
        </w:r>
      </w:hyperlink>
      <w:r>
        <w:rPr>
          <w:rFonts w:eastAsia="Times New Roman"/>
        </w:rPr>
        <w:t xml:space="preserve"> → </w:t>
      </w:r>
      <w:hyperlink w:anchor="Buildings.Controls.OBC.ASHRAE.G36_PR1.T" w:history="1">
        <w:r>
          <w:rPr>
            <w:rStyle w:val="Hyperlink"/>
            <w:rFonts w:ascii="Courier New" w:hAnsi="Courier New" w:cs="Courier New"/>
            <w:sz w:val="20"/>
            <w:szCs w:val="20"/>
          </w:rPr>
          <w:t>add2</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TZon</w:t>
        </w:r>
      </w:hyperlink>
      <w:r>
        <w:rPr>
          <w:rFonts w:eastAsia="Times New Roman"/>
        </w:rPr>
        <w:t xml:space="preserve"> → </w:t>
      </w:r>
      <w:hyperlink w:anchor="Buildings.Controls.OBC.ASHRAE.G36_PR1.T" w:history="1">
        <w:r>
          <w:rPr>
            <w:rStyle w:val="Hyperlink"/>
            <w:rFonts w:ascii="Courier New" w:hAnsi="Courier New" w:cs="Courier New"/>
            <w:sz w:val="20"/>
            <w:szCs w:val="20"/>
          </w:rPr>
          <w:t>add2</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add2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hys6</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hys6</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and4</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w:t>
        </w:r>
        <w:r>
          <w:rPr>
            <w:rStyle w:val="Hyperlink"/>
            <w:rFonts w:ascii="Courier New" w:hAnsi="Courier New" w:cs="Courier New"/>
            <w:sz w:val="20"/>
            <w:szCs w:val="20"/>
          </w:rPr>
          <w:t>nTDisHeaSet</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add1</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addPar1</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add1</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add1</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hys7</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mulSum</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VDisSet_flow</w:t>
        </w:r>
      </w:hyperlink>
      <w:r>
        <w:rPr>
          <w:rFonts w:eastAsia="Times New Roman"/>
        </w:rPr>
        <w:t xml:space="preserve">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conTDisHeaSet</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TDisHeaSet</w:t>
        </w:r>
      </w:hyperlink>
      <w:r>
        <w:rPr>
          <w:rFonts w:eastAsia="Times New Roman"/>
        </w:rPr>
        <w:t xml:space="preserve">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hys3</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truHol2</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tru</w:t>
        </w:r>
        <w:r>
          <w:rPr>
            <w:rStyle w:val="Hyperlink"/>
            <w:rFonts w:ascii="Courier New" w:hAnsi="Courier New" w:cs="Courier New"/>
            <w:sz w:val="20"/>
            <w:szCs w:val="20"/>
          </w:rPr>
          <w:t>Hol2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swi4</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hys2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truDel4</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truDel4</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and4</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truDel4</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truHol2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not2</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truDel4</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not1</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not1</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and2</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not2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and2</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conVal</w:t>
        </w:r>
      </w:hyperlink>
      <w:r>
        <w:rPr>
          <w:rStyle w:val="HTMLCode"/>
        </w:rPr>
        <w:t xml:space="preserve">.u_m </w:t>
      </w:r>
      <w:r>
        <w:rPr>
          <w:rFonts w:eastAsia="Times New Roman"/>
        </w:rPr>
        <w:t xml:space="preserve">→ </w:t>
      </w:r>
      <w:hyperlink w:anchor="Buildings.Controls.OBC.ASHRAE.G36_PR1.T" w:history="1">
        <w:r>
          <w:rPr>
            <w:rStyle w:val="Hyperlink"/>
            <w:rFonts w:ascii="Courier New" w:hAnsi="Courier New" w:cs="Courier New"/>
            <w:sz w:val="20"/>
            <w:szCs w:val="20"/>
          </w:rPr>
          <w:t>TDis</w:t>
        </w:r>
      </w:hyperlink>
      <w:r>
        <w:rPr>
          <w:rFonts w:eastAsia="Times New Roman"/>
        </w:rPr>
        <w:t xml:space="preserve">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hys7</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swi2</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unOcc</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isUno</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isUno</w:t>
        </w:r>
      </w:hyperlink>
      <w:r>
        <w:rPr>
          <w:rStyle w:val="HTMLCode"/>
        </w:rPr>
        <w:t xml:space="preserve">.u2 </w:t>
      </w:r>
      <w:r>
        <w:rPr>
          <w:rFonts w:eastAsia="Times New Roman"/>
        </w:rPr>
        <w:t xml:space="preserve">→ </w:t>
      </w:r>
      <w:hyperlink w:anchor="Buildings.Controls.OBC.ASHRAE.G36_PR1.T" w:history="1">
        <w:r>
          <w:rPr>
            <w:rStyle w:val="Hyperlink"/>
            <w:rFonts w:ascii="Courier New" w:hAnsi="Courier New" w:cs="Courier New"/>
            <w:sz w:val="20"/>
            <w:szCs w:val="20"/>
          </w:rPr>
          <w:t>uOpeMod</w:t>
        </w:r>
      </w:hyperlink>
      <w:r>
        <w:rPr>
          <w:rFonts w:eastAsia="Times New Roman"/>
        </w:rPr>
        <w:t xml:space="preserve">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isUno</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watValPosUno</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conZer2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watValPosUno</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watValPosUno</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yHeaVal</w:t>
        </w:r>
      </w:hyperlink>
      <w:r>
        <w:rPr>
          <w:rFonts w:eastAsia="Times New Roman"/>
        </w:rPr>
        <w:t xml:space="preserve">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conZer2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damPosUno</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conDam</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damPosUno</w:t>
        </w:r>
      </w:hyperlink>
      <w:r>
        <w:rPr>
          <w:rStyle w:val="HTMLCode"/>
        </w:rPr>
        <w:t xml:space="preserve">.u3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damPosUno</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yDam</w:t>
        </w:r>
      </w:hyperlink>
      <w:r>
        <w:rPr>
          <w:rFonts w:eastAsia="Times New Roman"/>
        </w:rPr>
        <w:t xml:space="preserve">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isUno</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damPosUno</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isUno</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not5</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not5</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conDam</w:t>
        </w:r>
      </w:hyperlink>
      <w:r>
        <w:rPr>
          <w:rStyle w:val="HTMLCode"/>
        </w:rPr>
        <w:t xml:space="preserve">.trigger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mulSum</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VDisSet_flowNor</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VDisSet_flowNor</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conDam</w:t>
        </w:r>
      </w:hyperlink>
      <w:r>
        <w:rPr>
          <w:rStyle w:val="HTMLCode"/>
        </w:rPr>
        <w:t xml:space="preserve">.u_s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VDis_flow</w:t>
        </w:r>
      </w:hyperlink>
      <w:r>
        <w:rPr>
          <w:rFonts w:eastAsia="Times New Roman"/>
        </w:rPr>
        <w:t xml:space="preserve"> → </w:t>
      </w:r>
      <w:hyperlink w:anchor="Buildings.Controls.OBC.ASHRAE.G36_PR1.T" w:history="1">
        <w:r>
          <w:rPr>
            <w:rStyle w:val="Hyperlink"/>
            <w:rFonts w:ascii="Courier New" w:hAnsi="Courier New" w:cs="Courier New"/>
            <w:sz w:val="20"/>
            <w:szCs w:val="20"/>
          </w:rPr>
          <w:t>VDis_flowNor</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VDis_flowNor</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conDam</w:t>
        </w:r>
      </w:hyperlink>
      <w:r>
        <w:rPr>
          <w:rStyle w:val="HTMLCode"/>
        </w:rPr>
        <w:t xml:space="preserve">.u_m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truHol2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or2</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truDel3</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not3</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not3</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or2</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or2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swi6</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conTDisHeaSet</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swi6</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swi6</w:t>
        </w:r>
      </w:hyperlink>
      <w:r>
        <w:rPr>
          <w:rStyle w:val="HTMLCode"/>
        </w:rPr>
        <w:t xml:space="preserve">.u3 </w:t>
      </w:r>
      <w:r>
        <w:rPr>
          <w:rFonts w:eastAsia="Times New Roman"/>
        </w:rPr>
        <w:t xml:space="preserve">→ </w:t>
      </w:r>
      <w:hyperlink w:anchor="Buildings.Controls.OBC.ASHRAE.G36_PR1.T" w:history="1">
        <w:r>
          <w:rPr>
            <w:rStyle w:val="Hyperlink"/>
            <w:rFonts w:ascii="Courier New" w:hAnsi="Courier New" w:cs="Courier New"/>
            <w:sz w:val="20"/>
            <w:szCs w:val="20"/>
          </w:rPr>
          <w:t>lowDisAirTem</w:t>
        </w:r>
      </w:hyperlink>
      <w:r>
        <w:rPr>
          <w:rStyle w:val="HTMLCode"/>
        </w:rPr>
        <w:t xml:space="preserve">.y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swi3</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watValPosUno</w:t>
        </w:r>
      </w:hyperlink>
      <w:r>
        <w:rPr>
          <w:rStyle w:val="HTMLCode"/>
        </w:rPr>
        <w:t xml:space="preserve">.u3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truHol2</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not6</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not6</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and1</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and1</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swi3</w:t>
        </w:r>
      </w:hyperlink>
      <w:r>
        <w:rPr>
          <w:rStyle w:val="HTMLCode"/>
        </w:rPr>
        <w:t xml:space="preserve">.u2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conVal</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swi3</w:t>
        </w:r>
      </w:hyperlink>
      <w:r>
        <w:rPr>
          <w:rStyle w:val="HTMLCode"/>
        </w:rPr>
        <w:t xml:space="preserve">.u3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swi3</w:t>
        </w:r>
      </w:hyperlink>
      <w:r>
        <w:rPr>
          <w:rStyle w:val="HTMLCode"/>
        </w:rPr>
        <w:t xml:space="preserve">.u1 </w:t>
      </w:r>
      <w:r>
        <w:rPr>
          <w:rFonts w:eastAsia="Times New Roman"/>
        </w:rPr>
        <w:t xml:space="preserve">→ </w:t>
      </w:r>
      <w:hyperlink w:anchor="Buildings.Controls.OBC.ASHRAE.G36_PR1.T" w:history="1">
        <w:r>
          <w:rPr>
            <w:rStyle w:val="Hyperlink"/>
            <w:rFonts w:ascii="Courier New" w:hAnsi="Courier New" w:cs="Courier New"/>
            <w:sz w:val="20"/>
            <w:szCs w:val="20"/>
          </w:rPr>
          <w:t>conZer2</w:t>
        </w:r>
      </w:hyperlink>
      <w:r>
        <w:rPr>
          <w:rStyle w:val="HTMLCode"/>
        </w:rPr>
        <w:t xml:space="preserve">.y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not3</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and1</w:t>
        </w:r>
      </w:hyperlink>
      <w:r>
        <w:rPr>
          <w:rStyle w:val="HTMLCode"/>
        </w:rPr>
        <w:t xml:space="preserve">.u1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not4</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truDel3</w:t>
        </w:r>
      </w:hyperlink>
      <w:r>
        <w:rPr>
          <w:rStyle w:val="HTMLCode"/>
        </w:rPr>
        <w:t xml:space="preserve">.u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not5</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conVal</w:t>
        </w:r>
      </w:hyperlink>
      <w:r>
        <w:rPr>
          <w:rStyle w:val="HTMLCode"/>
        </w:rPr>
        <w:t xml:space="preserve">.trigger </w:t>
      </w:r>
    </w:p>
    <w:p w:rsidR="00000000" w:rsidRDefault="00613C4B">
      <w:pPr>
        <w:numPr>
          <w:ilvl w:val="0"/>
          <w:numId w:val="30"/>
        </w:numPr>
        <w:spacing w:before="100" w:beforeAutospacing="1" w:after="100" w:afterAutospacing="1"/>
        <w:rPr>
          <w:rFonts w:eastAsia="Times New Roman"/>
        </w:rPr>
      </w:pPr>
      <w:hyperlink w:anchor="Buildings.Controls.OBC.ASHRAE.G36_PR1.T" w:history="1">
        <w:r>
          <w:rPr>
            <w:rStyle w:val="Hyperlink"/>
            <w:rFonts w:ascii="Courier New" w:hAnsi="Courier New" w:cs="Courier New"/>
            <w:sz w:val="20"/>
            <w:szCs w:val="20"/>
          </w:rPr>
          <w:t>swi6</w:t>
        </w:r>
      </w:hyperlink>
      <w:r>
        <w:rPr>
          <w:rStyle w:val="HTMLCode"/>
        </w:rPr>
        <w:t xml:space="preserve">.y </w:t>
      </w:r>
      <w:r>
        <w:rPr>
          <w:rFonts w:eastAsia="Times New Roman"/>
        </w:rPr>
        <w:t xml:space="preserve">→ </w:t>
      </w:r>
      <w:hyperlink w:anchor="Buildings.Controls.OBC.ASHRAE.G36_PR1.T" w:history="1">
        <w:r>
          <w:rPr>
            <w:rStyle w:val="Hyperlink"/>
            <w:rFonts w:ascii="Courier New" w:hAnsi="Courier New" w:cs="Courier New"/>
            <w:sz w:val="20"/>
            <w:szCs w:val="20"/>
          </w:rPr>
          <w:t>conVal</w:t>
        </w:r>
      </w:hyperlink>
      <w:r>
        <w:rPr>
          <w:rStyle w:val="HTMLCode"/>
        </w:rPr>
        <w:t xml:space="preserve">.u_s </w:t>
      </w:r>
    </w:p>
    <w:p w:rsidR="00000000" w:rsidRDefault="00613C4B">
      <w:pPr>
        <w:pStyle w:val="NormalWeb"/>
        <w:jc w:val="center"/>
      </w:pPr>
      <w:r>
        <w:lastRenderedPageBreak/>
        <w:fldChar w:fldCharType="begin"/>
      </w:r>
      <w:r>
        <w:instrText xml:space="preserve"> </w:instrText>
      </w:r>
      <w:r>
        <w:instrText>INCLUDEPICTURE  \d "/C:/fake/image1.png" \x \y \* MERGEFORMATINET</w:instrText>
      </w:r>
      <w:r>
        <w:instrText xml:space="preserve"> </w:instrText>
      </w:r>
      <w:r>
        <w:fldChar w:fldCharType="separate"/>
      </w:r>
      <w:bookmarkStart w:id="1" w:name="_GoBack"/>
      <w:r>
        <w:rPr>
          <w:noProof/>
        </w:rPr>
        <w:pict w14:anchorId="5082F41B">
          <v:shape id="_x0000_i1025" type="#_x0000_t75" alt="Diagram layer" style="width:1pt;height:1pt;mso-width-percent:0;mso-height-percent:0;mso-width-percent:0;mso-height-percent:0">
            <v:imagedata r:id="rId58" r:href="rId59"/>
          </v:shape>
        </w:pict>
      </w:r>
      <w:bookmarkEnd w:id="1"/>
      <w:r>
        <w:fldChar w:fldCharType="end"/>
      </w:r>
    </w:p>
    <w:p w:rsidR="00613C4B" w:rsidRDefault="00613C4B">
      <w:pPr>
        <w:pStyle w:val="NormalWeb"/>
        <w:divId w:val="1070423434"/>
      </w:pPr>
      <w:r>
        <w:t xml:space="preserve">Generated through CDL export of </w:t>
      </w:r>
      <w:hyperlink r:id="rId60" w:history="1">
        <w:r>
          <w:rPr>
            <w:rStyle w:val="Hyperlink"/>
          </w:rPr>
          <w:t>OpenBuildingControl</w:t>
        </w:r>
      </w:hyperlink>
      <w:r>
        <w:t xml:space="preserve">, </w:t>
      </w:r>
      <w:hyperlink r:id="rId61" w:history="1">
        <w:r>
          <w:rPr>
            <w:rStyle w:val="Hyperlink"/>
          </w:rPr>
          <w:t>Berkeley Lab</w:t>
        </w:r>
      </w:hyperlink>
      <w:r>
        <w:t xml:space="preserve">. </w:t>
      </w:r>
    </w:p>
    <w:sectPr w:rsidR="00613C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D69"/>
    <w:multiLevelType w:val="multilevel"/>
    <w:tmpl w:val="D190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02B2F"/>
    <w:multiLevelType w:val="multilevel"/>
    <w:tmpl w:val="E06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928FA"/>
    <w:multiLevelType w:val="multilevel"/>
    <w:tmpl w:val="98F4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512C7"/>
    <w:multiLevelType w:val="multilevel"/>
    <w:tmpl w:val="36C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0367F"/>
    <w:multiLevelType w:val="multilevel"/>
    <w:tmpl w:val="BED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705A6"/>
    <w:multiLevelType w:val="multilevel"/>
    <w:tmpl w:val="DEB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B7F9D"/>
    <w:multiLevelType w:val="multilevel"/>
    <w:tmpl w:val="17DE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65697"/>
    <w:multiLevelType w:val="multilevel"/>
    <w:tmpl w:val="58C2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D58CD"/>
    <w:multiLevelType w:val="multilevel"/>
    <w:tmpl w:val="005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F2C6A"/>
    <w:multiLevelType w:val="multilevel"/>
    <w:tmpl w:val="46AC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17827"/>
    <w:multiLevelType w:val="multilevel"/>
    <w:tmpl w:val="95C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54F3A"/>
    <w:multiLevelType w:val="multilevel"/>
    <w:tmpl w:val="3D6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D30FC"/>
    <w:multiLevelType w:val="multilevel"/>
    <w:tmpl w:val="D3F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66CFB"/>
    <w:multiLevelType w:val="multilevel"/>
    <w:tmpl w:val="46A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725DA"/>
    <w:multiLevelType w:val="multilevel"/>
    <w:tmpl w:val="A812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05A17"/>
    <w:multiLevelType w:val="multilevel"/>
    <w:tmpl w:val="ECF8A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F5435F"/>
    <w:multiLevelType w:val="multilevel"/>
    <w:tmpl w:val="B852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B12BD"/>
    <w:multiLevelType w:val="multilevel"/>
    <w:tmpl w:val="0D6C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61869"/>
    <w:multiLevelType w:val="multilevel"/>
    <w:tmpl w:val="55D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32925"/>
    <w:multiLevelType w:val="multilevel"/>
    <w:tmpl w:val="5A6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51E05"/>
    <w:multiLevelType w:val="multilevel"/>
    <w:tmpl w:val="C3E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60CA2"/>
    <w:multiLevelType w:val="multilevel"/>
    <w:tmpl w:val="C450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6280C"/>
    <w:multiLevelType w:val="multilevel"/>
    <w:tmpl w:val="22D6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A3C0F"/>
    <w:multiLevelType w:val="multilevel"/>
    <w:tmpl w:val="7F82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C7205"/>
    <w:multiLevelType w:val="multilevel"/>
    <w:tmpl w:val="EFE6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6C5ED3"/>
    <w:multiLevelType w:val="multilevel"/>
    <w:tmpl w:val="33AA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CE76B5"/>
    <w:multiLevelType w:val="multilevel"/>
    <w:tmpl w:val="A00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B3FDE"/>
    <w:multiLevelType w:val="multilevel"/>
    <w:tmpl w:val="D88C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22895"/>
    <w:multiLevelType w:val="multilevel"/>
    <w:tmpl w:val="5198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A24AFD"/>
    <w:multiLevelType w:val="multilevel"/>
    <w:tmpl w:val="20DC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24"/>
  </w:num>
  <w:num w:numId="4">
    <w:abstractNumId w:val="9"/>
  </w:num>
  <w:num w:numId="5">
    <w:abstractNumId w:val="17"/>
  </w:num>
  <w:num w:numId="6">
    <w:abstractNumId w:val="21"/>
  </w:num>
  <w:num w:numId="7">
    <w:abstractNumId w:val="1"/>
  </w:num>
  <w:num w:numId="8">
    <w:abstractNumId w:val="14"/>
  </w:num>
  <w:num w:numId="9">
    <w:abstractNumId w:val="0"/>
  </w:num>
  <w:num w:numId="10">
    <w:abstractNumId w:val="6"/>
  </w:num>
  <w:num w:numId="11">
    <w:abstractNumId w:val="29"/>
  </w:num>
  <w:num w:numId="12">
    <w:abstractNumId w:val="19"/>
  </w:num>
  <w:num w:numId="13">
    <w:abstractNumId w:val="22"/>
  </w:num>
  <w:num w:numId="14">
    <w:abstractNumId w:val="12"/>
  </w:num>
  <w:num w:numId="15">
    <w:abstractNumId w:val="4"/>
  </w:num>
  <w:num w:numId="16">
    <w:abstractNumId w:val="27"/>
  </w:num>
  <w:num w:numId="17">
    <w:abstractNumId w:val="5"/>
  </w:num>
  <w:num w:numId="18">
    <w:abstractNumId w:val="10"/>
  </w:num>
  <w:num w:numId="19">
    <w:abstractNumId w:val="13"/>
  </w:num>
  <w:num w:numId="20">
    <w:abstractNumId w:val="28"/>
  </w:num>
  <w:num w:numId="21">
    <w:abstractNumId w:val="23"/>
  </w:num>
  <w:num w:numId="22">
    <w:abstractNumId w:val="2"/>
  </w:num>
  <w:num w:numId="23">
    <w:abstractNumId w:val="25"/>
  </w:num>
  <w:num w:numId="24">
    <w:abstractNumId w:val="26"/>
  </w:num>
  <w:num w:numId="25">
    <w:abstractNumId w:val="16"/>
  </w:num>
  <w:num w:numId="26">
    <w:abstractNumId w:val="18"/>
  </w:num>
  <w:num w:numId="27">
    <w:abstractNumId w:val="8"/>
  </w:num>
  <w:num w:numId="28">
    <w:abstractNumId w:val="3"/>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C46"/>
    <w:rsid w:val="00613C4B"/>
    <w:rsid w:val="00742E9D"/>
    <w:rsid w:val="00A3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D112D-9C3A-5345-B551-BD72B8EE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outlineLvl w:val="1"/>
    </w:pPr>
    <w:rPr>
      <w:rFonts w:ascii="Times New Roman" w:hAnsi="Times New Roman" w:cs="Times New Roman"/>
      <w:b/>
      <w:bCs/>
      <w:color w:val="008000"/>
      <w:sz w:val="31"/>
      <w:szCs w:val="31"/>
    </w:rPr>
  </w:style>
  <w:style w:type="paragraph" w:styleId="Heading3">
    <w:name w:val="heading 3"/>
    <w:basedOn w:val="Normal"/>
    <w:link w:val="Heading3Char"/>
    <w:uiPriority w:val="9"/>
    <w:qFormat/>
    <w:pPr>
      <w:spacing w:before="100" w:beforeAutospacing="1" w:after="100" w:afterAutospacing="1"/>
      <w:outlineLvl w:val="2"/>
    </w:pPr>
    <w:rPr>
      <w:rFonts w:ascii="Times New Roman" w:hAnsi="Times New Roman" w:cs="Times New Roman"/>
      <w:b/>
      <w:bCs/>
      <w:color w:val="008000"/>
      <w:sz w:val="26"/>
      <w:szCs w:val="26"/>
    </w:rPr>
  </w:style>
  <w:style w:type="paragraph" w:styleId="Heading4">
    <w:name w:val="heading 4"/>
    <w:basedOn w:val="Normal"/>
    <w:link w:val="Heading4Char"/>
    <w:uiPriority w:val="9"/>
    <w:qFormat/>
    <w:pPr>
      <w:spacing w:before="100" w:beforeAutospacing="1" w:after="100" w:afterAutospacing="1"/>
      <w:outlineLvl w:val="3"/>
    </w:pPr>
    <w:rPr>
      <w:rFonts w:ascii="Times New Roman" w:hAnsi="Times New Roman" w:cs="Times New Roman"/>
      <w:b/>
      <w:b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hAnsi="Times New Roman" w:cs="Times New Roman"/>
      <w:b/>
      <w:bCs/>
      <w:color w:val="008000"/>
      <w:sz w:val="31"/>
      <w:szCs w:val="31"/>
    </w:rPr>
  </w:style>
  <w:style w:type="character" w:customStyle="1" w:styleId="Heading3Char">
    <w:name w:val="Heading 3 Char"/>
    <w:basedOn w:val="DefaultParagraphFont"/>
    <w:link w:val="Heading3"/>
    <w:uiPriority w:val="9"/>
    <w:rPr>
      <w:rFonts w:ascii="Times New Roman" w:hAnsi="Times New Roman" w:cs="Times New Roman"/>
      <w:b/>
      <w:bCs/>
      <w:color w:val="008000"/>
      <w:sz w:val="26"/>
      <w:szCs w:val="26"/>
    </w:rPr>
  </w:style>
  <w:style w:type="character" w:customStyle="1" w:styleId="Heading4Char">
    <w:name w:val="Heading 4 Char"/>
    <w:basedOn w:val="DefaultParagraphFont"/>
    <w:link w:val="Heading4"/>
    <w:uiPriority w:val="9"/>
    <w:rPr>
      <w:rFonts w:ascii="Times New Roman" w:hAnsi="Times New Roman" w:cs="Times New Roman"/>
      <w:b/>
      <w:bCs/>
      <w:color w:val="008000"/>
    </w:rPr>
  </w:style>
  <w:style w:type="paragraph" w:styleId="HTMLAddress">
    <w:name w:val="HTML Address"/>
    <w:basedOn w:val="Normal"/>
    <w:link w:val="HTMLAddressChar"/>
    <w:uiPriority w:val="99"/>
    <w:semiHidden/>
    <w:unhideWhenUsed/>
    <w:rPr>
      <w:rFonts w:ascii="Times New Roman" w:hAnsi="Times New Roman" w:cs="Times New Roman"/>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customStyle="1" w:styleId="msonormal0">
    <w:name w:val="msonormal"/>
    <w:basedOn w:val="Normal"/>
    <w:pPr>
      <w:spacing w:before="100" w:beforeAutospacing="1" w:after="100" w:afterAutospacing="1"/>
    </w:pPr>
    <w:rPr>
      <w:rFonts w:ascii="Times New Roman" w:hAnsi="Times New Roman" w:cs="Times New Roman"/>
    </w:rPr>
  </w:style>
  <w:style w:type="paragraph" w:customStyle="1" w:styleId="modelicadescription">
    <w:name w:val="modelicadescription"/>
    <w:basedOn w:val="Normal"/>
    <w:pPr>
      <w:spacing w:before="100" w:beforeAutospacing="1" w:after="100" w:afterAutospacing="1"/>
    </w:pPr>
    <w:rPr>
      <w:rFonts w:ascii="Times New Roman" w:hAnsi="Times New Roman" w:cs="Times New Roman"/>
      <w:b/>
      <w:bCs/>
    </w:rPr>
  </w:style>
  <w:style w:type="paragraph" w:customStyle="1" w:styleId="modelicaparametertab">
    <w:name w:val="modelicaparametertab"/>
    <w:basedOn w:val="Normal"/>
    <w:pPr>
      <w:shd w:val="clear" w:color="auto" w:fill="C0C0C0"/>
      <w:spacing w:before="100" w:beforeAutospacing="1" w:after="100" w:afterAutospacing="1"/>
    </w:pPr>
    <w:rPr>
      <w:rFonts w:ascii="Times New Roman" w:hAnsi="Times New Roman" w:cs="Times New Roman"/>
      <w:b/>
      <w:bCs/>
    </w:rPr>
  </w:style>
  <w:style w:type="paragraph" w:customStyle="1" w:styleId="modelicaparametergroup">
    <w:name w:val="modelicaparametergroup"/>
    <w:basedOn w:val="Normal"/>
    <w:pPr>
      <w:shd w:val="clear" w:color="auto" w:fill="E0E0E0"/>
      <w:spacing w:before="100" w:beforeAutospacing="1" w:after="100" w:afterAutospacing="1"/>
    </w:pPr>
    <w:rPr>
      <w:rFonts w:ascii="Times New Roman" w:hAnsi="Times New Roman" w:cs="Times New Roman"/>
    </w:rPr>
  </w:style>
  <w:style w:type="character" w:customStyle="1" w:styleId="modelicadescription1">
    <w:name w:val="modelicadescription1"/>
    <w:basedOn w:val="DefaultParagraphFont"/>
    <w:rPr>
      <w:b/>
      <w:bCs/>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2343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mulationresearch.lbl.gov/modelica/releases/v5.0.1/help/Buildings_Controls_OBC_CDL_Continuous.html" TargetMode="External"/><Relationship Id="rId18" Type="http://schemas.openxmlformats.org/officeDocument/2006/relationships/hyperlink" Target="http://simulationresearch.lbl.gov/modelica/releases/v5.0.1/help/Buildings_Controls_OBC_CDL_Logical.html" TargetMode="External"/><Relationship Id="rId26" Type="http://schemas.openxmlformats.org/officeDocument/2006/relationships/hyperlink" Target="http://simulationresearch.lbl.gov/modelica/releases/v5.0.1/help/Buildings_Controls_OBC_CDL_Continuous_Sources.html" TargetMode="External"/><Relationship Id="rId39" Type="http://schemas.openxmlformats.org/officeDocument/2006/relationships/hyperlink" Target="http://simulationresearch.lbl.gov/modelica/releases/v5.0.1/help/Buildings_Controls_OBC_CDL_Continuous.html" TargetMode="External"/><Relationship Id="rId21" Type="http://schemas.openxmlformats.org/officeDocument/2006/relationships/hyperlink" Target="http://simulationresearch.lbl.gov/modelica/releases/v5.0.1/help/Buildings_Controls_OBC_CDL_Logical.html" TargetMode="External"/><Relationship Id="rId34" Type="http://schemas.openxmlformats.org/officeDocument/2006/relationships/hyperlink" Target="http://simulationresearch.lbl.gov/modelica/releases/v5.0.1/help/Buildings_Controls_OBC_CDL_Continuous.html" TargetMode="External"/><Relationship Id="rId42" Type="http://schemas.openxmlformats.org/officeDocument/2006/relationships/hyperlink" Target="http://simulationresearch.lbl.gov/modelica/releases/v5.0.1/help/Buildings_Controls_OBC_CDL_Logical.html" TargetMode="External"/><Relationship Id="rId47" Type="http://schemas.openxmlformats.org/officeDocument/2006/relationships/hyperlink" Target="http://simulationresearch.lbl.gov/modelica/releases/v5.0.1/help/Buildings_Controls_OBC_CDL_Logical.html" TargetMode="External"/><Relationship Id="rId50" Type="http://schemas.openxmlformats.org/officeDocument/2006/relationships/hyperlink" Target="http://simulationresearch.lbl.gov/modelica/releases/v5.0.1/help/Buildings_Controls_OBC_CDL_Continuous.html" TargetMode="External"/><Relationship Id="rId55" Type="http://schemas.openxmlformats.org/officeDocument/2006/relationships/hyperlink" Target="http://simulationresearch.lbl.gov/modelica/releases/v5.0.1/help/Buildings_Controls_OBC_CDL_Logical.html" TargetMode="External"/><Relationship Id="rId63" Type="http://schemas.openxmlformats.org/officeDocument/2006/relationships/theme" Target="theme/theme1.xml"/><Relationship Id="rId7" Type="http://schemas.openxmlformats.org/officeDocument/2006/relationships/hyperlink" Target="http://simulationresearch.lbl.gov/modelica/releases/v5.0.1/help/Buildings_Controls_OBC_CDL_Logical.html" TargetMode="External"/><Relationship Id="rId2" Type="http://schemas.openxmlformats.org/officeDocument/2006/relationships/styles" Target="styles.xml"/><Relationship Id="rId16" Type="http://schemas.openxmlformats.org/officeDocument/2006/relationships/hyperlink" Target="http://simulationresearch.lbl.gov/modelica/releases/v5.0.1/help/Buildings_Controls_OBC_CDL_Continuous.html" TargetMode="External"/><Relationship Id="rId29" Type="http://schemas.openxmlformats.org/officeDocument/2006/relationships/hyperlink" Target="http://simulationresearch.lbl.gov/modelica/releases/v5.0.1/help/Buildings_Controls_OBC_CDL_Continuous_Sources.html" TargetMode="External"/><Relationship Id="rId11" Type="http://schemas.openxmlformats.org/officeDocument/2006/relationships/hyperlink" Target="http://simulationresearch.lbl.gov/modelica/releases/v5.0.1/help/Buildings_Controls_OBC_CDL_Logical.html" TargetMode="External"/><Relationship Id="rId24" Type="http://schemas.openxmlformats.org/officeDocument/2006/relationships/hyperlink" Target="http://simulationresearch.lbl.gov/modelica/releases/v5.0.1/help/Buildings_Controls_OBC_CDL_Continuous_Sources.html" TargetMode="External"/><Relationship Id="rId32" Type="http://schemas.openxmlformats.org/officeDocument/2006/relationships/hyperlink" Target="http://simulationresearch.lbl.gov/modelica/releases/v5.0.1/help/Buildings_Controls_OBC_CDL_Continuous.html" TargetMode="External"/><Relationship Id="rId37" Type="http://schemas.openxmlformats.org/officeDocument/2006/relationships/hyperlink" Target="http://simulationresearch.lbl.gov/modelica/releases/v5.0.1/help/Buildings_Controls_OBC_CDL_Continuous.html" TargetMode="External"/><Relationship Id="rId40" Type="http://schemas.openxmlformats.org/officeDocument/2006/relationships/hyperlink" Target="http://simulationresearch.lbl.gov/modelica/releases/v5.0.1/help/Buildings_Controls_OBC_CDL_Continuous.html" TargetMode="External"/><Relationship Id="rId45" Type="http://schemas.openxmlformats.org/officeDocument/2006/relationships/hyperlink" Target="http://simulationresearch.lbl.gov/modelica/releases/v5.0.1/help/Buildings_Controls_OBC_CDL_Integers_Sources.html" TargetMode="External"/><Relationship Id="rId53" Type="http://schemas.openxmlformats.org/officeDocument/2006/relationships/hyperlink" Target="http://simulationresearch.lbl.gov/modelica/releases/v5.0.1/help/Buildings_Controls_OBC_CDL_Logical.html" TargetMode="External"/><Relationship Id="rId58" Type="http://schemas.openxmlformats.org/officeDocument/2006/relationships/image" Target="media/image2.png"/><Relationship Id="rId5" Type="http://schemas.openxmlformats.org/officeDocument/2006/relationships/image" Target="media/image1.png"/><Relationship Id="rId61" Type="http://schemas.openxmlformats.org/officeDocument/2006/relationships/hyperlink" Target="https://www.lbl.gov" TargetMode="External"/><Relationship Id="rId19" Type="http://schemas.openxmlformats.org/officeDocument/2006/relationships/hyperlink" Target="http://simulationresearch.lbl.gov/modelica/releases/v5.0.1/help/Buildings_Controls_OBC_CDL_Logical.html" TargetMode="External"/><Relationship Id="rId14" Type="http://schemas.openxmlformats.org/officeDocument/2006/relationships/hyperlink" Target="http://simulationresearch.lbl.gov/modelica/releases/v5.0.1/help/Buildings_Controls_OBC_CDL_Continuous.html" TargetMode="External"/><Relationship Id="rId22" Type="http://schemas.openxmlformats.org/officeDocument/2006/relationships/hyperlink" Target="http://simulationresearch.lbl.gov/modelica/releases/v5.0.1/help/Buildings_Controls_OBC_CDL_Continuous.html" TargetMode="External"/><Relationship Id="rId27" Type="http://schemas.openxmlformats.org/officeDocument/2006/relationships/hyperlink" Target="http://simulationresearch.lbl.gov/modelica/releases/v5.0.1/help/Buildings_Controls_OBC_CDL_Continuous_Sources.html" TargetMode="External"/><Relationship Id="rId30" Type="http://schemas.openxmlformats.org/officeDocument/2006/relationships/hyperlink" Target="http://simulationresearch.lbl.gov/modelica/releases/v5.0.1/help/Buildings_Controls_OBC_CDL_Continuous_Sources.html" TargetMode="External"/><Relationship Id="rId35" Type="http://schemas.openxmlformats.org/officeDocument/2006/relationships/hyperlink" Target="http://simulationresearch.lbl.gov/modelica/releases/v5.0.1/help/Buildings_Controls_OBC_CDL_Continuous.html" TargetMode="External"/><Relationship Id="rId43" Type="http://schemas.openxmlformats.org/officeDocument/2006/relationships/hyperlink" Target="http://simulationresearch.lbl.gov/modelica/releases/v5.0.1/help/Buildings_Controls_OBC_CDL_Logical.html" TargetMode="External"/><Relationship Id="rId48" Type="http://schemas.openxmlformats.org/officeDocument/2006/relationships/hyperlink" Target="http://simulationresearch.lbl.gov/modelica/releases/v5.0.1/help/Buildings_Controls_OBC_CDL_Logical.html" TargetMode="External"/><Relationship Id="rId56" Type="http://schemas.openxmlformats.org/officeDocument/2006/relationships/hyperlink" Target="http://simulationresearch.lbl.gov/modelica/releases/v5.0.1/help/Buildings_Controls_OBC_CDL_Logical.html" TargetMode="External"/><Relationship Id="rId8" Type="http://schemas.openxmlformats.org/officeDocument/2006/relationships/hyperlink" Target="http://simulationresearch.lbl.gov/modelica/releases/v5.0.1/help/Buildings_Controls_OBC_CDL_Logical.html" TargetMode="External"/><Relationship Id="rId51" Type="http://schemas.openxmlformats.org/officeDocument/2006/relationships/hyperlink" Target="http://simulationresearch.lbl.gov/modelica/releases/v5.0.1/help/Buildings_Controls_OBC_CDL_Continuous_Sources.html" TargetMode="External"/><Relationship Id="rId3" Type="http://schemas.openxmlformats.org/officeDocument/2006/relationships/settings" Target="settings.xml"/><Relationship Id="rId12" Type="http://schemas.openxmlformats.org/officeDocument/2006/relationships/hyperlink" Target="http://simulationresearch.lbl.gov/modelica/releases/v5.0.1/help/Buildings_Controls_OBC_CDL_Continuous.html" TargetMode="External"/><Relationship Id="rId17" Type="http://schemas.openxmlformats.org/officeDocument/2006/relationships/hyperlink" Target="http://simulationresearch.lbl.gov/modelica/releases/v5.0.1/help/Buildings_Controls_OBC_CDL_Logical.html" TargetMode="External"/><Relationship Id="rId25" Type="http://schemas.openxmlformats.org/officeDocument/2006/relationships/hyperlink" Target="http://simulationresearch.lbl.gov/modelica/releases/v5.0.1/help/Buildings_Controls_OBC_CDL_Continuous_Sources.html" TargetMode="External"/><Relationship Id="rId33" Type="http://schemas.openxmlformats.org/officeDocument/2006/relationships/hyperlink" Target="http://simulationresearch.lbl.gov/modelica/releases/v5.0.1/help/Buildings_Controls_OBC_CDL_Continuous.html" TargetMode="External"/><Relationship Id="rId38" Type="http://schemas.openxmlformats.org/officeDocument/2006/relationships/hyperlink" Target="http://simulationresearch.lbl.gov/modelica/releases/v5.0.1/help/Buildings_Controls_OBC_CDL_Continuous.html" TargetMode="External"/><Relationship Id="rId46" Type="http://schemas.openxmlformats.org/officeDocument/2006/relationships/hyperlink" Target="http://simulationresearch.lbl.gov/modelica/releases/v5.0.1/help/Buildings_Controls_OBC_CDL_Logical.html" TargetMode="External"/><Relationship Id="rId59" Type="http://schemas.openxmlformats.org/officeDocument/2006/relationships/image" Target="file:////C:/fake/image1.png" TargetMode="External"/><Relationship Id="rId20" Type="http://schemas.openxmlformats.org/officeDocument/2006/relationships/hyperlink" Target="http://simulationresearch.lbl.gov/modelica/releases/v5.0.1/help/Buildings_Controls_OBC_CDL_Logical.html" TargetMode="External"/><Relationship Id="rId41" Type="http://schemas.openxmlformats.org/officeDocument/2006/relationships/hyperlink" Target="http://simulationresearch.lbl.gov/modelica/releases/v5.0.1/help/Buildings_Controls_OBC_CDL_Logical.html" TargetMode="External"/><Relationship Id="rId54" Type="http://schemas.openxmlformats.org/officeDocument/2006/relationships/hyperlink" Target="http://simulationresearch.lbl.gov/modelica/releases/v5.0.1/help/Buildings_Controls_OBC_CDL_Logical.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file:////C:/fake/image0.png" TargetMode="External"/><Relationship Id="rId15" Type="http://schemas.openxmlformats.org/officeDocument/2006/relationships/hyperlink" Target="http://simulationresearch.lbl.gov/modelica/releases/v5.0.1/help/Buildings_Controls_OBC_CDL_Continuous.html" TargetMode="External"/><Relationship Id="rId23" Type="http://schemas.openxmlformats.org/officeDocument/2006/relationships/hyperlink" Target="http://simulationresearch.lbl.gov/modelica/releases/v5.0.1/help/Buildings_Controls_OBC_CDL_Continuous_Sources.html" TargetMode="External"/><Relationship Id="rId28" Type="http://schemas.openxmlformats.org/officeDocument/2006/relationships/hyperlink" Target="http://simulationresearch.lbl.gov/modelica/releases/v5.0.1/help/Buildings_Controls_OBC_CDL_Continuous_Sources.html" TargetMode="External"/><Relationship Id="rId36" Type="http://schemas.openxmlformats.org/officeDocument/2006/relationships/hyperlink" Target="http://simulationresearch.lbl.gov/modelica/releases/v5.0.1/help/Buildings_Controls_OBC_CDL_Continuous.html" TargetMode="External"/><Relationship Id="rId49" Type="http://schemas.openxmlformats.org/officeDocument/2006/relationships/hyperlink" Target="http://simulationresearch.lbl.gov/modelica/releases/v5.0.1/help/Buildings_Controls_OBC_CDL_Continuous.html" TargetMode="External"/><Relationship Id="rId57" Type="http://schemas.openxmlformats.org/officeDocument/2006/relationships/hyperlink" Target="http://simulationresearch.lbl.gov/modelica/releases/v5.0.1/help/Buildings_Controls_OBC_CDL_Logical.html" TargetMode="External"/><Relationship Id="rId10" Type="http://schemas.openxmlformats.org/officeDocument/2006/relationships/hyperlink" Target="http://simulationresearch.lbl.gov/modelica/releases/v5.0.1/help/Buildings_Controls_OBC_CDL_Logical.html" TargetMode="External"/><Relationship Id="rId31" Type="http://schemas.openxmlformats.org/officeDocument/2006/relationships/hyperlink" Target="http://simulationresearch.lbl.gov/modelica/releases/v5.0.1/help/Buildings_Controls_OBC_CDL_Continuous_Sources.html" TargetMode="External"/><Relationship Id="rId44" Type="http://schemas.openxmlformats.org/officeDocument/2006/relationships/hyperlink" Target="http://simulationresearch.lbl.gov/modelica/releases/v5.0.1/help/Buildings_Controls_OBC_CDL_Integers.html" TargetMode="External"/><Relationship Id="rId52" Type="http://schemas.openxmlformats.org/officeDocument/2006/relationships/hyperlink" Target="http://simulationresearch.lbl.gov/modelica/releases/v5.0.1/help/Buildings_Controls_OBC_CDL_Logical.html" TargetMode="External"/><Relationship Id="rId60" Type="http://schemas.openxmlformats.org/officeDocument/2006/relationships/hyperlink" Target="http://obc.lbl.gov" TargetMode="External"/><Relationship Id="rId4" Type="http://schemas.openxmlformats.org/officeDocument/2006/relationships/webSettings" Target="webSettings.xml"/><Relationship Id="rId9" Type="http://schemas.openxmlformats.org/officeDocument/2006/relationships/hyperlink" Target="http://simulationresearch.lbl.gov/modelica/releases/v5.0.1/help/Buildings_Controls_OBC_CDL_Logic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4615</Words>
  <Characters>29030</Characters>
  <Application>Microsoft Office Word</Application>
  <DocSecurity>0</DocSecurity>
  <Lines>2419</Lines>
  <Paragraphs>1246</Paragraphs>
  <ScaleCrop>false</ScaleCrop>
  <Company/>
  <LinksUpToDate>false</LinksUpToDate>
  <CharactersWithSpaces>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2019-07-09T23:24:00Z</dcterms:created>
  <dcterms:modified xsi:type="dcterms:W3CDTF">2019-07-09T23:24:00Z</dcterms:modified>
</cp:coreProperties>
</file>