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b/>
          <w:bCs/>
          <w:sz w:val="36"/>
          <w:szCs w:val="36"/>
        </w:rPr>
        <w:t xml:space="preserve">Key 노트: Phase A 발견과 재현 정보</w:t>
      </w:r>
    </w:p>
    <w:p>
      <w:pPr>
        <w:spacing w:after="600"/>
        <w:jc w:val="center"/>
      </w:pPr>
      <w:r>
        <w:rPr>
          <w:sz w:val="24"/>
          <w:szCs w:val="24"/>
        </w:rPr>
        <w:t xml:space="preserve">Rauto V34 Phase A에서 발견한 점프, 학술 자료, 재현용 정보</w:t>
      </w:r>
    </w:p>
    <w:p>
      <w:pPr>
        <w:spacing w:after="600"/>
        <w:jc w:val="center"/>
      </w:pPr>
      <w:r>
        <w:rPr>
          <w:sz w:val="22"/>
          <w:szCs w:val="22"/>
        </w:rPr>
        <w:t xml:space="preserve">작성일: 2026-05-18</w:t>
      </w:r>
    </w:p>
    <w:p>
      <w:pPr>
        <w:pStyle w:val="Heading1"/>
        <w:spacing w:after="200" w:before="360"/>
      </w:pPr>
      <w:r>
        <w:t xml:space="preserve">1. 검증된 점프와 결정</w:t>
      </w:r>
    </w:p>
    <w:p>
      <w:pPr>
        <w:pStyle w:val="Heading2"/>
        <w:spacing w:after="160" w:before="280"/>
      </w:pPr>
      <w:r>
        <w:t xml:space="preserve">1.1 V34_fib 보고서 4건 (이전 채팅에서 검증)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000"/>
        <w:gridCol w:w="2860"/>
      </w:tblGrid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발견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검증 결과</w:t>
            </w:r>
          </w:p>
        </w:tc>
        <w:tc>
          <w:tcPr>
            <w:tcW w:type="dxa" w:w="2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결정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2 활성률 21% ≈ random 20%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직접 측정 22% 확인</w:t>
            </w:r>
          </w:p>
        </w:tc>
        <w:tc>
          <w:tcPr>
            <w:tcW w:type="dxa" w:w="2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보고서 일치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진입 속도 t=-5.258, p&lt;0.001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재현 t=-3.061 (방향 일치, 정확값 X)</w:t>
            </w:r>
          </w:p>
        </w:tc>
        <w:tc>
          <w:tcPr>
            <w:tcW w:type="dxa" w:w="2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2 도달 시간 데이터 부재로 정확 재현 불가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 SL 무력화 OB.bottom -3.984%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 SL -0.30%의 13.3배 확인</w:t>
            </w:r>
          </w:p>
        </w:tc>
        <w:tc>
          <w:tcPr>
            <w:tcW w:type="dxa" w:w="2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 일치, 안 A로 해결 시도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fib_lock +0.741% 수학적 보장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44건 중 2건(4.5%) 위반 발견</w:t>
            </w:r>
          </w:p>
        </w:tc>
        <w:tc>
          <w:tcPr>
            <w:tcW w:type="dxa" w:w="2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점프! OB 소진 경로(n_ob_used=1, exit_reason=fib_lock)에서 lock 풀림</w:t>
            </w:r>
          </w:p>
        </w:tc>
      </w:tr>
    </w:tbl>
    <w:p>
      <w:pPr>
        <w:pStyle w:val="Heading2"/>
        <w:spacing w:after="160" w:before="280"/>
      </w:pPr>
      <w:r>
        <w:t xml:space="preserve">1.2 Phase A 신규 발견 2건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500"/>
        <w:gridCol w:w="2760"/>
      </w:tblGrid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발견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원인 분석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처리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A1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Lev 5/10/15 동일 결과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max(ATR×multi, HARD_SL_ROE/lev)에서 ATR×1.5(0.66%) &gt; HARD_SL_ROE/lev10(0.30%) → 동적 우세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보류 - Lev 10 고정 결정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A2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합성 ATR_pct 분포 좁음 (0.28~0.74%)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GARCH(1,1) drift 0 + jump 0.1%는 BTC 실제 패턴 일부만 반영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B 실측에서 자연 해소</w:t>
            </w:r>
          </w:p>
        </w:tc>
      </w:tr>
    </w:tbl>
    <w:p>
      <w:pPr>
        <w:pStyle w:val="Heading2"/>
        <w:spacing w:after="160" w:before="280"/>
      </w:pPr>
      <w:r>
        <w:t xml:space="preserve">1.3 코드 버그 (Phase A에서 수정)</w:t>
      </w:r>
    </w:p>
    <w:p>
      <w:pPr>
        <w:spacing w:after="100"/>
      </w:pPr>
      <w:r>
        <w:rPr>
          <w:b/>
          <w:bCs/>
        </w:rPr>
        <w:t xml:space="preserve">simulate_position_v7에서 dynamic_sl_dist가 early return 시 None으로 남는 버그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증상: no_tp_ob, no_atr 등으로 early return 시 dynamic_sl_dist=None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원인: dynamic_sl_dist 계산 위치가 OB 검출 후로 늦었음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수정: entry_price 확정 직후로 위치 변경 - 모든 거래에서 항상 계산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검증: 단위 테스트 C2/C5/C8 통과로 확인 (8/8 모두 통과)</w:t>
      </w:r>
    </w:p>
    <w:p>
      <w:pPr>
        <w:pStyle w:val="Heading1"/>
        <w:spacing w:after="200" w:before="360"/>
      </w:pPr>
      <w:r>
        <w:t xml:space="preserve">2. 학술 자료 (안 A+D 설계 근거)</w:t>
      </w:r>
    </w:p>
    <w:p>
      <w:pPr>
        <w:pStyle w:val="Heading2"/>
        <w:spacing w:after="160" w:before="280"/>
      </w:pPr>
      <w:r>
        <w:t xml:space="preserve">2.1 안 A (Hard SL 동적화 ATR 기반) 근거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406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출처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권장 ATR 멀티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결과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StratBase.ai 2026 (★ 결정적)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Chandelier ATR×3.0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BTC/USDT 2020-2024 백테스트: PF 1.61 vs 고정 10% trailing PF 1.28 (+26%)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LuxAlgo 2025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단기 ATR×1.5~2.0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스윙 ATR×2~3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VT Markets 2026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동적 멀티 (고변동 1.5x / 저변동 2.5x)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자본 보호 우수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ChartMini, BingX, Mudrex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 1.5~3.0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표준 범위</w:t>
            </w:r>
          </w:p>
        </w:tc>
      </w:tr>
    </w:tbl>
    <w:p>
      <w:pPr>
        <w:pStyle w:val="Heading2"/>
        <w:spacing w:after="160" w:before="280"/>
      </w:pPr>
      <w:r>
        <w:t xml:space="preserve">2.2 안 D (변동성 임계 진입 필터) 근거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560"/>
      </w:tblGrid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출처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주장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활용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LuxAlgo 2025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너무 낮은 변동성 = 죽은 시장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p_low 차단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LuxAlgo 2025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너무 높은 변동성 = 추세 반전 위험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p_high 차단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QuantVPS 2024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 percentile 적응형 필터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Rolling N일 표준</w:t>
            </w:r>
          </w:p>
        </w:tc>
      </w:tr>
    </w:tbl>
    <w:p>
      <w:pPr>
        <w:pStyle w:val="Heading2"/>
        <w:spacing w:after="160" w:before="280"/>
      </w:pPr>
      <w:r>
        <w:t xml:space="preserve">2.3 변동성 예측 알파 (참고용 - Step 1)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360"/>
      </w:tblGrid>
      <w:tr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출처</w:t>
            </w:r>
          </w:p>
        </w:tc>
        <w:tc>
          <w:tcPr>
            <w:tcW w:type="dxa" w:w="5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Guo &amp; Antulov-Fantulin ETH Zurich 2018 (arXiv 1802.04065)</w:t>
            </w:r>
          </w:p>
        </w:tc>
        <w:tc>
          <w:tcPr>
            <w:tcW w:type="dxa" w:w="5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 Flow + LOB → 단기 변동성 예측</w:t>
            </w:r>
          </w:p>
        </w:tc>
      </w:tr>
      <w:tr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Mahato 외 2024 (arXiv 2304.02472)</w:t>
            </w:r>
          </w:p>
        </w:tc>
        <w:tc>
          <w:tcPr>
            <w:tcW w:type="dxa" w:w="5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OFI 이미지 CNN → 단기 RV 예측</w:t>
            </w:r>
          </w:p>
        </w:tc>
      </w:tr>
      <w:tr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Hung 외 2023</w:t>
            </w:r>
          </w:p>
        </w:tc>
        <w:tc>
          <w:tcPr>
            <w:tcW w:type="dxa" w:w="5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거래량 ↑ → 변동성 ↑ (positive). OI ↑ → 단기 positive, 중장기 negative</w:t>
            </w:r>
          </w:p>
        </w:tc>
      </w:tr>
      <w:tr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Wang VPIN 2025</w:t>
            </w:r>
          </w:p>
        </w:tc>
        <w:tc>
          <w:tcPr>
            <w:tcW w:type="dxa" w:w="5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정보 거래 → 가격 점프 예측</w:t>
            </w:r>
          </w:p>
        </w:tc>
      </w:tr>
    </w:tbl>
    <w:p>
      <w:pPr>
        <w:pStyle w:val="Heading1"/>
        <w:spacing w:after="200" w:before="360"/>
      </w:pPr>
      <w:r>
        <w:t xml:space="preserve">3. 핵심 함수 재현 가이드 (새 채팅창)</w:t>
      </w:r>
    </w:p>
    <w:p>
      <w:pPr>
        <w:pStyle w:val="Heading2"/>
        <w:spacing w:after="160" w:before="280"/>
      </w:pPr>
      <w:r>
        <w:t xml:space="preserve">3.1 안 A 구현 핵심 (tbm_simulator_v7.py)</w:t>
      </w:r>
    </w:p>
    <w:p>
      <w:pPr>
        <w:spacing w:after="100"/>
      </w:pPr>
      <w:r>
        <w:rPr>
          <w:b/>
          <w:bCs/>
        </w:rPr>
        <w:t xml:space="preserve">simulate_position_v7 내부:</w:t>
      </w:r>
    </w:p>
    <w:p>
      <w:pPr>
        <w:spacing w:after="100"/>
      </w:pPr>
      <w:r>
        <w:t xml:space="preserve"># entry_price 확정 직후 항상 계산</w:t>
      </w:r>
    </w:p>
    <w:p>
      <w:pPr>
        <w:spacing w:after="100"/>
      </w:pPr>
      <w:r>
        <w:t xml:space="preserve">if use_dynamic_hard_sl and np.isfinite(atr_at_entry_pct) and atr_at_entry_pct &gt; 0:</w:t>
      </w:r>
    </w:p>
    <w:p>
      <w:pPr>
        <w:spacing w:after="100"/>
      </w:pPr>
      <w:r>
        <w:t xml:space="preserve">    atr_based_dist = atr_at_entry_pct * atr_multiplier</w:t>
      </w:r>
    </w:p>
    <w:p>
      <w:pPr>
        <w:spacing w:after="100"/>
      </w:pPr>
      <w:r>
        <w:t xml:space="preserve">    fixed_based_dist = HARD_SL_ROE / leverage</w:t>
      </w:r>
    </w:p>
    <w:p>
      <w:pPr>
        <w:spacing w:after="100"/>
      </w:pPr>
      <w:r>
        <w:t xml:space="preserve">    dynamic_sl_dist = max(atr_based_dist, fixed_based_dist)</w:t>
      </w:r>
    </w:p>
    <w:p>
      <w:pPr>
        <w:spacing w:after="100"/>
      </w:pPr>
      <w:r>
        <w:t xml:space="preserve">else:</w:t>
      </w:r>
    </w:p>
    <w:p>
      <w:pPr>
        <w:spacing w:after="100"/>
      </w:pPr>
      <w:r>
        <w:t xml:space="preserve">    dynamic_sl_dist = HARD_SL_ROE / leverage</w:t>
      </w:r>
    </w:p>
    <w:p>
      <w:pPr>
        <w:pStyle w:val="Heading2"/>
        <w:spacing w:after="160" w:before="280"/>
      </w:pPr>
      <w:r>
        <w:t xml:space="preserve">3.2 안 D 구현 핵심 (pautov75_signal_wrapper_v3.py)</w:t>
      </w:r>
    </w:p>
    <w:p>
      <w:pPr>
        <w:spacing w:after="100"/>
      </w:pPr>
      <w:r>
        <w:rPr>
          <w:b/>
          <w:bCs/>
        </w:rPr>
        <w:t xml:space="preserve">compute_atr_15m_pct_per_1m:</w:t>
      </w:r>
    </w:p>
    <w:p>
      <w:pPr>
        <w:spacing w:after="100"/>
      </w:pPr>
      <w:r>
        <w:t xml:space="preserve"># 1m봉 t의 timestamp → 직전 15m봉의 ATR_pct 매핑</w:t>
      </w:r>
    </w:p>
    <w:p>
      <w:pPr>
        <w:spacing w:after="100"/>
      </w:pPr>
      <w:r>
        <w:t xml:space="preserve">ts_lookup = ts_1m - pd.Timedelta(minutes=1)</w:t>
      </w:r>
    </w:p>
    <w:p>
      <w:pPr>
        <w:spacing w:after="100"/>
      </w:pPr>
      <w:r>
        <w:t xml:space="preserve">loc = df_15m_resampled.index.searchsorted(ts_lookup, side='right') - 1</w:t>
      </w:r>
    </w:p>
    <w:p>
      <w:pPr>
        <w:spacing w:after="100"/>
      </w:pPr>
      <w:r>
        <w:t xml:space="preserve">atr_per_1m[i] = atr_pct_15m[loc]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extract_signals_v3 필터 핵심:</w:t>
      </w:r>
    </w:p>
    <w:p>
      <w:pPr>
        <w:spacing w:after="100"/>
      </w:pPr>
      <w:r>
        <w:t xml:space="preserve"># 진입 시점 t에서 직전 rolling_lookback_minutes의 ATR_pct 분포</w:t>
      </w:r>
    </w:p>
    <w:p>
      <w:pPr>
        <w:spacing w:after="100"/>
      </w:pPr>
      <w:r>
        <w:t xml:space="preserve">lookback_window = atr_15m_pct_per_1m[t-20160:t]</w:t>
      </w:r>
    </w:p>
    <w:p>
      <w:pPr>
        <w:spacing w:after="100"/>
      </w:pPr>
      <w:r>
        <w:t xml:space="preserve">p_low = np.percentile(clean_window, p_low_val)</w:t>
      </w:r>
    </w:p>
    <w:p>
      <w:pPr>
        <w:spacing w:after="100"/>
      </w:pPr>
      <w:r>
        <w:t xml:space="preserve">p_high = np.percentile(clean_window, p_high_val)</w:t>
      </w:r>
    </w:p>
    <w:p>
      <w:pPr>
        <w:spacing w:after="100"/>
      </w:pPr>
      <w:r>
        <w:t xml:space="preserve">current = atr_15m_pct_per_1m[t]</w:t>
      </w:r>
    </w:p>
    <w:p>
      <w:pPr>
        <w:spacing w:after="100"/>
      </w:pPr>
      <w:r>
        <w:t xml:space="preserve">if current &lt; p_low or current &gt; p_high: action = 'WAIT'</w:t>
      </w:r>
    </w:p>
    <w:p>
      <w:pPr>
        <w:pStyle w:val="Heading2"/>
        <w:spacing w:after="160" w:before="280"/>
      </w:pPr>
      <w:r>
        <w:t xml:space="preserve">3.3 핵심 변수와 의미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360"/>
      </w:tblGrid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변수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의미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값/타입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atr_15m_pct_per_1m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1m봉별 15m ATR_pct 사전 계산 배열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np.ndarray (길이=len(df_1m))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atr_at_entry_pct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진입 시점의 15m ATR_pct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 (예: 0.005 = 0.5%)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atr_multiplier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 멀티플라이어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1.5/2.0/2.5/3.0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dynamic_sl_dist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동적 Hard SL 거리 (가격 비율)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 (예: 0.0075)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rolling_lookback_minutes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필터 lookback 기간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20160 (14일)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filter_mode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필터 모드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'off'/'p20_p80'/'p10_p90'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FILTER_MODES dict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각 모드의 percentile 임계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{'p20_p80': (20, 80), ...}</w:t>
            </w:r>
          </w:p>
        </w:tc>
      </w:tr>
    </w:tbl>
    <w:p>
      <w:pPr>
        <w:pStyle w:val="Heading1"/>
        <w:spacing w:after="200" w:before="360"/>
      </w:pPr>
      <w:r>
        <w:t xml:space="preserve">4. Phase B 진행 시 유의 사항</w:t>
      </w:r>
    </w:p>
    <w:p>
      <w:pPr>
        <w:pStyle w:val="Heading2"/>
        <w:spacing w:after="160" w:before="280"/>
      </w:pPr>
      <w:r>
        <w:t xml:space="preserve">4.1 사용자 PC 환경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60"/>
      </w:tblGrid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위치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루트</w:t>
            </w:r>
          </w:p>
        </w:tc>
        <w:tc>
          <w:tcPr>
            <w:tcW w:type="dxa" w:w="6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D:\ML\Verify\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데이터</w:t>
            </w:r>
          </w:p>
        </w:tc>
        <w:tc>
          <w:tcPr>
            <w:tcW w:type="dxa" w:w="6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D:\ML\Verify\Merged_Data.csv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측정 폴더</w:t>
            </w:r>
          </w:p>
        </w:tc>
        <w:tc>
          <w:tcPr>
            <w:tcW w:type="dxa" w:w="6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D:\ML\Verify\v34_phase_b_2026-05-18\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모델 백업</w:t>
            </w:r>
          </w:p>
        </w:tc>
        <w:tc>
          <w:tcPr>
            <w:tcW w:type="dxa" w:w="6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D:\ML\Verify\PautoV75_XGB_3class_v2.json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출력</w:t>
            </w:r>
          </w:p>
        </w:tc>
        <w:tc>
          <w:tcPr>
            <w:tcW w:type="dxa" w:w="6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D:\ML\Verify\v34_phase_b_2026-05-18\outputs_phase_b\</w:t>
            </w:r>
          </w:p>
        </w:tc>
      </w:tr>
    </w:tbl>
    <w:p>
      <w:pPr>
        <w:pStyle w:val="Heading2"/>
        <w:spacing w:after="160" w:before="280"/>
      </w:pPr>
      <w:r>
        <w:t xml:space="preserve">4.2 환경 요구사항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3.10+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pandas, numpy, xgboost, scipy 패키지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Merged_Data.csv가 timestamp 컬럼 + OHLC + volume + oi_sum 포함</w:t>
      </w:r>
    </w:p>
    <w:p>
      <w:pPr>
        <w:pStyle w:val="Heading2"/>
        <w:spacing w:after="160" w:before="280"/>
      </w:pPr>
      <w:r>
        <w:t xml:space="preserve">4.3 측정 시간 추정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시간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학습 (재학습 시)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10~20분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단위 테스트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약 3분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ATR_pct 사전 계산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1~3분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신호 추출 (3 필터)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30~90분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 시나리오 시뮬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30~120분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총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1.5~3시간</w:t>
            </w:r>
          </w:p>
        </w:tc>
      </w:tr>
    </w:tbl>
    <w:p>
      <w:pPr>
        <w:pStyle w:val="Heading2"/>
        <w:spacing w:after="160" w:before="280"/>
      </w:pPr>
      <w:r>
        <w:t xml:space="preserve">4.4 결과 회수</w:t>
      </w:r>
    </w:p>
    <w:p>
      <w:pPr>
        <w:spacing w:after="100"/>
      </w:pPr>
      <w:r>
        <w:rPr>
          <w:b/>
          <w:bCs/>
        </w:rPr>
        <w:t xml:space="preserve">outputs_phase_b 폴더를 통째로 zip하여 업로드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all_scenarios_phase_b.csv (요약)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trades_*.csv (12개)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measure_log.txt (로그)</w:t>
      </w:r>
    </w:p>
    <w:p>
      <w:pPr>
        <w:pStyle w:val="Heading1"/>
        <w:spacing w:after="200" w:before="360"/>
      </w:pPr>
      <w:r>
        <w:t xml:space="preserve">5. 본인 메타 인지 (정직 한계)</w:t>
      </w:r>
    </w:p>
    <w:p>
      <w:pPr>
        <w:spacing w:after="100"/>
      </w:pPr>
      <w:r>
        <w:rPr>
          <w:b/>
          <w:bCs/>
        </w:rPr>
        <w:t xml:space="preserve">Phase A 합성 데이터의 한계로 *정확한 PF 수치는 예측 불가*. Phase B 결과에서 실증.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자신 있는 것: 안 A+D가 *방향성 효과*는 학술 + 합성에서 90% 직접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추론하는 것: 실제 BTC 36mo에서도 같은 방향 (75%)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모름: PF 1.3+ 달성 여부, MDD 개선 정도, 시나리오별 차이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위험: 합성 ATR_pct 분포 좁아 필터 효과가 *축소* 측정됨. 실제에선 *더 클* 가능성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2026-05-18T02:39:16.369Z</dcterms:created>
  <dcterms:modified xsi:type="dcterms:W3CDTF">2026-05-18T02:39:16.369Z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