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— REVoi 알파 발견 · 피보 스텝업 v1</w:t>
      </w:r>
    </w:p>
    <w:p>
      <w:r>
        <w:rPr>
          <w:b/>
        </w:rPr>
        <w:t>캡틴 지시 2026-06-24. REVoi = REV(역추세) + OI(미결제약정) 사용 봇. TS(추세)와 짝.</w:t>
      </w:r>
    </w:p>
    <w:p>
      <w:pPr>
        <w:pStyle w:val="Heading1"/>
      </w:pPr>
      <w:r>
        <w:t>0. REVoi 정의</w:t>
      </w:r>
    </w:p>
    <w:p>
      <w:r>
        <w:rPr>
          <w:b w:val="0"/>
        </w:rPr>
        <w:t>역추세 신호(mom_24h + OI_z 역방향 합성) → 눌림목(피봇) 정렬 진입 → 피보 스텝업 트레일 청산. 신호는 롤링z·롤링분위(과거만)로 정직.</w:t>
      </w:r>
    </w:p>
    <w:p>
      <w:pPr>
        <w:pStyle w:val="Heading1"/>
      </w:pPr>
      <w:r>
        <w:t>1. 알파 발견 경위 (수렁↔밧줄)</w:t>
      </w:r>
    </w:p>
    <w:p>
      <w:pPr>
        <w:pStyle w:val="ListBullet"/>
      </w:pPr>
      <w:r>
        <w:t>수렁: 단일 추세(TS)+피보는 held-out OOS≈0(−2%)·2025 음수 = forward 엣지 없음.</w:t>
      </w:r>
    </w:p>
    <w:p>
      <w:pPr>
        <w:pStyle w:val="ListBullet"/>
      </w:pPr>
      <w:r>
        <w:t>밧줄1: 캡틴 '단짠 배합' — 추세(TS)+회귀(REV) 듀얼. 월상관 음수 → REV 단독이 OOS를 캐리(+42%).</w:t>
      </w:r>
    </w:p>
    <w:p>
      <w:pPr>
        <w:pStyle w:val="ListBullet"/>
      </w:pPr>
      <w:r>
        <w:t>밧줄2: ★캡틴 'TS 피보 스텝업을 REV에 붙여라' — REV가 OOS +42%→+76%, 블렌드 OOS +119%로 도약.</w:t>
      </w:r>
    </w:p>
    <w:p>
      <w:pPr>
        <w:pStyle w:val="ListBullet"/>
      </w:pPr>
      <w:r>
        <w:t>결론: REV 단독으로 좁혀 격리마진 청산모델 Back2TV → 36개월 +1852%(MDD−25, full표본 최고)·환각0 검증.</w:t>
      </w:r>
    </w:p>
    <w:p>
      <w:pPr>
        <w:pStyle w:val="Heading1"/>
      </w:pPr>
      <w:r>
        <w:t>2. ★피보 스텝업 범용성 (핵심 TIL)</w:t>
      </w:r>
    </w:p>
    <w:p>
      <w:r>
        <w:rPr>
          <w:b/>
        </w:rPr>
        <w:t>[신뢰90] 피보 스텝업 청산은 봇을 가리지 않고 알파를 만든다 — 추세봇(TS)뿐 아니라 회귀봇(REV)에 붙여도 대폭 개선. 단 '진입만 되면'이 전제(진입 정렬이 선결).</w:t>
      </w:r>
    </w:p>
    <w:p>
      <w:pPr>
        <w:pStyle w:val="Heading1"/>
      </w:pPr>
      <w:r>
        <w:t>3. 진입 정렬(align)이 관건 TIL</w:t>
      </w:r>
    </w:p>
    <w:p>
      <w:pPr>
        <w:pStyle w:val="ListBullet"/>
      </w:pPr>
      <w:r>
        <w:t>[신뢰80] REV는 '신호 즉시 진입'이 아니라 combo arming → 눌림목 확정 후 진입(align_pivot). 정렬 없이는 붕괴(+12%), 정렬하면 +83%↑.</w:t>
      </w:r>
    </w:p>
    <w:p>
      <w:pPr>
        <w:pStyle w:val="ListBullet"/>
      </w:pPr>
      <w:r>
        <w:t>[신뢰85] REV 신호 정직화: 롤링z·롤링분위(과거 qwin봉)로 full표본 룩어헤드 제거. 이걸로 OOS가 정직해짐(+119%→+29%, 그래도 양수=진짜).</w:t>
      </w:r>
    </w:p>
    <w:p>
      <w:pPr>
        <w:pStyle w:val="Heading1"/>
      </w:pPr>
      <w:r>
        <w:t>4. 성과·한계 (정직)</w:t>
      </w:r>
    </w:p>
    <w:p>
      <w:pPr>
        <w:pStyle w:val="ListBullet"/>
      </w:pPr>
      <w:r>
        <w:t>Back2TV 최고세팅(full표본): 레버3·증거금75% → +1852%/MDD−25%/PF1.36/932거래/강제청산0. 환각0·미래참조0 검증 통과.</w:t>
      </w:r>
    </w:p>
    <w:p>
      <w:pPr>
        <w:pStyle w:val="ListBullet"/>
      </w:pPr>
      <w:r>
        <w:t>★held-out 본선(CPCV 표준6 재최적): p25 +12.7%/yr·80% 폴드 양수 = 수익 엣지 일반화. 그러나 MDD−20 위반 53%·최악−35% = 라이브 부적합.</w:t>
      </w:r>
    </w:p>
    <w:p>
      <w:pPr>
        <w:pStyle w:val="ListBullet"/>
      </w:pPr>
      <w:r>
        <w:t>→ 미결 = MDD 리스크. 해결책 = 레짐인지 리스크컷(Work_Order_REVoi).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