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Hstr_Ver_Up — REVoi 봇 사양서</w:t>
      </w:r>
    </w:p>
    <w:p>
      <w:r>
        <w:rPr>
          <w:b/>
        </w:rPr>
        <w:t>REVoi = REV(역추세) + OI(미결제약정). 살아있는 사양서. 지우지 말고 대체(ADR 누적).</w:t>
      </w:r>
    </w:p>
    <w:p>
      <w:pPr>
        <w:pStyle w:val="Heading1"/>
      </w:pPr>
      <w:r>
        <w:t>ADR-001 (2026-06-24) — REVoi 신설</w:t>
      </w:r>
    </w:p>
    <w:p>
      <w:pPr>
        <w:pStyle w:val="ListBullet"/>
      </w:pPr>
      <w:r>
        <w:t>문제: 단일 추세봇 held-out OOS≈0. 회귀형 알파 필요.</w:t>
      </w:r>
    </w:p>
    <w:p>
      <w:pPr>
        <w:pStyle w:val="ListBullet"/>
      </w:pPr>
      <w:r>
        <w:t>결정: REVoi 채택 — 역추세 combo(mom+OI) 신호 + 눌림목 정렬 진입 + 피보 스텝업 청산.</w:t>
      </w:r>
    </w:p>
    <w:p>
      <w:pPr>
        <w:pStyle w:val="ListBullet"/>
      </w:pPr>
      <w:r>
        <w:t>근거: 피보 스텝업을 REV에 붙여 OOS +42→+76%, CPCV p25 +12.7%(held-out 양수). 환각0 검증.</w:t>
      </w:r>
    </w:p>
    <w:p>
      <w:pPr>
        <w:pStyle w:val="ListBullet"/>
      </w:pPr>
      <w:r>
        <w:t>상태: 유력 후보(미확정). 미결=MDD−20 위반(CPCV 53%). §9 미등재.</w:t>
      </w:r>
    </w:p>
    <w:p>
      <w:pPr>
        <w:pStyle w:val="Heading1"/>
      </w:pPr>
      <w:r>
        <w:t>사양 (현재)</w:t>
      </w:r>
    </w:p>
    <w:p>
      <w:pPr>
        <w:pStyle w:val="ListBullet"/>
      </w:pPr>
      <w:r>
        <w:t>신호: rev_tf 4h, mom=open.pct_change(3)+oi_zscore_24h, 롤링z/롤링분위(qwin·q).</w:t>
      </w:r>
    </w:p>
    <w:p>
      <w:pPr>
        <w:pStyle w:val="ListBullet"/>
      </w:pPr>
      <w:r>
        <w:t>진입: combo arming(arm봉) → 눌림목(pivot_tf·N) 확정 시 분할진입(피보 되돌림, 미도달=base폴백).</w:t>
      </w:r>
    </w:p>
    <w:p>
      <w:pPr>
        <w:pStyle w:val="ListBullet"/>
      </w:pPr>
      <w:r>
        <w:t>청산: 피보 스텝업 트레일(눌림목 갱신마다 SL 계단상향, 스톱캡). 추세전환 청산 off.</w:t>
      </w:r>
    </w:p>
    <w:p>
      <w:pPr>
        <w:pStyle w:val="ListBullet"/>
      </w:pPr>
      <w:r>
        <w:t>비용: maker2/taker4/스프1bp·실펀딩·1m체결·격리마진 강제청산.</w:t>
      </w:r>
    </w:p>
    <w:p>
      <w:pPr>
        <w:pStyle w:val="ListBullet"/>
      </w:pPr>
      <w:r>
        <w:t>Back2TV 최고세팅(full표본 참고): 레버3·증거금75%·MDD−25 → +1852%.</w:t>
      </w:r>
    </w:p>
    <w:p>
      <w:r>
        <w:br w:type="page"/>
      </w:r>
    </w:p>
    <w:p>
      <w:pPr>
        <w:pStyle w:val="Heading1"/>
      </w:pPr>
      <w:r>
        <w:t>ADR — REVoi 청산 COMBO (tp_frac + early_tp) 도입 [260627_02, 2026-06-27]</w:t>
      </w:r>
    </w:p>
    <w:p>
      <w:pPr>
        <w:pStyle w:val="Heading2"/>
      </w:pPr>
      <w:r>
        <w:t>①문제제기</w:t>
      </w:r>
    </w:p>
    <w:p>
      <w:r>
        <w:t>REVoi fibstop(피보 스텝업) 청산이 이익을 늦게 확정(추세 되돌릴 때까지 보유)해 수익을 되돌려주고 MDD를 키움(앵커 +1851.6%/MDD−24.6%). OB의 OI로 청산을 개선하려 했으나 OB는 5중 무용.</w:t>
      </w:r>
    </w:p>
    <w:p>
      <w:pPr>
        <w:pStyle w:val="Heading2"/>
      </w:pPr>
      <w:r>
        <w:t>②원인분석</w:t>
      </w:r>
    </w:p>
    <w:p>
      <w:r>
        <w:t>fibstop은 트레일이라 '큰 추세'를 노리지만, REVoi=역추세(REV)라 평균회귀 성격→큰 추세가 자주 안 옴→되돌림 손실. 이익을 일찍 확정하는 게 역추세에 맞음(변동성 클러스터·BTC 변동성).</w:t>
      </w:r>
    </w:p>
    <w:p>
      <w:pPr>
        <w:pStyle w:val="Heading2"/>
      </w:pPr>
      <w:r>
        <w:t>③대안검토</w:t>
      </w:r>
    </w:p>
    <w:p>
      <w:r>
        <w:t>(a)OB를 청산목표로=기각(고정%가 OB보다 우위, Stg5) (b)tp_frac(구조 부분익절) 단독=개선되나 약함 (c)early_tp(고정% 조기익절) 단독=강함 (d)★COMBO(tp_frac+early_tp)=최강·채택.</w:t>
      </w:r>
    </w:p>
    <w:p>
      <w:pPr>
        <w:pStyle w:val="Heading2"/>
      </w:pPr>
      <w:r>
        <w:t>④해결법</w:t>
      </w:r>
    </w:p>
    <w:p>
      <w:r>
        <w:t>bt_full.gen_trades에 early_tp_pct·early_frac opt-in 파라미터 추가(tp_frac 패턴 미러): 진입시 early_target=ep*(1±early_tp_pct), 도달시 early_frac maker 익절, 청산 R 블렌드(early_frac*early_R+(1−early_frac)*잔량). + 무비용 gross_R(비용분해). REVoi_bot·bt_report·back2tv_REVoi 전달. early_tp_pct=0 → 기존 완전 동일(앵커 +1851.6% 무손상 검증).</w:t>
      </w:r>
    </w:p>
    <w:p>
      <w:pPr>
        <w:pStyle w:val="Heading2"/>
      </w:pPr>
      <w:r>
        <w:t>⑤결론</w:t>
      </w:r>
    </w:p>
    <w:p>
      <w:r>
        <w:t>채택 COMBO=tp_frac0.7+early_tp1.0%(진짜 held-out 최적, train=test 일치). M20(36mo천장)=lev5 +3,229,453%/MDD−19.8%/강제청산0/승률69%/PF2.28. 진짜 OOS(held-out test, lev3)=+2121%/MDD−5.5% vs early-off +304%. CPCV p25+443%·§26 4단 통과. = 챔피언 인증후보(신뢰85).</w:t>
      </w:r>
    </w:p>
    <w:p>
      <w:pPr>
        <w:pStyle w:val="Heading2"/>
      </w:pPr>
      <w:r>
        <w:t>⑥향후적용</w:t>
      </w:r>
    </w:p>
    <w:p>
      <w:r>
        <w:t>①진짜 held-out 추가검증(tp_frac·lev 동시 재최적) ②38개월 데이터확장(Dauto 2026-05~06+12일갭+oi_zscore재구축) ③CPCV 표준6 정밀(엔진내장 거래) ④실거래(testnet) ⑤§9 확정알파 등재=캡틴 최종 '채택' 승인 後. ★멀티봇(TS·SW)도 같은 early_tp opt-in 적용 가능(범용 청산레버).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