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F1593" w14:textId="38756A01" w:rsidR="00544CA4" w:rsidRPr="00544CA4" w:rsidRDefault="00544CA4" w:rsidP="00544CA4">
      <w:pPr>
        <w:pStyle w:val="a6"/>
        <w:ind w:left="880"/>
        <w:rPr>
          <w:sz w:val="28"/>
          <w:szCs w:val="28"/>
        </w:rPr>
      </w:pPr>
      <w:r w:rsidRPr="00544CA4">
        <w:rPr>
          <w:rFonts w:hint="eastAsia"/>
          <w:sz w:val="28"/>
          <w:szCs w:val="28"/>
        </w:rPr>
        <w:t>#</w:t>
      </w:r>
      <w:bookmarkStart w:id="0" w:name="_Hlk216650252"/>
      <w:r w:rsidRPr="00544CA4">
        <w:rPr>
          <w:rFonts w:hint="eastAsia"/>
          <w:sz w:val="28"/>
          <w:szCs w:val="28"/>
        </w:rPr>
        <w:t xml:space="preserve"> 양방향추세추종거래 </w:t>
      </w:r>
      <w:r w:rsidR="002C03A2">
        <w:rPr>
          <w:rFonts w:hint="eastAsia"/>
          <w:sz w:val="28"/>
          <w:szCs w:val="28"/>
        </w:rPr>
        <w:t xml:space="preserve">다층적 </w:t>
      </w:r>
      <w:r w:rsidRPr="00544CA4">
        <w:rPr>
          <w:rFonts w:hint="eastAsia"/>
          <w:sz w:val="28"/>
          <w:szCs w:val="28"/>
        </w:rPr>
        <w:t>전략개발</w:t>
      </w:r>
    </w:p>
    <w:bookmarkEnd w:id="0"/>
    <w:p w14:paraId="4C850551" w14:textId="251B7009" w:rsidR="00592056" w:rsidRDefault="00592056"/>
    <w:p w14:paraId="4F2A28B6" w14:textId="5A670DB1" w:rsidR="00544CA4" w:rsidRPr="00544CA4" w:rsidRDefault="00544CA4">
      <w:r>
        <w:rPr>
          <w:rFonts w:hint="eastAsia"/>
        </w:rPr>
        <w:t>최초진입 단방향</w:t>
      </w:r>
      <w:r>
        <w:t>’</w:t>
      </w:r>
      <w:r w:rsidRPr="00544CA4">
        <w:rPr>
          <w:rFonts w:hint="eastAsia"/>
        </w:rPr>
        <w:t xml:space="preserve"> </w:t>
      </w:r>
      <w:r>
        <w:rPr>
          <w:rFonts w:hint="eastAsia"/>
        </w:rPr>
        <w:t>1항</w:t>
      </w:r>
      <w:r>
        <w:t>’</w:t>
      </w:r>
      <w:r>
        <w:rPr>
          <w:rFonts w:hint="eastAsia"/>
        </w:rPr>
        <w:t>, 실패직후 양방향진입</w:t>
      </w:r>
      <w:r>
        <w:t>’</w:t>
      </w:r>
      <w:r>
        <w:rPr>
          <w:rFonts w:hint="eastAsia"/>
        </w:rPr>
        <w:t>2항</w:t>
      </w:r>
      <w:r>
        <w:t>’</w:t>
      </w:r>
      <w:r>
        <w:rPr>
          <w:rFonts w:hint="eastAsia"/>
        </w:rPr>
        <w:t>, 실패직후 청산전략</w:t>
      </w:r>
      <w:r>
        <w:t>’</w:t>
      </w:r>
      <w:r>
        <w:rPr>
          <w:rFonts w:hint="eastAsia"/>
        </w:rPr>
        <w:t>3항</w:t>
      </w:r>
      <w:r>
        <w:t>’</w:t>
      </w:r>
    </w:p>
    <w:p w14:paraId="5777B5BD" w14:textId="175B5238" w:rsidR="00544CA4" w:rsidRDefault="00544CA4" w:rsidP="00544CA4">
      <w:pPr>
        <w:pStyle w:val="a6"/>
        <w:numPr>
          <w:ilvl w:val="0"/>
          <w:numId w:val="2"/>
        </w:numPr>
      </w:pPr>
      <w:r>
        <w:rPr>
          <w:rFonts w:hint="eastAsia"/>
        </w:rPr>
        <w:t>추세를 읽어 진입하는 전략완성필요(승률 70%이상, 수익률 7%이상</w:t>
      </w:r>
      <w:r w:rsidR="0033026D">
        <w:rPr>
          <w:rFonts w:hint="eastAsia"/>
        </w:rPr>
        <w:t>=-변동폭맞춰 유동적 적용</w:t>
      </w:r>
      <w:r>
        <w:rPr>
          <w:rFonts w:hint="eastAsia"/>
        </w:rPr>
        <w:t>)</w:t>
      </w:r>
    </w:p>
    <w:p w14:paraId="5A3607AE" w14:textId="6B74F1A7" w:rsidR="00544CA4" w:rsidRDefault="00544CA4" w:rsidP="00544CA4">
      <w:pPr>
        <w:pStyle w:val="a6"/>
        <w:numPr>
          <w:ilvl w:val="0"/>
          <w:numId w:val="2"/>
        </w:numPr>
      </w:pPr>
      <w:r>
        <w:t>‘</w:t>
      </w:r>
      <w:r>
        <w:rPr>
          <w:rFonts w:hint="eastAsia"/>
        </w:rPr>
        <w:t>1항</w:t>
      </w:r>
      <w:r>
        <w:t>’</w:t>
      </w:r>
      <w:r>
        <w:rPr>
          <w:rFonts w:hint="eastAsia"/>
        </w:rPr>
        <w:t>의 패률30%를 보강하는 전략(패률 30%*70%)=21%+기존승률&gt;&gt;91% , 수익률 5%</w:t>
      </w:r>
      <w:r w:rsidR="0033026D">
        <w:rPr>
          <w:rFonts w:hint="eastAsia"/>
        </w:rPr>
        <w:t>=</w:t>
      </w:r>
      <w:r>
        <w:rPr>
          <w:rFonts w:hint="eastAsia"/>
        </w:rPr>
        <w:t>변동폭맞춰 유동적 적용)</w:t>
      </w:r>
    </w:p>
    <w:p w14:paraId="0EFB3354" w14:textId="77777777" w:rsidR="00544CA4" w:rsidRDefault="00544CA4" w:rsidP="00544CA4">
      <w:pPr>
        <w:pStyle w:val="a6"/>
        <w:numPr>
          <w:ilvl w:val="0"/>
          <w:numId w:val="2"/>
        </w:numPr>
      </w:pPr>
      <w:r>
        <w:t>‘</w:t>
      </w:r>
      <w:r>
        <w:rPr>
          <w:rFonts w:hint="eastAsia"/>
        </w:rPr>
        <w:t>1항</w:t>
      </w:r>
      <w:r>
        <w:t>’</w:t>
      </w:r>
      <w:r>
        <w:rPr>
          <w:rFonts w:hint="eastAsia"/>
        </w:rPr>
        <w:t>+</w:t>
      </w:r>
      <w:r>
        <w:t>’</w:t>
      </w:r>
      <w:r>
        <w:rPr>
          <w:rFonts w:hint="eastAsia"/>
        </w:rPr>
        <w:t>2항</w:t>
      </w:r>
      <w:r>
        <w:t>’</w:t>
      </w:r>
      <w:r>
        <w:rPr>
          <w:rFonts w:hint="eastAsia"/>
        </w:rPr>
        <w:t>의 나머지 패률 9%를 보강하는 전략&gt;&gt;시간 및 기회비용문제, 수익률포기하고 익절이 목표!!</w:t>
      </w:r>
    </w:p>
    <w:p w14:paraId="0F386EEE" w14:textId="1DB39AC7" w:rsidR="00544CA4" w:rsidRDefault="00CF146F" w:rsidP="00544CA4">
      <w:pPr>
        <w:rPr>
          <w:rFonts w:hint="eastAsia"/>
        </w:rPr>
      </w:pPr>
      <w:r>
        <w:rPr>
          <w:rFonts w:hint="eastAsia"/>
        </w:rPr>
        <w:t xml:space="preserve">여기서 가장 중요한 요소는 </w:t>
      </w:r>
    </w:p>
    <w:p w14:paraId="255C271A" w14:textId="77777777" w:rsidR="00D36033" w:rsidRDefault="00D36033" w:rsidP="00544CA4"/>
    <w:p w14:paraId="1FD544EE" w14:textId="77777777" w:rsidR="00D36033" w:rsidRDefault="00D36033" w:rsidP="00D36033">
      <w:r>
        <w:t xml:space="preserve">PROJ. 양방향 코인선물거래 자동봇          </w:t>
      </w:r>
    </w:p>
    <w:p w14:paraId="53C21562" w14:textId="77777777" w:rsidR="00D36033" w:rsidRDefault="00D36033" w:rsidP="00D36033"/>
    <w:p w14:paraId="57BB2FE9" w14:textId="77777777" w:rsidR="00D36033" w:rsidRDefault="00D36033" w:rsidP="00D36033">
      <w:r>
        <w:t>1]진입모드: 각 상황별 수익목표가 달성되기 전까지는 진입모드유지. 진입시점은 추세판단로직으로 한다.</w:t>
      </w:r>
    </w:p>
    <w:p w14:paraId="4329D948" w14:textId="77777777" w:rsidR="00D36033" w:rsidRDefault="00D36033" w:rsidP="00D36033"/>
    <w:p w14:paraId="37817E9E" w14:textId="77777777" w:rsidR="00D36033" w:rsidRDefault="00D36033" w:rsidP="00D36033">
      <w:r>
        <w:t>1.설정: 롱포지션과 숏포지션은 각각 진입회차별로 진입가격과 보유수량를 관리한다. (회차별 진입수량은 1회차 0.1btc, 2회차 0.2btc, 3회차 0.3btc, 4회차 0.4btc로 설정.=추세판단로직이 '롱추세'판단: 롱최초진입: L1 0.1btc@L1가격, 이후 추세판단로직이 '추세반전'판단하면 숏으로 2차진입: S2 0.2btc@S2가격,이후 또 추세판단로직이 '추세반전'판단하면 롱으로 3차진입: L3 0.3btc@L3가격,이후 또 추세판단로직</w:t>
      </w:r>
      <w:r>
        <w:rPr>
          <w:rFonts w:hint="eastAsia"/>
        </w:rPr>
        <w:t>이</w:t>
      </w:r>
      <w:r>
        <w:t xml:space="preserve"> '추세반전'판단하면 숏으로 4차진입: S4 0.4btc@S4가격 이 된다. 반대로 추세판단로직이 '숏추세'판단: 숏최초진입: S1 0.1btc@S1가격, 이후 추세판단로직이 '추세반전'판단하면 롱으로 2차진입: L2 0.2btc@L2가격,이후 또 추세반전으로 숏으로 3차진입: S3 0.3btc@S3가격,이후 또 추세반전으로 롱으로 4차진입: L4 0.4btc@L4가격 이 된다. )</w:t>
      </w:r>
    </w:p>
    <w:p w14:paraId="7DE3369B" w14:textId="77777777" w:rsidR="00D36033" w:rsidRDefault="00D36033" w:rsidP="00D36033">
      <w:r>
        <w:t xml:space="preserve"> </w:t>
      </w:r>
    </w:p>
    <w:p w14:paraId="10B2D5E4" w14:textId="77777777" w:rsidR="00D36033" w:rsidRDefault="00D36033" w:rsidP="00D36033">
      <w:r>
        <w:t>2. 추세판단로직:(가장 중요한 로직) 유리한 상황에 진입,청산해야 하므로 계속 수정이 필요한 부분임. 완전플러그인방식의 모듈화로 별도관리중요. 일단, 현재는 추세방향 최고점에서 추세반대방향 가격으로 120이상 진행하면 '추세반전판단' 작동)</w:t>
      </w:r>
    </w:p>
    <w:p w14:paraId="37C44FCA" w14:textId="77777777" w:rsidR="00D36033" w:rsidRDefault="00D36033" w:rsidP="00D36033">
      <w:r>
        <w:t xml:space="preserve">3. 첫진입에서 실패해서 (**추세 반전로직 작동 or 최고점에서 진입포지션 반대방향으로  </w:t>
      </w:r>
      <w:r>
        <w:lastRenderedPageBreak/>
        <w:t xml:space="preserve">가격이 150이상 진행하면 작동) 반대 포지션으로 0.2btc를 진입한다.   </w:t>
      </w:r>
    </w:p>
    <w:p w14:paraId="0135C88F" w14:textId="77777777" w:rsidR="00D36033" w:rsidRDefault="00D36033" w:rsidP="00D36033">
      <w:r>
        <w:t>1. 최종적으로 같은 보유수량으로 롱평단가&lt;숏평단가를 수수료+ROE 3% 이상의 수익을 만들어야 한다.</w:t>
      </w:r>
    </w:p>
    <w:p w14:paraId="075BD711" w14:textId="77777777" w:rsidR="00D36033" w:rsidRDefault="00D36033" w:rsidP="00D36033"/>
    <w:p w14:paraId="695654BB" w14:textId="77777777" w:rsidR="00D36033" w:rsidRDefault="00D36033" w:rsidP="00D36033">
      <w:r>
        <w:t>2]청산모드: 현재 가격으로 포지션들을 양방향 동시청산했을때 수익목표에 도달하면 작동한다. 청산시 지불할 수수료를 포함한 목표가격을 '순수익가격'이라 한다.</w:t>
      </w:r>
    </w:p>
    <w:p w14:paraId="2FFD800F" w14:textId="77777777" w:rsidR="00D36033" w:rsidRDefault="00D36033" w:rsidP="00D36033"/>
    <w:p w14:paraId="2B2693D2" w14:textId="77777777" w:rsidR="00D36033" w:rsidRDefault="00D36033" w:rsidP="00D36033"/>
    <w:p w14:paraId="0201A700" w14:textId="77777777" w:rsidR="00D36033" w:rsidRDefault="00D36033" w:rsidP="00D36033">
      <w:r>
        <w:t>*Ult.RSI: 청산로직으로만 쓴다. 추세진행하다 80&lt; , &lt;20가 되고 OB을 만나면 추세반전!!</w:t>
      </w:r>
    </w:p>
    <w:p w14:paraId="147057F6" w14:textId="77777777" w:rsidR="00D36033" w:rsidRPr="003338C5" w:rsidRDefault="00D36033" w:rsidP="00D36033"/>
    <w:p w14:paraId="34EB2B3F" w14:textId="77777777" w:rsidR="00D36033" w:rsidRDefault="00D36033" w:rsidP="00D36033">
      <w:r>
        <w:t>*</w:t>
      </w:r>
      <w:proofErr w:type="spellStart"/>
      <w:r>
        <w:t>추세판단로직</w:t>
      </w:r>
      <w:proofErr w:type="spellEnd"/>
      <w:r>
        <w:t>:</w:t>
      </w:r>
    </w:p>
    <w:p w14:paraId="3CE6E72E" w14:textId="77777777" w:rsidR="00D36033" w:rsidRDefault="00D36033" w:rsidP="00D36033"/>
    <w:p w14:paraId="013F9AA5" w14:textId="77777777" w:rsidR="00D36033" w:rsidRDefault="00D36033" w:rsidP="00D36033">
      <w:r>
        <w:t>*추세반전로직?:</w:t>
      </w:r>
    </w:p>
    <w:p w14:paraId="001C51A2" w14:textId="77777777" w:rsidR="00D36033" w:rsidRDefault="00D36033" w:rsidP="00D36033"/>
    <w:p w14:paraId="59747557" w14:textId="77777777" w:rsidR="00D36033" w:rsidRDefault="00D36033" w:rsidP="00D36033">
      <w:r>
        <w:t>*횡보장청산로직:</w:t>
      </w:r>
    </w:p>
    <w:p w14:paraId="63C66680" w14:textId="77777777" w:rsidR="00D36033" w:rsidRDefault="00D36033" w:rsidP="00D36033"/>
    <w:p w14:paraId="5EEF459D" w14:textId="77777777" w:rsidR="00D36033" w:rsidRPr="00D36033" w:rsidRDefault="00D36033" w:rsidP="00544CA4"/>
    <w:sectPr w:rsidR="00D36033" w:rsidRPr="00D3603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9B419" w14:textId="77777777" w:rsidR="0033642B" w:rsidRDefault="0033642B" w:rsidP="006F1B3A">
      <w:pPr>
        <w:spacing w:after="0"/>
      </w:pPr>
      <w:r>
        <w:separator/>
      </w:r>
    </w:p>
  </w:endnote>
  <w:endnote w:type="continuationSeparator" w:id="0">
    <w:p w14:paraId="44B88696" w14:textId="77777777" w:rsidR="0033642B" w:rsidRDefault="0033642B" w:rsidP="006F1B3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0CB82" w14:textId="77777777" w:rsidR="0033642B" w:rsidRDefault="0033642B" w:rsidP="006F1B3A">
      <w:pPr>
        <w:spacing w:after="0"/>
      </w:pPr>
      <w:r>
        <w:separator/>
      </w:r>
    </w:p>
  </w:footnote>
  <w:footnote w:type="continuationSeparator" w:id="0">
    <w:p w14:paraId="726AC2F4" w14:textId="77777777" w:rsidR="0033642B" w:rsidRDefault="0033642B" w:rsidP="006F1B3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06AE4"/>
    <w:multiLevelType w:val="hybridMultilevel"/>
    <w:tmpl w:val="AA922E46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7FA93BB1"/>
    <w:multiLevelType w:val="hybridMultilevel"/>
    <w:tmpl w:val="7CE040B8"/>
    <w:lvl w:ilvl="0" w:tplc="6DB6820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983803393">
    <w:abstractNumId w:val="0"/>
  </w:num>
  <w:num w:numId="2" w16cid:durableId="411590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CA4"/>
    <w:rsid w:val="0015743F"/>
    <w:rsid w:val="00173267"/>
    <w:rsid w:val="001B3371"/>
    <w:rsid w:val="00297D6D"/>
    <w:rsid w:val="002C03A2"/>
    <w:rsid w:val="0033026D"/>
    <w:rsid w:val="003338C5"/>
    <w:rsid w:val="0033642B"/>
    <w:rsid w:val="00544CA4"/>
    <w:rsid w:val="00592056"/>
    <w:rsid w:val="006F1B3A"/>
    <w:rsid w:val="00BD7FFA"/>
    <w:rsid w:val="00CF146F"/>
    <w:rsid w:val="00D36033"/>
    <w:rsid w:val="00DC7838"/>
    <w:rsid w:val="00ED3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40B661"/>
  <w15:chartTrackingRefBased/>
  <w15:docId w15:val="{5DF87EDC-C53F-45E4-B8C7-4033EB773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44CA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44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44C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44CA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44CA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44CA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44CA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44CA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44CA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44CA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44CA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44CA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44C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44C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44C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44C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44C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44CA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44C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44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44CA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44C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44C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44CA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44CA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44CA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44C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44CA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44CA4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6F1B3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6F1B3A"/>
  </w:style>
  <w:style w:type="paragraph" w:styleId="ab">
    <w:name w:val="footer"/>
    <w:basedOn w:val="a"/>
    <w:link w:val="Char4"/>
    <w:uiPriority w:val="99"/>
    <w:unhideWhenUsed/>
    <w:rsid w:val="006F1B3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6F1B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710</TotalTime>
  <Pages>2</Pages>
  <Words>222</Words>
  <Characters>1084</Characters>
  <Application>Microsoft Office Word</Application>
  <DocSecurity>0</DocSecurity>
  <Lines>49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HyoungJoon Gho</dc:creator>
  <cp:keywords/>
  <dc:description/>
  <cp:lastModifiedBy>HyoungJoon Gho</cp:lastModifiedBy>
  <cp:revision>4</cp:revision>
  <dcterms:created xsi:type="dcterms:W3CDTF">2026-01-09T06:18:00Z</dcterms:created>
  <dcterms:modified xsi:type="dcterms:W3CDTF">2026-01-17T09:03:00Z</dcterms:modified>
</cp:coreProperties>
</file>