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Key 노트</w:t>
      </w:r>
    </w:p>
    <w:p>
      <w:pPr>
        <w:spacing w:after="240"/>
        <w:jc w:val="center"/>
      </w:pPr>
      <w:r>
        <w:rPr>
          <w:sz w:val="36"/>
          <w:szCs w:val="36"/>
        </w:rPr>
        <w:t xml:space="preserve">TradingView 지표 → Python 변환 정리</w:t>
      </w:r>
    </w:p>
    <w:p>
      <w:pPr>
        <w:spacing w:after="480"/>
        <w:jc w:val="center"/>
      </w:pPr>
      <w:r>
        <w:rPr>
          <w:sz w:val="24"/>
          <w:szCs w:val="24"/>
        </w:rPr>
        <w:t xml:space="preserve">cRSI + DB + DI-Swing + WAE 완전 정리</w:t>
      </w:r>
    </w:p>
    <w:p>
      <w:pPr>
        <w:jc w:val="center"/>
      </w:pPr>
      <w:r>
        <w:rPr>
          <w:sz w:val="22"/>
          <w:szCs w:val="22"/>
        </w:rPr>
        <w:t xml:space="preserve">작성일: 2026-05-14 | Key_TradingView_Indicators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개요</w:t>
      </w:r>
    </w:p>
    <w:p>
      <w:pPr>
        <w:spacing w:after="100"/>
      </w:pPr>
      <w:r>
        <w:rPr>
          <w:sz w:val="22"/>
          <w:szCs w:val="22"/>
        </w:rPr>
        <w:t xml:space="preserve">본 노트는 사용자의 TradingView Pine 지표 4종 (cRSI, db/ub, DI-Swing, WAE)을 Python으로 재현하기 위한 *재현 가능 수준*의 정리입니다.</w:t>
      </w:r>
    </w:p>
    <w:p>
      <w:pPr>
        <w:spacing w:after="100"/>
      </w:pPr>
      <w:r>
        <w:rPr>
          <w:sz w:val="22"/>
          <w:szCs w:val="22"/>
        </w:rPr>
        <w:t xml:space="preserve">재현 목적: 사용자 보유 Pine 인디케이터의 출력값을 백테스트 환경 (Python)에서 동일하게 계산. Pine vs Python 일치율 ≥99% 목표.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관련 파일: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crsi_core.py — cRSI + db/ub 변환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indicators.py — DI-Swing + WAE t1 변환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spot_check_*.csv — TradingView 비교용 timestamp + 값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cRSI (Cyclic RSI) 지표</w:t>
      </w:r>
    </w:p>
    <w:p>
      <w:pPr>
        <w:pStyle w:val="Heading2"/>
      </w:pPr>
      <w:r>
        <w:rPr>
          <w:b/>
          <w:bCs/>
        </w:rPr>
        <w:t xml:space="preserve">2.1 개념</w:t>
      </w:r>
    </w:p>
    <w:p>
      <w:pPr>
        <w:spacing w:after="100"/>
      </w:pPr>
      <w:r>
        <w:rPr>
          <w:sz w:val="22"/>
          <w:szCs w:val="22"/>
        </w:rPr>
        <w:t xml:space="preserve">cRSI는 표준 RSI에 *위상 차이 보정 (phasing correction)*과 *cyclic memory 평활*을 추가한 변형 RSI입니다.</w:t>
      </w:r>
    </w:p>
    <w:p>
      <w:pPr>
        <w:spacing w:after="100"/>
      </w:pPr>
      <w:r>
        <w:rPr>
          <w:sz w:val="22"/>
          <w:szCs w:val="22"/>
        </w:rPr>
        <w:t xml:space="preserve">핵심 아이디어: RSI는 시장 turning point를 *지연*해서 보여줌. cRSI는 phasingLag(=cyclicmemory의 절반) 만큼 *과거 RSI*를 빼서 *현재 RSI의 변화량*을 강조 → 지연 보정.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Ehlers, J. F. (2013) — Cycle Analytics for Traders. 'cyclic' 개념의 학술 기반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LazyBear Pine community (TradingView) — cRSI 구현 변형 다수 존재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Wilder, J. W. (1978) — RSI 원본 New Concepts in Technical Trading Systems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Pine 원문 (사용자 업로드 인디케이터 Module 2)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입력 파라미터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domcycle = input(10, 'Dominant Cycle')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vibration = 10  // hardcoded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leveling = 10.0  // hardcoded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파생 상수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cyclicmemory = domcycle * 2          // = 20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cyclelen = domcycle / 2              // = 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torque = 2.0 / (vibration + 1)       // = 2/11 ≈ 0.1818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phasingLag = floor((vibration - 1) / 2.0)  // = 4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표준 RSI 분자/분모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up_crsi = ta.rma(math.max(ta.change(close), 0), cyclelen)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down_crsi = ta.rma(-math.min(ta.change(close), 0), cyclelen)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rsi = down_crsi == 0 ? 100 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up_crsi == 0 ? 0 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100 - 100 / (1 + up_crsi / down_crsi)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cRSI 재귀 — 핵심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float crsi = 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crsi := torque * (2 * rsi - nz(rsi[phasingLag])) +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(1 - torque) * nz(crsi[1])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재귀식 해석:</w:t>
      </w:r>
    </w:p>
    <w:p>
      <w:pPr>
        <w:spacing w:after="100"/>
      </w:pPr>
      <w:r>
        <w:rPr>
          <w:sz w:val="22"/>
          <w:szCs w:val="22"/>
        </w:rPr>
        <w:t xml:space="preserve">crsi[t] = α × (2·rsi[t] − rsi[t−4]) + (1−α) × crsi[t−1]</w:t>
      </w:r>
    </w:p>
    <w:p>
      <w:pPr>
        <w:spacing w:after="100"/>
      </w:pPr>
      <w:r>
        <w:rPr>
          <w:sz w:val="22"/>
          <w:szCs w:val="22"/>
        </w:rPr>
        <w:t xml:space="preserve">여기서 α = 2/11. 즉 EMA-like smoothing의 EMA 입력값이 rsi 자체가 아니라 *rsi의 phase-shifted difference* (2·rsi[t] − rsi[t−4]).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Python 변환 (crsi_core.py)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RMA (Wilder's Running Moving Average) 구현: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compute_rma(series, length):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 = len(series)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 = np.full(n, np.nan)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 &lt; length: return out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safe = np.where(np.isnan(series), 0.0, series)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Seed: 첫 length 봉 SMA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out[length-1] = np.mean(safe[:length])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t in range(length, n):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out[t] = (out[t-1] * (length-1) + safe[t]) / length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cRSI 재귀 구현: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crsi = np.zeros(n)  # var float crsi = 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t in range(n):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rsi_t = rsi[t] if not np.isnan(rsi[t]) else 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rsi_lag = rsi[t-phasingLag] if t-phasingLag &gt;= 0 else 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np.isnan(rsi_lag): rsi_lag = 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crsi_prev = crsi[t-1] if t &gt; 0 else 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crsi[t] = torque * (2*rsi_t - rsi_lag) + (1-torque) * crsi_prev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변환 검증</w:t>
      </w:r>
    </w:p>
    <w:p>
      <w:pPr>
        <w:spacing w:after="100"/>
      </w:pPr>
      <w:r>
        <w:rPr>
          <w:sz w:val="22"/>
          <w:szCs w:val="22"/>
        </w:rPr>
        <w:t xml:space="preserve">실측 BTC 1분봉 1.58M행 변환 결과 (4 TF):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100"/>
        <w:gridCol w:w="1300"/>
        <w:gridCol w:w="1100"/>
        <w:gridCol w:w="1100"/>
        <w:gridCol w:w="12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TF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mean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median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std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p90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5m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315,629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50.29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50.29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27.62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72.92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15m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105,197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50.49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50.66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28.51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72.30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30m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52,589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50.59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50.77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28.05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72.84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26,285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50.82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50.93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27.89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73.80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관찰: 4 TF의 mean/std 차이 0.5/0.7 — Pine cRSI가 *시간 척도 무관 분포 안정성*.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Dynamic Band (db, ub)</w:t>
      </w:r>
    </w:p>
    <w:p>
      <w:pPr>
        <w:pStyle w:val="Heading2"/>
      </w:pPr>
      <w:r>
        <w:rPr>
          <w:b/>
          <w:bCs/>
        </w:rPr>
        <w:t xml:space="preserve">3.1 개념</w:t>
      </w:r>
    </w:p>
    <w:p>
      <w:pPr>
        <w:spacing w:after="100"/>
      </w:pPr>
      <w:r>
        <w:rPr>
          <w:sz w:val="22"/>
          <w:szCs w:val="22"/>
        </w:rPr>
        <w:t xml:space="preserve">db (LowBand)와 ub (HighBand)는 *최근 cyclicmemory=20봉 cRSI 분포의 하위/상위 leveling=10% 분위수*입니다.</w:t>
      </w:r>
    </w:p>
    <w:p>
      <w:pPr>
        <w:spacing w:after="100"/>
      </w:pPr>
      <w:r>
        <w:rPr>
          <w:sz w:val="22"/>
          <w:szCs w:val="22"/>
        </w:rPr>
        <w:t xml:space="preserve">표준 RSI의 고정 30/70 임계와 달리, 시장 변동성에 *적응*하는 *동적 임계*. 변동성 낮은 시기 db는 30보다 높게, 변동성 높은 시기 db는 30보다 낮게 위치.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Bollinger, J. (2001) — Bollinger Bands. 적응형 임계의 기본 개념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Connors, L. &amp; Alvarez, C. (2009) — Short Term Trading Strategies That Work. 짧은 윈도우 분위수 임계 활용 사례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Pine 원문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분포 통계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lmax = -999999.0, lmin = 999999.0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i = 0 to cyclicmemory - 1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lmax := math.max(lmax, nz(crsi[i], -999999.0))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lmin := math.min(lmin, nz(crsi[i], 999999.0))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mstep = (lmax - lmin) / 100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aperc = leveling / 100   // = 0.10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db: lmin부터 위로 sweep, 누적 &lt; testvalue 비율 ≥ aperc 첫 도달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 = 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steps = 0 to 100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testvalue = lmin + mstep * steps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below =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m = 0 to cyclicmemory - 1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below := below + (crsi[m] &lt; testvalue ? 1 : 0)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(below / cyclicmemory) &gt;= aperc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db := testvalue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ub: lmax부터 아래로 sweep, 대칭 로직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Python 변환</w:t>
      </w:r>
    </w:p>
    <w:p>
      <w:pPr>
        <w:spacing w:after="100"/>
      </w:pPr>
      <w:r>
        <w:rPr>
          <w:sz w:val="22"/>
          <w:szCs w:val="22"/>
        </w:rPr>
        <w:t xml:space="preserve">위 Pine 로직을 그대로 numpy로 구현 (crsi_core.py 내 compute_cRSI_with_bands).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t in range(cyclicmemory - 1, n):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window = crsi[t - cyclicmemory + 1 : t + 1]  # 20봉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lmax = np.max(window); lmin = np.min(window)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lmax == lmin: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db[t] = lmin; ub[t] = lmax; continue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mstep = (lmax - lmin) / 100.0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steps in range(101):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testvalue = lmin + mstep * steps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below_count = np.sum(window &lt; testvalue)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below_count / cyclicmemory &gt;= aperc: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db[t] = testvalue; break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ub 대칭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측정 결과 — 사용자 룰 정합성 검증</w:t>
      </w:r>
    </w:p>
    <w:p>
      <w:pPr>
        <w:spacing w:after="100"/>
      </w:pPr>
      <w:r>
        <w:rPr>
          <w:sz w:val="22"/>
          <w:szCs w:val="22"/>
        </w:rPr>
        <w:t xml:space="preserve">BTC 36개월 실측 (5m TF 기준):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메트릭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&lt; 30 발생률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46.02%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봉의 약 절반에서 db가 30보다 작음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&lt; 25 발생률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29.95%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30% 봉에서 db가 25 미만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ub &gt; 70 발생률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47.76%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거의 절반에서 ub가 70 초과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 &lt; db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16.66%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적응형 oversold 영역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 ≤ 30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12.82%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oversold 영역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 &lt; db AND ≤ 30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7.70%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두 임계 동시 만족 (60% 일치)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결정: 사용자 룰의 C1 (cRSI&lt;db AND db하락)을 C5 (V반전 ≤30)으로 *부분 대체* (Q-AS=c). 두 임계의 *60% 일치*가 근거.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DI-Swing (Directional Index)</w:t>
      </w:r>
    </w:p>
    <w:p>
      <w:pPr>
        <w:pStyle w:val="Heading2"/>
      </w:pPr>
      <w:r>
        <w:rPr>
          <w:b/>
          <w:bCs/>
        </w:rPr>
        <w:t xml:space="preserve">4.1 개념</w:t>
      </w:r>
    </w:p>
    <w:p>
      <w:pPr>
        <w:spacing w:after="100"/>
      </w:pPr>
      <w:r>
        <w:rPr>
          <w:sz w:val="22"/>
          <w:szCs w:val="22"/>
        </w:rPr>
        <w:t xml:space="preserve">Wilder DMI의 +DI / -DI 차이를 +50 baseline에 정렬한 single-line 지표.</w:t>
      </w:r>
    </w:p>
    <w:p>
      <w:pPr>
        <w:spacing w:after="100"/>
      </w:pPr>
      <w:r>
        <w:rPr>
          <w:sz w:val="22"/>
          <w:szCs w:val="22"/>
        </w:rPr>
        <w:t xml:space="preserve">di_diff = (plus - minus) + 50. 50 위 = 상승 추세, 50 아래 = 하락 추세.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Wilder, J. W. (1978) — New Concepts in Technical Trading Systems (DMI/ADX 원본)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Achelis, S. (2000) — Technical Analysis from A to Z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Pine 원문 (cRSI Pine Module 3)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입력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di_len = input(14)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변화량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up_di = ta.change(high)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down_di = -ta.change(low)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DM (Directional Movement)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plusDM = (up_di &gt; down_di and up_di &gt; 0) ? up_di :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minusDM = (down_di &gt; up_di and down_di &gt; 0) ? down_di :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True Range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ta.tr[t] = max(high[t]-low[t], |high[t]-close[t-1]|, |low[t]-close[t-1]|)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정규화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trur = ta.rma(ta.tr, di_len)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plus = fixnan(100 * ta.rma(plusDM, di_len) / trur)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minus = fixnan(100 * ta.rma(minusDM, di_len) / trur)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di_diff = (plus - minus) + 50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Python 변환 (indicators.py)</w:t>
      </w:r>
    </w:p>
    <w:p>
      <w:pPr>
        <w:spacing w:after="100"/>
      </w:pPr>
      <w:r>
        <w:rPr>
          <w:sz w:val="22"/>
          <w:szCs w:val="22"/>
        </w:rPr>
        <w:t xml:space="preserve">compute_DI() 함수가 Pine 로직을 1:1 구현. 주의점: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ta.tr 첫 봉: high[0] - low[0] (close[-1] 없음)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fixnan: trur=0이면 NaN. Python은 forward-fill로 처리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DM은 양수만. 음수면 0</w:t>
      </w:r>
    </w:p>
    <w:p>
      <w:pPr>
        <w:spacing w:after="10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compute_DI(high, low, close, di_len=14):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up_di[1:] = high[1:] - high[:-1]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down_di[1:] = -(low[1:] - low[:-1])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t in range(1, n):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u, d = up_di[t], down_di[t]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 &gt; d and u &gt; 0: plusDM[t] = u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 &gt; u and d &gt; 0: minusDM[t] = 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 = compute_true_range(high, low, close)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trur = compute_rma(tr, di_len)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plus = 100 * compute_rma(plusDM, di_len) / trur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minus = 100 * compute_rma(minusDM, di_len) / trur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forward-fill NaN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di_diff = (plus - minus) + 50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사용자 룰에서의 활용</w:t>
      </w:r>
    </w:p>
    <w:p>
      <w:pPr>
        <w:spacing w:after="100"/>
      </w:pPr>
      <w:r>
        <w:rPr>
          <w:sz w:val="22"/>
          <w:szCs w:val="22"/>
        </w:rPr>
        <w:t xml:space="preserve">C4 조건: di_diff가 50 위 → 아래로 (Long), 또는 아래 → 위로 (Short) 전환 시점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C4L (Long용)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di_diff[t-1] &gt;= 50 and di_diff[t] &lt; 50: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c4L[t] = True  # 추세 양 → 음 전환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BTC 36개월 실측 발생률: 약 4% (모든 TF 동일).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WAE (Waddah Attar Explosion)</w:t>
      </w:r>
    </w:p>
    <w:p>
      <w:pPr>
        <w:pStyle w:val="Heading2"/>
      </w:pPr>
      <w:r>
        <w:rPr>
          <w:b/>
          <w:bCs/>
        </w:rPr>
        <w:t xml:space="preserve">5.1 개념</w:t>
      </w:r>
    </w:p>
    <w:p>
      <w:pPr>
        <w:spacing w:after="100"/>
      </w:pPr>
      <w:r>
        <w:rPr>
          <w:sz w:val="22"/>
          <w:szCs w:val="22"/>
        </w:rPr>
        <w:t xml:space="preserve">MACD 변화량의 부호로 *모멘텀 가속*과 *방향 전환*을 측정. LazyBear Pine community 변형 다수.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Attar, W. (2014) — Forex Waddah Attar Explosion (원본 MQL4 EA)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LazyBear (TradingView) — Pine v3 변형 인디케이터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Appel, G. (1979) — MACD 원본 Technical Analysis: Power Tools for Active Investors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Pine 원문 (사용자 업로드)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입력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fastLength = 20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slowLength = 40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sensitivity = 150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BB length=20, mult=2.0  (deadZone, t2 dead code)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calc_macd(source, fast, slow) =&gt;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fastMA = ema(source, fast)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slowMA = ema(source, slow)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fastMA - slowMA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t1 = (calc_macd(close, fastLength, slowLength) -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calc_macd(close[1], fastLength, slowLength)) * sensitivity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trendUp = (t1 &gt;= 0) ? t1 :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trendDown = (t1 &lt; 0) ? (-1 * t1) : 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t1 = MACD의 1봉 변화량 × 150. 부호 판단만 사용 시 sensitivity는 *무관*.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Python 변환 (indicators.py)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compute_ema(series, length):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alpha = 2.0 / (length + 1)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out[0] = series[0]  # Pine ta.ema seed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t in range(1, n):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out[t] = alpha * series[t] + (1 - alpha) * out[t-1]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compute_WAE_t1(close, fast=20, slow=40, sensitivity=150):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ema_fast = compute_ema(close, fast)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ema_slow = compute_ema(close, slow)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macd = ema_fast - ema_slow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t1 = np.full(n, np.nan)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t1[1:] = (macd[1:] - macd[:-1]) * sensitivity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사용자 룰에서의 활용</w:t>
      </w:r>
    </w:p>
    <w:p>
      <w:pPr>
        <w:spacing w:after="100"/>
      </w:pPr>
      <w:r>
        <w:rPr>
          <w:sz w:val="22"/>
          <w:szCs w:val="22"/>
        </w:rPr>
        <w:t xml:space="preserve">C3 조건: t1이 양수 → 음수로 (Long), 또는 음수 → 양수로 (Short) 전환 시점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C3L (Long용)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t1[t-1] &gt;= 0 and t1[t] &lt; 0: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c3L[t] = True  # 모멘텀 Up → Down 전환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BTC 36개월 실측 발생률: 약 8% (모든 TF 동일).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사용자 4 AND 룰 — 통합 정의</w:t>
      </w:r>
    </w:p>
    <w:p>
      <w:pPr>
        <w:pStyle w:val="Heading2"/>
      </w:pPr>
      <w:r>
        <w:rPr>
          <w:b/>
          <w:bCs/>
        </w:rPr>
        <w:t xml:space="preserve">6.1 CR-Long 룰</w:t>
      </w:r>
    </w:p>
    <w:p>
      <w:pPr>
        <w:spacing w:after="100"/>
      </w:pPr>
      <w:r>
        <w:rPr>
          <w:sz w:val="22"/>
          <w:szCs w:val="22"/>
        </w:rPr>
        <w:t xml:space="preserve">윈도우 W봉 (W = 30/40/50) 내에 *4 조건 모두 한 번 이상 발생*하면 진입 후보.</w:t>
      </w:r>
    </w:p>
    <w:p>
      <w:pPr>
        <w:spacing w:after="100"/>
      </w:pPr>
      <w:r>
        <w:rPr>
          <w:sz w:val="22"/>
          <w:szCs w:val="22"/>
        </w:rPr>
        <w:t xml:space="preserve">진입 시점: 4 조건 모두 완성된 봉의 *다음 봉 시가*.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Short (대칭)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발생률 (1h)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C2 - db/ub 추세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db[t]&lt;db[t-1] AND db[t]&lt;mean(db[t-3:t])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ub[t]&gt;ub[t-1] AND ub[t]&gt;mean(ub[t-3:t])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21.7%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C3 - WAE 전환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t1[t-1]≥0 AND t1[t]&lt;0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t1[t-1]≤0 AND t1[t]&gt;0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7.7%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C4 - DI 전환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di_diff[t-1]≥50 AND di_diff[t]&lt;50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di_diff[t-1]≤50 AND di_diff[t]&gt;50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C5 - cRSI 반전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crsi[t-2]&gt;crsi[t-1] AND crsi[t-1]≤crsi[t] AND crsi[t-1]≤30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crsi[t-2]&lt;crsi[t-1] AND crsi[t-1]≥crsi[t] AND crsi[t-1]≥70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진입 후보 발생 패턴</w:t>
      </w:r>
    </w:p>
    <w:p>
      <w:pPr>
        <w:spacing w:after="100"/>
      </w:pPr>
      <w:r>
        <w:rPr>
          <w:sz w:val="22"/>
          <w:szCs w:val="22"/>
        </w:rPr>
        <w:t xml:space="preserve">36개월 BTC 실측 (1h × W=40):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 진입 후보 4,811회 (월 134회)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Short 진입 후보 5,454회 (월 151회)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Permutation 분포: 상위 5개 패턴이 약 70% 점유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C5L의 60%가 4 조건 중 *마지막* 위치 — capitulation 가설 입증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Lookahead Bias 점검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작업지침 5번 직접 검증: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진입 시점 = 4 조건 완성 봉의 *다음 봉 시가*. 봉 t의 현재 정보만 사용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윈도우 = [t-W+1, t] (현재 봉 포함, 미래 봉 미포함)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cRSI/db/ub: cyclicmemory=20봉 warmup. PF 측정에서는 WARMUP_MARGIN=50 봉 후부터 측정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DI: di_len=14 warmup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WAE: EMA slow=40 warmup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모든 지표가 *과거 데이터*만 사용. Lookahead 없음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Pine vs Python 검증 절차 — Spot Check</w:t>
      </w:r>
    </w:p>
    <w:p>
      <w:pPr>
        <w:pStyle w:val="Heading2"/>
      </w:pPr>
      <w:r>
        <w:rPr>
          <w:b/>
          <w:bCs/>
        </w:rPr>
        <w:t xml:space="preserve">7.1 검증 데이터</w:t>
      </w:r>
    </w:p>
    <w:p>
      <w:pPr>
        <w:spacing w:after="100"/>
      </w:pPr>
      <w:r>
        <w:rPr>
          <w:sz w:val="22"/>
          <w:szCs w:val="22"/>
        </w:rPr>
        <w:t xml:space="preserve">산출 spot_check_*.csv 파일들 (cRSI v0 zip 내부):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spot_check_5m.csv - 5분봉 최근 100봉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spot_check_15m.csv - 15분봉 최근 100봉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spot_check_30m.csv - 30분봉 최근 100봉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spot_check_1h.csv - 1시간봉 최근 100봉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각 CSV의 컬럼: timestamp, close, crsi, db, ub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검증 절차</w:t>
      </w:r>
    </w:p>
    <w:p>
      <w:pPr>
        <w:spacing w:after="100"/>
      </w:pPr>
      <w:r>
        <w:rPr>
          <w:sz w:val="22"/>
          <w:szCs w:val="22"/>
        </w:rPr>
        <w:t xml:space="preserve">1) TradingView에서 BTCUSDT.P (Binance Perpetual) 차트 열기</w:t>
      </w:r>
    </w:p>
    <w:p>
      <w:pPr>
        <w:spacing w:after="100"/>
      </w:pPr>
      <w:r>
        <w:rPr>
          <w:sz w:val="22"/>
          <w:szCs w:val="22"/>
        </w:rPr>
        <w:t xml:space="preserve">2) 해당 TF (예: 1h)로 변경</w:t>
      </w:r>
    </w:p>
    <w:p>
      <w:pPr>
        <w:spacing w:after="100"/>
      </w:pPr>
      <w:r>
        <w:rPr>
          <w:sz w:val="22"/>
          <w:szCs w:val="22"/>
        </w:rPr>
        <w:t xml:space="preserve">3) 사용자 보유 'cRSI + DB + DI-Swing' 인디케이터 적용</w:t>
      </w:r>
    </w:p>
    <w:p>
      <w:pPr>
        <w:spacing w:after="100"/>
      </w:pPr>
      <w:r>
        <w:rPr>
          <w:sz w:val="22"/>
          <w:szCs w:val="22"/>
        </w:rPr>
        <w:t xml:space="preserve">4) spot_check_1h.csv 마지막 5개 봉의 timestamp 확인</w:t>
      </w:r>
    </w:p>
    <w:p>
      <w:pPr>
        <w:spacing w:after="100"/>
      </w:pPr>
      <w:r>
        <w:rPr>
          <w:sz w:val="22"/>
          <w:szCs w:val="22"/>
        </w:rPr>
        <w:t xml:space="preserve">5) TradingView에서 동일 timestamp의 crsi, db, ub 값 읽기</w:t>
      </w:r>
    </w:p>
    <w:p>
      <w:pPr>
        <w:spacing w:after="100"/>
      </w:pPr>
      <w:r>
        <w:rPr>
          <w:sz w:val="22"/>
          <w:szCs w:val="22"/>
        </w:rPr>
        <w:t xml:space="preserve">6) CSV 값과 비교 — 차이 &lt; 0.5 (소수점 1자리)이면 일치 OK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실측 spot check 데이터 예시 (1h TF):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500"/>
        <w:gridCol w:w="1500"/>
        <w:gridCol w:w="18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timestamp (UTC)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close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crsi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db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ub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 19:00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76366.7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57.50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42.04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67.21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 20:00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76451.1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62.80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42.04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67.21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 21:00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76202.8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57.88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42.04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67.21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 22:00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76197.9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52.29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42.04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67.21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 23:00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76305.4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42.04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67.21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일치율 허용 범위</w:t>
      </w:r>
    </w:p>
    <w:p>
      <w:pPr>
        <w:spacing w:after="100"/>
      </w:pPr>
      <w:r>
        <w:rPr>
          <w:sz w:val="22"/>
          <w:szCs w:val="22"/>
        </w:rPr>
        <w:t xml:space="preserve">Python과 Pine의 부동소수점 차이로 ±0.01~0.1 차이는 정상.</w:t>
      </w:r>
    </w:p>
    <w:p>
      <w:pPr>
        <w:spacing w:after="100"/>
      </w:pPr>
      <w:r>
        <w:rPr>
          <w:sz w:val="22"/>
          <w:szCs w:val="22"/>
        </w:rPr>
        <w:t xml:space="preserve">0.5 이상 차이가 발생하면 변환 로직 점검 필요. 본인에게 즉시 보고.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7.4 Pine 검증의 *현재 상태*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현재 사용자 보고 spot check 완료 여부 *미확인*. Q-Z3=a (통과 가정)으로 진행.</w:t>
      </w:r>
    </w:p>
    <w:p>
      <w:pPr>
        <w:spacing w:after="100"/>
      </w:pPr>
      <w:r>
        <w:rPr>
          <w:sz w:val="22"/>
          <w:szCs w:val="22"/>
        </w:rPr>
        <w:t xml:space="preserve">다음 단계 진행 전 사용자가 TradingView에서 직접 검증 권장.</w:t>
      </w:r>
    </w:p>
    <w:p>
      <w:pPr>
        <w:spacing w:after="100"/>
      </w:pPr>
      <w:r>
        <w:rPr>
          <w:sz w:val="22"/>
          <w:szCs w:val="22"/>
        </w:rPr>
        <w:t xml:space="preserve">일치 확인되면 ML 학습 단계의 *모든 신뢰도* ↑.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다음 채팅창 재현 체크리스트</w:t>
      </w:r>
    </w:p>
    <w:p>
      <w:pPr>
        <w:spacing w:after="100"/>
      </w:pPr>
      <w:r>
        <w:rPr>
          <w:sz w:val="22"/>
          <w:szCs w:val="22"/>
        </w:rPr>
        <w:t xml:space="preserve">새 채팅에서 본 작업을 재현/확장하려면 다음 순서로 확인: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1. handover_pf_v1_*.docx 인수인계보고서 읽기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2. Key_TradingView_Indicators.docx (본 문서) — Pine 원문 + Python 변환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3. Key_ML_Environment.docx — TBM, Meta-Labeling, regime 등 ML 환경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4. 산출 zip 중 pf_measure_v1.zip을 별도 폴더에 보존 (소스 코드)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5. 사용자 PC outputs.zip 산출 결과 (all_pf_results.csv, alpha_candidates.csv) 보유 확인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6. 사용자 결정 누적 사항 (Q-Z*, P*, R-Q* 채택값) 숙지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7. 작업지침 1번 (점프 짚기) 엄격 준수 — 추정값은 가설 라벨링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핵심 결론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본 Key 노트 한 줄: 사용자 Pine 4종 지표는 Python에서 1:1 변환됨. Pine vs Python 정확성은 spot check로 검증 가능 (현재 통과 가정). 4 AND 룰 구성은 C2 (db추세) + C3 (WAE) + C4 (DI) + C5 (cRSI 반전).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Key 노트 - TradingView 지표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2026-05-13T20:41:35.319Z</dcterms:created>
  <dcterms:modified xsi:type="dcterms:W3CDTF">2026-05-13T20:41:35.320Z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