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00" w:lineRule="auto"/>
        <w:ind w:firstLine="241" w:firstLineChars="100"/>
        <w:rPr>
          <w:rFonts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（1）斐波那契(Fibonacci)数列计算</w:t>
      </w:r>
    </w:p>
    <w:p>
      <w:pPr>
        <w:spacing w:line="300" w:lineRule="auto"/>
        <w:ind w:left="420"/>
        <w:rPr>
          <w:rFonts w:hint="eastAsia"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要求：</w:t>
      </w:r>
    </w:p>
    <w:p>
      <w:pPr>
        <w:spacing w:line="300" w:lineRule="auto"/>
        <w:ind w:left="420" w:firstLine="420"/>
        <w:rPr>
          <w:rFonts w:hint="eastAsia" w:ascii="宋体" w:hAnsi="宋体"/>
          <w:sz w:val="24"/>
          <w:szCs w:val="24"/>
        </w:rPr>
      </w:pPr>
      <w:r>
        <w:t>A</w:t>
      </w:r>
      <w:r>
        <w:rPr>
          <w:rFonts w:hint="eastAsia"/>
        </w:rPr>
        <w:t>、</w:t>
      </w:r>
      <w:r>
        <w:rPr>
          <w:rFonts w:hint="eastAsia" w:ascii="宋体" w:hAnsi="宋体"/>
          <w:sz w:val="24"/>
          <w:szCs w:val="24"/>
        </w:rPr>
        <w:t>给出Fibonacci数列通项公式；</w:t>
      </w:r>
    </w:p>
    <w:p>
      <w:pPr>
        <w:spacing w:line="300" w:lineRule="auto"/>
        <w:ind w:firstLine="480" w:firstLineChars="200"/>
        <w:rPr>
          <w:rFonts w:hint="eastAsia" w:ascii="宋体" w:hAnsi="宋体"/>
          <w:color w:val="333333"/>
          <w:sz w:val="24"/>
          <w:szCs w:val="24"/>
        </w:rPr>
      </w:pPr>
      <w:r>
        <w:rPr>
          <w:rFonts w:hint="eastAsia" w:ascii="宋体" w:hAnsi="宋体"/>
          <w:color w:val="333333"/>
          <w:sz w:val="24"/>
          <w:szCs w:val="24"/>
        </w:rPr>
        <w:t>斐波那契(Fibonacci)数列中每项数值都是其两个直接前项的和，其生成规则如下公式1所示：</w:t>
      </w:r>
    </w:p>
    <w:p>
      <w:pPr>
        <w:spacing w:before="156" w:beforeLines="50" w:after="156" w:afterLines="50" w:line="360" w:lineRule="auto"/>
        <w:ind w:firstLine="420" w:firstLineChars="200"/>
        <w:jc w:val="center"/>
        <w:rPr>
          <w:rFonts w:hint="eastAsia" w:ascii="Cambria Math" w:hAnsi="Cambria Math"/>
          <w:i/>
          <w:iCs/>
          <w:sz w:val="24"/>
          <w:szCs w:val="24"/>
        </w:rPr>
      </w:pPr>
      <w:r>
        <w:drawing>
          <wp:inline distT="0" distB="0" distL="114300" distR="114300">
            <wp:extent cx="3048000" cy="981075"/>
            <wp:effectExtent l="0" t="0" r="0" b="952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Cambria Math" w:hAnsi="Cambria Math"/>
          <w:i/>
          <w:iCs/>
          <w:sz w:val="24"/>
          <w:szCs w:val="24"/>
        </w:rPr>
        <w:t xml:space="preserve">    </w:t>
      </w:r>
    </w:p>
    <w:p>
      <w:pPr>
        <w:spacing w:line="300" w:lineRule="auto"/>
        <w:ind w:left="420" w:firstLine="42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 数列的通项公式如下所示：</w:t>
      </w:r>
    </w:p>
    <w:p>
      <w:pPr>
        <w:spacing w:line="300" w:lineRule="auto"/>
        <w:ind w:left="420" w:firstLine="420"/>
        <w:jc w:val="center"/>
        <w:rPr>
          <w:rFonts w:hint="eastAsia" w:ascii="宋体" w:hAnsi="宋体"/>
          <w:sz w:val="24"/>
          <w:szCs w:val="24"/>
        </w:rPr>
      </w:pPr>
      <w:r>
        <w:drawing>
          <wp:inline distT="0" distB="0" distL="0" distR="0">
            <wp:extent cx="3352800" cy="6096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 w:val="24"/>
          <w:szCs w:val="24"/>
        </w:rPr>
        <w:t xml:space="preserve"> </w:t>
      </w:r>
    </w:p>
    <w:p>
      <w:pPr>
        <w:spacing w:line="300" w:lineRule="auto"/>
        <w:ind w:left="420" w:firstLine="420"/>
        <w:rPr>
          <w:rFonts w:hint="eastAsia" w:ascii="宋体" w:hAnsi="宋体"/>
          <w:sz w:val="24"/>
          <w:szCs w:val="24"/>
        </w:rPr>
      </w:pPr>
      <w:r>
        <w:t>B</w:t>
      </w:r>
      <w:r>
        <w:rPr>
          <w:rFonts w:hint="eastAsia"/>
        </w:rPr>
        <w:t>、</w:t>
      </w:r>
      <w:r>
        <w:rPr>
          <w:rFonts w:hint="eastAsia" w:ascii="宋体" w:hAnsi="宋体"/>
          <w:sz w:val="24"/>
          <w:szCs w:val="24"/>
        </w:rPr>
        <w:t>给出Fibonacci数列的递归算法（指数时间复杂度）形式化描述；</w:t>
      </w:r>
    </w:p>
    <w:p>
      <w:pPr>
        <w:spacing w:line="300" w:lineRule="auto"/>
        <w:ind w:left="420" w:firstLine="42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以下给出C语言的递归算法的实现：</w:t>
      </w:r>
    </w:p>
    <w:p>
      <w:pPr>
        <w:spacing w:line="300" w:lineRule="auto"/>
        <w:ind w:left="420" w:firstLine="42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int Fibo(int n){</w:t>
      </w:r>
    </w:p>
    <w:p>
      <w:pPr>
        <w:spacing w:line="300" w:lineRule="auto"/>
        <w:ind w:left="840" w:firstLine="42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if (n == 1 || n == 2){</w:t>
      </w:r>
    </w:p>
    <w:p>
      <w:pPr>
        <w:spacing w:line="300" w:lineRule="auto"/>
        <w:ind w:left="1260" w:firstLine="42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return 1;</w:t>
      </w:r>
    </w:p>
    <w:p>
      <w:pPr>
        <w:spacing w:line="300" w:lineRule="auto"/>
        <w:ind w:left="840" w:firstLine="42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}</w:t>
      </w:r>
    </w:p>
    <w:p>
      <w:pPr>
        <w:spacing w:line="300" w:lineRule="auto"/>
        <w:ind w:left="840" w:firstLine="42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return Fibo(n-1) + Fibo(n-2);</w:t>
      </w:r>
    </w:p>
    <w:p>
      <w:pPr>
        <w:spacing w:line="300" w:lineRule="auto"/>
        <w:ind w:left="420" w:firstLine="42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}</w:t>
      </w:r>
    </w:p>
    <w:p>
      <w:pPr>
        <w:spacing w:line="300" w:lineRule="auto"/>
        <w:ind w:left="420" w:firstLine="42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时间复杂度为O(</w:t>
      </w:r>
      <w:r>
        <w:rPr>
          <w:rFonts w:hint="eastAsia" w:ascii="宋体" w:hAnsi="宋体"/>
          <w:sz w:val="24"/>
          <w:szCs w:val="24"/>
          <w:lang w:val="en-US" w:eastAsia="zh-CN"/>
        </w:rPr>
        <w:t>2^n</w:t>
      </w:r>
      <w:r>
        <w:rPr>
          <w:rFonts w:hint="eastAsia" w:ascii="宋体" w:hAnsi="宋体"/>
          <w:sz w:val="24"/>
          <w:szCs w:val="24"/>
        </w:rPr>
        <w:t>)</w:t>
      </w:r>
    </w:p>
    <w:p>
      <w:pPr>
        <w:numPr>
          <w:ilvl w:val="0"/>
          <w:numId w:val="1"/>
        </w:numPr>
        <w:spacing w:line="300" w:lineRule="auto"/>
        <w:ind w:left="420" w:firstLine="42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给出Fibonacci数列的多项式时间复杂度算法形式化描述。</w:t>
      </w:r>
    </w:p>
    <w:p>
      <w:pPr>
        <w:numPr>
          <w:numId w:val="0"/>
        </w:numPr>
        <w:spacing w:line="300" w:lineRule="auto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设f0，f1为f2之前的两相邻的数</w:t>
      </w:r>
    </w:p>
    <w:p>
      <w:pPr>
        <w:numPr>
          <w:numId w:val="0"/>
        </w:numPr>
        <w:spacing w:line="300" w:lineRule="auto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f2=f0+f1,f0=f1,f1=f2</w:t>
      </w:r>
    </w:p>
    <w:p>
      <w:pPr>
        <w:widowControl/>
        <w:spacing w:line="300" w:lineRule="auto"/>
        <w:jc w:val="lef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时间复杂度为O(n)</w:t>
      </w:r>
      <w:bookmarkStart w:id="0" w:name="_GoBack"/>
      <w:bookmarkEnd w:id="0"/>
    </w:p>
    <w:p>
      <w:pPr>
        <w:spacing w:line="300" w:lineRule="auto"/>
        <w:ind w:firstLine="420"/>
        <w:rPr>
          <w:rFonts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（5）斐波那契数列计算机电路</w:t>
      </w:r>
    </w:p>
    <w:p>
      <w:pPr>
        <w:spacing w:line="300" w:lineRule="auto"/>
        <w:ind w:left="420"/>
        <w:rPr>
          <w:rFonts w:hint="eastAsia"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要求：</w:t>
      </w:r>
    </w:p>
    <w:p>
      <w:r>
        <w:t>A</w:t>
      </w:r>
      <w:r>
        <w:rPr>
          <w:rFonts w:hint="eastAsia"/>
        </w:rPr>
        <w:t>、</w:t>
      </w:r>
      <w:r>
        <w:rPr>
          <w:rFonts w:ascii="仿宋" w:hAnsi="仿宋" w:eastAsia="仿宋"/>
          <w:sz w:val="24"/>
          <w:szCs w:val="24"/>
        </w:rPr>
        <w:t>斐波那契</w:t>
      </w:r>
      <w:r>
        <w:rPr>
          <w:rFonts w:eastAsia="仿宋"/>
          <w:sz w:val="24"/>
          <w:szCs w:val="24"/>
        </w:rPr>
        <w:t>(Fibonacci)</w:t>
      </w:r>
      <w:r>
        <w:rPr>
          <w:rFonts w:ascii="仿宋" w:hAnsi="仿宋" w:eastAsia="仿宋"/>
          <w:sz w:val="24"/>
          <w:szCs w:val="24"/>
        </w:rPr>
        <w:t>数列计算器中控制和显示部分的设计思路</w:t>
      </w:r>
    </w:p>
    <w:p>
      <w:pPr>
        <w:spacing w:line="300" w:lineRule="auto"/>
        <w:ind w:left="420" w:firstLine="42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控制器Controller中包括三个功能块：6位二进制数n的左移控制电路、6个时钟脉冲控制电路、start信号产生电路。</w:t>
      </w:r>
    </w:p>
    <w:p>
      <w:pPr>
        <w:spacing w:line="300" w:lineRule="auto"/>
        <w:ind w:firstLine="480" w:firstLineChars="200"/>
        <w:jc w:val="lef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6位二进制数n的左移控制电路，使用一个移位寄存器，在时钟脉冲作用下产生n</w:t>
      </w:r>
      <w:r>
        <w:rPr>
          <w:rFonts w:hint="eastAsia" w:ascii="宋体" w:hAnsi="宋体"/>
          <w:sz w:val="24"/>
          <w:szCs w:val="24"/>
          <w:vertAlign w:val="subscript"/>
        </w:rPr>
        <w:t>i-1</w:t>
      </w:r>
      <w:r>
        <w:rPr>
          <w:rFonts w:hint="eastAsia" w:ascii="宋体" w:hAnsi="宋体"/>
          <w:sz w:val="24"/>
          <w:szCs w:val="24"/>
        </w:rPr>
        <w:t>。用clear信号装入n，进行移位寄存器的初始化。</w:t>
      </w:r>
    </w:p>
    <w:p>
      <w:pPr>
        <w:spacing w:line="300" w:lineRule="auto"/>
        <w:ind w:firstLine="480" w:firstLineChars="200"/>
        <w:jc w:val="lef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使用1个8位计数器、1个比较器和适当的门电路，可以控制Fibo只接收6个clock时钟脉冲（产生clk）。直至下一个clear信号初始化后，才准备产生下一组6个时钟脉冲。</w:t>
      </w:r>
    </w:p>
    <w:p>
      <w:pPr>
        <w:spacing w:line="300" w:lineRule="auto"/>
        <w:ind w:firstLine="480" w:firstLineChars="200"/>
        <w:jc w:val="lef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使用1个D触发器加适当的门电路构成一个锁存器Latch，在接收到n的最高位1时start=1，直至下一个clear信号使start=0。</w:t>
      </w:r>
    </w:p>
    <w:p>
      <w:pPr>
        <w:spacing w:line="300" w:lineRule="auto"/>
        <w:ind w:firstLine="420"/>
        <w:jc w:val="lef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在6个clock时钟脉冲信号后，电路就产生了第n个Fibonacci数F(n)，并经过Display电路转换成十进制数在数码管上显示出来。</w:t>
      </w:r>
    </w:p>
    <w:p>
      <w:pPr>
        <w:spacing w:line="300" w:lineRule="auto"/>
        <w:rPr>
          <w:rFonts w:hint="eastAsia" w:ascii="宋体" w:hAnsi="宋体"/>
          <w:sz w:val="24"/>
          <w:szCs w:val="24"/>
        </w:rPr>
      </w:pPr>
      <w:r>
        <w:t>B</w:t>
      </w:r>
      <w:r>
        <w:rPr>
          <w:rFonts w:hint="eastAsia"/>
        </w:rPr>
        <w:t>、</w:t>
      </w:r>
      <w:r>
        <w:rPr>
          <w:rFonts w:hint="eastAsia" w:ascii="宋体" w:hAnsi="宋体"/>
          <w:sz w:val="24"/>
          <w:szCs w:val="24"/>
        </w:rPr>
        <w:t>给出主模块的logisim软件绘制的电路图（经过仿真验证基本正确）。</w:t>
      </w:r>
    </w:p>
    <w:p>
      <w:r>
        <w:drawing>
          <wp:inline distT="0" distB="0" distL="0" distR="0">
            <wp:extent cx="3962400" cy="3194050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2054" cy="3202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214376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/>
        </w:rPr>
        <w:t>表6</w:t>
      </w:r>
      <w:r>
        <w:t>.1</w:t>
      </w:r>
    </w:p>
    <w:p>
      <w:pPr>
        <w:jc w:val="center"/>
        <w:rPr>
          <w:rFonts w:hint="eastAsia"/>
        </w:rPr>
      </w:pPr>
      <w:r>
        <w:drawing>
          <wp:inline distT="0" distB="0" distL="0" distR="0">
            <wp:extent cx="5274310" cy="269621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BF74EC"/>
    <w:multiLevelType w:val="singleLevel"/>
    <w:tmpl w:val="75BF74EC"/>
    <w:lvl w:ilvl="0" w:tentative="0">
      <w:start w:val="3"/>
      <w:numFmt w:val="upperLetter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1CA"/>
    <w:rsid w:val="003971CA"/>
    <w:rsid w:val="00563BB2"/>
    <w:rsid w:val="00777273"/>
    <w:rsid w:val="08410DE5"/>
    <w:rsid w:val="7B392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ubtitle"/>
    <w:basedOn w:val="1"/>
    <w:next w:val="1"/>
    <w:link w:val="5"/>
    <w:qFormat/>
    <w:uiPriority w:val="11"/>
    <w:pPr>
      <w:spacing w:before="240" w:after="60" w:line="312" w:lineRule="auto"/>
      <w:jc w:val="center"/>
      <w:outlineLvl w:val="1"/>
    </w:pPr>
    <w:rPr>
      <w:rFonts w:asciiTheme="minorHAnsi" w:hAnsiTheme="minorHAnsi" w:eastAsiaTheme="minorEastAsia" w:cstheme="minorBidi"/>
      <w:b/>
      <w:bCs/>
      <w:kern w:val="28"/>
      <w:sz w:val="32"/>
      <w:szCs w:val="32"/>
    </w:rPr>
  </w:style>
  <w:style w:type="character" w:customStyle="1" w:styleId="5">
    <w:name w:val="副标题 字符"/>
    <w:basedOn w:val="4"/>
    <w:link w:val="2"/>
    <w:qFormat/>
    <w:uiPriority w:val="11"/>
    <w:rPr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151</Words>
  <Characters>863</Characters>
  <Lines>7</Lines>
  <Paragraphs>2</Paragraphs>
  <TotalTime>12</TotalTime>
  <ScaleCrop>false</ScaleCrop>
  <LinksUpToDate>false</LinksUpToDate>
  <CharactersWithSpaces>1012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2020-06-03T03:15:00Z</dcterms:created>
  <dc:creator>Administrator</dc:creator>
  <cp:lastModifiedBy>浅唱时光</cp:lastModifiedBy>
  <dcterms:modified xsi:type="dcterms:W3CDTF">2020-06-09T10:51:11Z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