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5、</w:t>
      </w:r>
    </w:p>
    <w:p>
      <w:r>
        <w:rPr>
          <w:rFonts w:hint="eastAsia"/>
        </w:rPr>
        <w:t>（1）</w:t>
      </w:r>
      <w:r>
        <w:t xml:space="preserve"> main.c中强符号有x、z, main,弱符号有y和procl ； procl.c中的强符号有procl,</w:t>
      </w:r>
    </w:p>
    <w:p>
      <w:r>
        <w:rPr>
          <w:rFonts w:hint="eastAsia"/>
        </w:rPr>
        <w:t>弱符号有</w:t>
      </w:r>
      <w:r>
        <w:t>x。根据多重定义符号处理</w:t>
      </w:r>
      <w:r>
        <w:rPr>
          <w:rFonts w:hint="eastAsia"/>
          <w:lang w:val="en-US" w:eastAsia="zh-CN"/>
        </w:rPr>
        <w:t>规</w:t>
      </w:r>
      <w:r>
        <w:t>则，符号x的定义以main.c中的强符号x为准，即在main.o</w:t>
      </w:r>
      <w:r>
        <w:rPr>
          <w:rFonts w:hint="eastAsia"/>
        </w:rPr>
        <w:t>的</w:t>
      </w:r>
      <w:r>
        <w:t>.data节中分配x,占4个字节，随后是另一个强符号z占两个字节x和z都属于.data</w:t>
      </w:r>
    </w:p>
    <w:p>
      <w:r>
        <w:rPr>
          <w:rFonts w:hint="eastAsia"/>
        </w:rPr>
        <w:t>节，随后是</w:t>
      </w:r>
      <w:r>
        <w:t>.bss节，其中只有一个变量y,按4字节对齐，因此，在z后面有两个字节空闲，</w:t>
      </w:r>
    </w:p>
    <w:p>
      <w:r>
        <w:rPr>
          <w:rFonts w:hint="eastAsia"/>
        </w:rPr>
        <w:t>再后面是变量</w:t>
      </w:r>
      <w:r>
        <w:t>y的空间。</w:t>
      </w:r>
    </w:p>
    <w:p>
      <w:r>
        <w:rPr>
          <w:rFonts w:hint="eastAsia"/>
        </w:rPr>
        <w:t>（</w:t>
      </w:r>
      <w:r>
        <w:t>2）程序执行时,在调用proc</w:t>
      </w:r>
      <w:r>
        <w:rPr>
          <w:rFonts w:hint="eastAsia"/>
        </w:rPr>
        <w:t>（</w:t>
      </w:r>
      <w:r>
        <w:t>）函数之前，&amp;x中存放的是x的机器数：00000101H,</w:t>
      </w:r>
    </w:p>
    <w:p>
      <w:r>
        <w:rPr>
          <w:rFonts w:hint="eastAsia"/>
        </w:rPr>
        <w:t>随后两个字节（地址为</w:t>
      </w:r>
      <w:r>
        <w:t>&amp;z）存放z,即0002H,再后面两个字节空闲。</w:t>
      </w:r>
    </w:p>
    <w:p>
      <w:r>
        <w:rPr>
          <w:rFonts w:hint="eastAsia"/>
        </w:rPr>
        <w:t>在调用</w:t>
      </w:r>
      <w:r>
        <w:t>procl()函数以后，因为procl()中的符号x是弱符号，所以x的定义以main</w:t>
      </w:r>
    </w:p>
    <w:p>
      <w:r>
        <w:rPr>
          <w:rFonts w:hint="eastAsia"/>
        </w:rPr>
        <w:t>中的强符号</w:t>
      </w:r>
      <w:r>
        <w:t>x为准,执行x=-1.5后.便将BFF80000 00000000H存放到了&amp;x开始的8个字节中。即&amp;x中为其低32位的</w:t>
      </w:r>
      <w:r>
        <w:rPr>
          <w:rFonts w:hint="eastAsia"/>
          <w:lang w:val="en-US" w:eastAsia="zh-CN"/>
        </w:rPr>
        <w:t>00000000</w:t>
      </w:r>
      <w:r>
        <w:t>H, &amp;z中为高32位的BFF80000H</w:t>
      </w:r>
      <w:r>
        <w:rPr>
          <w:rFonts w:hint="eastAsia"/>
        </w:rPr>
        <w:t>中的低</w:t>
      </w:r>
      <w:r>
        <w:t>16位</w:t>
      </w:r>
      <w:r>
        <w:rPr>
          <w:rFonts w:hint="eastAsia"/>
          <w:lang w:val="en-US" w:eastAsia="zh-CN"/>
        </w:rPr>
        <w:t>0000</w:t>
      </w:r>
      <w:r>
        <w:t>H, z后面的两个空闲字节中为高16位BFF8H。</w:t>
      </w:r>
    </w:p>
    <w:p>
      <w:r>
        <w:t>最终打印结果，x=0，z=0.</w:t>
      </w:r>
    </w:p>
    <w:p>
      <w:r>
        <w:t>(3</w:t>
      </w:r>
      <w:r>
        <w:rPr>
          <w:rFonts w:hint="eastAsia"/>
          <w:lang w:eastAsia="zh-CN"/>
        </w:rPr>
        <w:t>）</w:t>
      </w:r>
      <w:r>
        <w:t>只要将文件procl.c中的第1行修改为“static double x”，就可以使得procl中的</w:t>
      </w:r>
    </w:p>
    <w:p>
      <w:r>
        <w:t>x设定为本地变</w:t>
      </w:r>
      <w:r>
        <w:rPr>
          <w:rFonts w:hint="eastAsia"/>
          <w:lang w:val="en-US" w:eastAsia="zh-CN"/>
        </w:rPr>
        <w:t>量</w:t>
      </w:r>
      <w:r>
        <w:t>，从而在procl.</w:t>
      </w:r>
      <w:r>
        <w:rPr>
          <w:rFonts w:hint="eastAsia"/>
          <w:lang w:val="en-US" w:eastAsia="zh-CN"/>
        </w:rPr>
        <w:t>o</w:t>
      </w:r>
      <w:r>
        <w:t>的.data节中专门分配存放x的8个字节空间，而不会和</w:t>
      </w:r>
    </w:p>
    <w:p>
      <w:r>
        <w:t>main中的x共用同一个存储地址，因此也就不会破坏main中x和z的值。</w:t>
      </w:r>
    </w:p>
    <w:p>
      <w:r>
        <w:rPr>
          <w:rFonts w:hint="eastAsia"/>
        </w:rPr>
        <w:t>7</w:t>
      </w:r>
      <w:r>
        <w:t>、</w:t>
      </w:r>
    </w:p>
    <w:p>
      <w:r>
        <w:rPr>
          <w:rFonts w:hint="eastAsia"/>
        </w:rPr>
        <w:t>全局符号</w:t>
      </w:r>
      <w:r>
        <w:t>main在m</w:t>
      </w:r>
      <w:r>
        <w:rPr>
          <w:rFonts w:hint="eastAsia"/>
          <w:lang w:val="en-US" w:eastAsia="zh-CN"/>
        </w:rPr>
        <w:t>1</w:t>
      </w:r>
      <w:r>
        <w:t>中是强符号，在m2中是弱符号，因此以ml中m</w:t>
      </w:r>
      <w:r>
        <w:rPr>
          <w:rFonts w:hint="eastAsia"/>
          <w:lang w:val="en-US" w:eastAsia="zh-CN"/>
        </w:rPr>
        <w:t>a</w:t>
      </w:r>
      <w:r>
        <w:t>in的定义为准。</w:t>
      </w:r>
    </w:p>
    <w:p>
      <w:r>
        <w:rPr>
          <w:rFonts w:hint="eastAsia"/>
        </w:rPr>
        <w:t>在</w:t>
      </w:r>
      <w:r>
        <w:t>m</w:t>
      </w:r>
      <w:r>
        <w:rPr>
          <w:rFonts w:hint="eastAsia"/>
          <w:lang w:val="en-US" w:eastAsia="zh-CN"/>
        </w:rPr>
        <w:t>1</w:t>
      </w:r>
      <w:r>
        <w:t>中全局符号main被定义在.text节中</w:t>
      </w:r>
      <w:r>
        <w:rPr>
          <w:rFonts w:hint="eastAsia"/>
          <w:lang w:eastAsia="zh-CN"/>
        </w:rPr>
        <w:t>。</w:t>
      </w:r>
      <w:r>
        <w:t>出现本题所说结果的原因是，main函数对应的</w:t>
      </w:r>
    </w:p>
    <w:p>
      <w:r>
        <w:rPr>
          <w:rFonts w:hint="eastAsia"/>
        </w:rPr>
        <w:t>机器码开始两个字节为</w:t>
      </w:r>
      <w:r>
        <w:t>55H和89H。在有些系统中，main函数最初两条指令如下：</w:t>
      </w:r>
    </w:p>
    <w:p>
      <w:r>
        <w:t>1</w:t>
      </w:r>
      <w:r>
        <w:tab/>
      </w:r>
      <w:r>
        <w:t>Disassembly of section .text：</w:t>
      </w:r>
    </w:p>
    <w:p>
      <w:r>
        <w:t>2</w:t>
      </w:r>
      <w:r>
        <w:tab/>
      </w:r>
      <w:r>
        <w:t>00000000 &lt;main&gt;:</w:t>
      </w:r>
    </w:p>
    <w:p>
      <w:r>
        <w:t>3</w:t>
      </w:r>
      <w:r>
        <w:tab/>
      </w:r>
      <w:r>
        <w:t>0:</w:t>
      </w:r>
      <w:r>
        <w:tab/>
      </w:r>
      <w:r>
        <w:t>55</w:t>
      </w:r>
      <w:r>
        <w:tab/>
      </w:r>
      <w:r>
        <w:t>push %ebp</w:t>
      </w:r>
    </w:p>
    <w:p>
      <w:r>
        <w:t>4</w:t>
      </w:r>
      <w:r>
        <w:tab/>
      </w:r>
      <w:r>
        <w:t>1:</w:t>
      </w:r>
      <w:r>
        <w:tab/>
      </w:r>
      <w:r>
        <w:t>89 e5</w:t>
      </w:r>
      <w:r>
        <w:tab/>
      </w:r>
      <w:r>
        <w:t>mov %esp4 %ebp</w:t>
      </w:r>
    </w:p>
    <w:p>
      <w:r>
        <w:rPr>
          <w:rFonts w:hint="eastAsia"/>
        </w:rPr>
        <w:t>其中，</w:t>
      </w:r>
      <w:r>
        <w:t>55H是指令“push</w:t>
      </w:r>
      <w:r>
        <w:rPr>
          <w:rFonts w:hint="eastAsia"/>
          <w:lang w:val="en-US" w:eastAsia="zh-CN"/>
        </w:rPr>
        <w:t xml:space="preserve">  </w:t>
      </w:r>
      <w:r>
        <w:t>%ebp”的机器码，89E5H是指令“mov %e8p, %ebp”的机器码,</w:t>
      </w:r>
    </w:p>
    <w:p>
      <w:r>
        <w:rPr>
          <w:rFonts w:hint="eastAsia"/>
        </w:rPr>
        <w:t>因此，可以看出在</w:t>
      </w:r>
      <w:r>
        <w:t>m2中的printf语引用数元素main[0]和main[</w:t>
      </w:r>
      <w:r>
        <w:rPr>
          <w:rFonts w:hint="eastAsia"/>
          <w:lang w:val="en-US" w:eastAsia="zh-CN"/>
        </w:rPr>
        <w:t>1</w:t>
      </w:r>
      <w:r>
        <w:t>]时,main[</w:t>
      </w:r>
      <w:r>
        <w:rPr>
          <w:rFonts w:hint="eastAsia"/>
          <w:lang w:val="en-US" w:eastAsia="zh-CN"/>
        </w:rPr>
        <w:t>0</w:t>
      </w:r>
      <w:r>
        <w:t>]=55H,</w:t>
      </w:r>
    </w:p>
    <w:p>
      <w:pPr>
        <w:rPr>
          <w:rFonts w:hint="eastAsia" w:eastAsiaTheme="minorEastAsia"/>
          <w:lang w:eastAsia="zh-CN"/>
        </w:rPr>
      </w:pPr>
      <w:r>
        <w:t>main[</w:t>
      </w:r>
      <w:r>
        <w:rPr>
          <w:rFonts w:hint="eastAsia"/>
          <w:lang w:val="en-US" w:eastAsia="zh-CN"/>
        </w:rPr>
        <w:t>1</w:t>
      </w:r>
      <w:r>
        <w:t>]=89H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8</w:t>
      </w:r>
      <w:r>
        <w:t>、</w:t>
      </w:r>
    </w:p>
    <w:p>
      <w:r>
        <w:rPr>
          <w:rFonts w:hint="eastAsia"/>
        </w:rPr>
        <w:t>在可执行目标文件中描述的“可读写数据段”由所有可重定位目标文件中的</w:t>
      </w:r>
      <w:r>
        <w:t>.data节合</w:t>
      </w:r>
      <w:r>
        <w:rPr>
          <w:rFonts w:hint="eastAsia"/>
        </w:rPr>
        <w:t>并生成的</w:t>
      </w:r>
      <w:r>
        <w:t>.data节、所有可重定位目标文件中的.bss节合并生成的.bss节这两部分组成。.data</w:t>
      </w:r>
      <w:r>
        <w:rPr>
          <w:rFonts w:hint="eastAsia"/>
        </w:rPr>
        <w:t>节由初始化的全局变量组成，因此其初始值必须记录在可执行文件中；而</w:t>
      </w:r>
      <w:r>
        <w:t>.bss节由未初始化</w:t>
      </w:r>
      <w:r>
        <w:rPr>
          <w:rFonts w:hint="eastAsia"/>
        </w:rPr>
        <w:t>的全局变</w:t>
      </w:r>
      <w:r>
        <w:rPr>
          <w:rFonts w:hint="eastAsia"/>
          <w:lang w:val="en-US" w:eastAsia="zh-CN"/>
        </w:rPr>
        <w:t>量</w:t>
      </w:r>
      <w:r>
        <w:rPr>
          <w:rFonts w:hint="eastAsia"/>
        </w:rPr>
        <w:t>组成，因此在可执行目标文件中无需记录其值，只要描述总的长度和每个变量的</w:t>
      </w:r>
    </w:p>
    <w:p>
      <w:r>
        <w:rPr>
          <w:rFonts w:hint="eastAsia"/>
        </w:rPr>
        <w:t>起始位置即可。</w:t>
      </w:r>
    </w:p>
    <w:p>
      <w:r>
        <w:rPr>
          <w:rFonts w:hint="eastAsia"/>
        </w:rPr>
        <w:t>根据图</w:t>
      </w:r>
      <w:r>
        <w:t>4.</w:t>
      </w:r>
      <w:r>
        <w:rPr>
          <w:rFonts w:hint="eastAsia"/>
          <w:lang w:val="en-US" w:eastAsia="zh-CN"/>
        </w:rPr>
        <w:t>25</w:t>
      </w:r>
      <w:r>
        <w:t>中的内容可知，.data节中全局变量的初始值总的数据长度为</w:t>
      </w:r>
      <w:r>
        <w:rPr>
          <w:rFonts w:hint="eastAsia"/>
          <w:lang w:val="en-US" w:eastAsia="zh-CN"/>
        </w:rPr>
        <w:t>0</w:t>
      </w:r>
      <w:r>
        <w:t>xe8。因此,虚</w:t>
      </w:r>
    </w:p>
    <w:p>
      <w:r>
        <w:rPr>
          <w:rFonts w:hint="eastAsia"/>
        </w:rPr>
        <w:t>拟地址空间中长度为</w:t>
      </w:r>
      <w:r>
        <w:t>0x104字节的可读写数据段中</w:t>
      </w:r>
      <w:bookmarkStart w:id="0" w:name="_GoBack"/>
      <w:bookmarkEnd w:id="0"/>
      <w:r>
        <w:t>开始的0xe8个字节取自.data节，后面</w:t>
      </w:r>
    </w:p>
    <w:p>
      <w:r>
        <w:rPr>
          <w:rFonts w:hint="eastAsia"/>
        </w:rPr>
        <w:t>的</w:t>
      </w:r>
      <w:r>
        <w:t>28字节是未初始化全局变量所在区域。</w:t>
      </w:r>
    </w:p>
    <w:p>
      <w:r>
        <w:rPr>
          <w:rFonts w:hint="eastAsia"/>
        </w:rPr>
        <w:t>9</w:t>
      </w:r>
      <w:r>
        <w:t>、</w:t>
      </w:r>
    </w:p>
    <w:p>
      <w:r>
        <w:t>(1 ) gcc -static -o p p.o libx.a liby.a p.o</w:t>
      </w:r>
    </w:p>
    <w:p>
      <w:r>
        <w:t>(2) gcc -static -o p p,o libx.a liby.a libx.a</w:t>
      </w:r>
    </w:p>
    <w:p>
      <w:r>
        <w:t>(3 ) gcc -static -o p p.o libx.a liby.a libx.a libz.a</w:t>
      </w:r>
    </w:p>
    <w:p>
      <w:r>
        <w:rPr>
          <w:rFonts w:hint="eastAsia"/>
        </w:rPr>
        <w:t>1</w:t>
      </w:r>
      <w:r>
        <w:t>0、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Swap，相对于起始位置偏移为7，所在指令行号第6行，PC相对寻址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重定位前，在位移量7、8、9、a处的内容分别为fc、ff、ff. ff,因此初始值init的机器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数为Oxff</w:t>
      </w:r>
      <w:r>
        <w:rPr>
          <w:rFonts w:hint="eastAsia"/>
          <w:lang w:val="en-US" w:eastAsia="zh-CN"/>
        </w:rPr>
        <w:t>fffff</w:t>
      </w:r>
      <w:r>
        <w:rPr>
          <w:rFonts w:hint="default"/>
          <w:lang w:val="en-US" w:eastAsia="zh-CN"/>
        </w:rPr>
        <w:t>c,值为-4。重定位后.应该使cal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指令的目标转移地址指向swap函数的起始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main函数澈共占12H-18字节的存储空间，其起始地址ADDR(.text)为0x8048386.因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此main函数最后一条指令地址为：0x8048386+0x12=0x8048398。因为swap函数代码紧跟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在main后且首地址按4字节边界对齐，故swap的起始地址ADDR(swap)就是0x8048398。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重定位值的计算公式为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ADDR(swap)-((ADDR(.text)+r_offset)-init)=()x8048398-((0x8048386+7)-(-4))=7o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因此，重定位后，在位移量7、8、9、a处的call指令的偏移暈字段为07 00 00 00。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33"/>
    <w:rsid w:val="003B6F33"/>
    <w:rsid w:val="00563BB2"/>
    <w:rsid w:val="00777273"/>
    <w:rsid w:val="025E1CE8"/>
    <w:rsid w:val="16B3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286</Words>
  <Characters>1632</Characters>
  <Lines>13</Lines>
  <Paragraphs>3</Paragraphs>
  <TotalTime>17</TotalTime>
  <ScaleCrop>false</ScaleCrop>
  <LinksUpToDate>false</LinksUpToDate>
  <CharactersWithSpaces>1915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2020-05-29T11:40:00Z</dcterms:created>
  <dc:creator>Administrator</dc:creator>
  <cp:lastModifiedBy>浅唱时光</cp:lastModifiedBy>
  <dcterms:modified xsi:type="dcterms:W3CDTF">2020-06-03T16:34:15Z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