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２　８０Ｘ８６ 微处理器有哪些通用寄存器？ 各有什么用途？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1）数据寄存器组（EAX、EBX、ECX、EDX），用来保存操作数、运算结果或作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指示器、变址寄存器等，可减少为存取操作数所需访问总线和主存储器的时间，加快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CPU 的运行速度。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其中，EAX 称为累加器，EBX 称为基址寄存器，ECX 称为计数寄存器，EDX 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为数据寄存器。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2）指示器变址寄存器组（ESI、EDI、ESP、EBP），用来存放操作数的偏移地址，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用作指示器或变址寄存器，也可作为数据寄存器使用。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其中，ESP 称为堆栈指示器，存放的是当前堆栈段中栈顶的偏移地址；EBP 为对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堆栈操作的基址寄存器，存放的是该段中某一存储单元的偏移地址；ESI 和 EDI 除作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一般指示器和变址寄存器外，在串操作指令中，ESI 往往用来作取源操作数的指示器，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EDI 作送目的操作数的指示器。 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６　在 ８０Ｘ８６ 中， 逻辑地址由哪两部分组成？ 每个段与段寄存器之间有何对应的要求？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逻辑地址由段寄存器和偏移地址两部分组成。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当前代码段与代码段寄存器 CS 对应，当前数据段与数据段寄存器 DS 对应，当前堆栈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段与堆栈段寄存器 SS 对应，当前附加数据段分别与附加数据段寄存器 ES、FS、GS 对应</w:t>
      </w:r>
      <w:r>
        <w:rPr>
          <w:rFonts w:hint="eastAsia" w:ascii="黑体" w:hAnsi="黑体" w:eastAsia="黑体" w:cs="黑体"/>
          <w:color w:val="000000"/>
          <w:kern w:val="0"/>
          <w:sz w:val="22"/>
          <w:szCs w:val="22"/>
          <w:lang w:val="en-US" w:eastAsia="zh-CN" w:bidi="ar"/>
        </w:rPr>
        <w:t>。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１．１１　设以下各数均为有符号数的补码表示， 前２ 对为１６ 位二进制数， 后２ 对为８ 位二进制数， 请比较它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的大小：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３２７Ｈ 与 ０Ａ５２１Ｈ　　８０００Ｈ 与 ０ＡＦ３ＢＨ　　７２Ｈ 与 ３１Ｈ　　８０Ｈ 与 ３２Ｈ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2"/>
          <w:szCs w:val="22"/>
          <w:lang w:val="en-US" w:eastAsia="zh-CN" w:bidi="ar"/>
        </w:rPr>
        <w:t xml:space="preserve">1) 327H&gt;0A521H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bCs/>
          <w:lang w:val="en-US"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2"/>
          <w:szCs w:val="22"/>
          <w:lang w:val="en-US" w:eastAsia="zh-CN" w:bidi="ar"/>
        </w:rPr>
        <w:t>2) 8000H&lt;0AF3BH //负数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2"/>
          <w:szCs w:val="22"/>
          <w:lang w:val="en-US" w:eastAsia="zh-CN" w:bidi="ar"/>
        </w:rPr>
        <w:t xml:space="preserve">3) 72H&gt;31H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bCs/>
          <w:lang w:val="en-US"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2"/>
          <w:szCs w:val="22"/>
          <w:lang w:val="en-US" w:eastAsia="zh-CN" w:bidi="ar"/>
        </w:rPr>
        <w:t>4) 80H&lt;32H //负数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１．１４　已知 ８ 位二进制数 ｘ１和 ｘ２的值， 求［ｘ１ ］ 补 ＋［ｘ２ ］ 补 ， 并指出结果的符号， 判断是否产生了溢出和进</w:t>
      </w:r>
    </w:p>
    <w:p>
      <w:pPr>
        <w:numPr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位。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ｘ１ ＝＋０１１００１１Ｂ　　　ｘ２ ＝＋１０１１０１０Ｂ</w:t>
      </w:r>
    </w:p>
    <w:p>
      <w:pPr>
        <w:numPr>
          <w:numId w:val="0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X1=33H，x2=5AH，</w:t>
      </w:r>
      <w:r>
        <w:rPr>
          <w:rFonts w:hint="eastAsia" w:ascii="黑体" w:hAnsi="黑体" w:eastAsia="黑体" w:cs="黑体"/>
        </w:rPr>
        <w:t>［ｘ１ ］ 补 ＋［ｘ２ ］ 补</w:t>
      </w:r>
      <w:r>
        <w:rPr>
          <w:rFonts w:hint="eastAsia" w:ascii="黑体" w:hAnsi="黑体" w:eastAsia="黑体" w:cs="黑体"/>
          <w:lang w:val="en-US" w:eastAsia="zh-CN"/>
        </w:rPr>
        <w:t>=8DH，正数变为负数，溢出但无进位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ｘ１ ＝－０１０１００１Ｂ ｘ２ ＝－１０１１１０１Ｂ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[x1]补 = 0D7H   [x2]补 = 0A3H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[x1]补 + [x2]补 = 17AH = 7AH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负数变为正数，溢出且进位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ｘ１ ＝＋１１００１０１Ｂ ｘ２ ＝－１０１１１０１Ｂ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[x1]补 = 65H   [x2]补 = 0A3H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[x1]补 + [x2]补 = 108H = 8H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未溢出，有进位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溢出会导致正负号颠倒，而进位不会使正负号颠倒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T551F079B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7F5F5B8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T9E365D44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Sha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CFC6"/>
    <w:multiLevelType w:val="singleLevel"/>
    <w:tmpl w:val="39D3CFC6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1">
    <w:nsid w:val="40FB9A93"/>
    <w:multiLevelType w:val="singleLevel"/>
    <w:tmpl w:val="40FB9A93"/>
    <w:lvl w:ilvl="0" w:tentative="0">
      <w:start w:val="1"/>
      <w:numFmt w:val="decimalFullWidth"/>
      <w:suff w:val="space"/>
      <w:lvlText w:val="（%1）"/>
      <w:lvlJc w:val="left"/>
      <w:rPr>
        <w:rFonts w:hint="eastAsia"/>
      </w:rPr>
    </w:lvl>
  </w:abstractNum>
  <w:abstractNum w:abstractNumId="2">
    <w:nsid w:val="6E4422C2"/>
    <w:multiLevelType w:val="singleLevel"/>
    <w:tmpl w:val="6E4422C2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44450"/>
    <w:rsid w:val="1AD444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2020-03-07T07:21:00Z</dcterms:created>
  <dc:creator>浅唱时光</dc:creator>
  <cp:lastModifiedBy>浅唱时光</cp:lastModifiedBy>
  <dcterms:modified xsi:type="dcterms:W3CDTF">2020-03-07T08:09:47Z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