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25010" cy="2312035"/>
            <wp:effectExtent l="0" t="0" r="8890" b="12065"/>
            <wp:docPr id="2" name="图片 2" descr="J1L[~4E9{121$LQ3WERPB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1L[~4E9{121$LQ3WERPB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AX&gt;BX,CX=1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AX&lt;BX,CX=0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AX=BX,CX=-1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76420" cy="2288540"/>
            <wp:effectExtent l="0" t="0" r="5080" b="16510"/>
            <wp:docPr id="3" name="图片 3" descr="{I7%}F9@]`6VY3H`9$R%%Y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I7%}F9@]`6VY3H`9$R%%Y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AX,X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 AX,Y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 L1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 L2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 L3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JNS L4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L3:ADD AX,Y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JC,L5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4140" cy="3112135"/>
            <wp:effectExtent l="0" t="0" r="10160" b="12065"/>
            <wp:docPr id="4" name="图片 4" descr="%JU5ZR(]B0%R7WZR]XWP$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%JU5ZR(]B0%R7WZR]XWP$F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(1)将 BUF1 存储区中的 n 个字节数据传送到 BUF2 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首址的存储区中。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当 (CX)=0, 0FFFFH,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0FFFEH，……，1 时执行循环体，即循环体被执行 0FFFFH+1 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cx初始值不同，循环次数不同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BUF1 的第一个字节传送到 BUF2 的 n 个字节存储区。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若n=1.执行一次，若n！=1，执行无数次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4.11</w:t>
      </w:r>
      <w:r>
        <w:rPr>
          <w:rFonts w:ascii="TT9E365D44tCID" w:hAnsi="TT9E365D44tCID" w:eastAsia="TT9E365D44tCID" w:cs="TT9E365D44tCID"/>
          <w:i w:val="0"/>
          <w:caps w:val="0"/>
          <w:color w:val="000000"/>
          <w:spacing w:val="0"/>
          <w:sz w:val="21"/>
          <w:szCs w:val="21"/>
        </w:rPr>
        <w:t>将子程序</w:t>
      </w:r>
      <w:r>
        <w:rPr>
          <w:rFonts w:hint="default" w:ascii="TT9E365D44tCID" w:hAnsi="TT9E365D44tCID" w:eastAsia="TT9E365D44tCID" w:cs="TT9E365D44tCID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ascii="TT7F5F5B8tCID" w:hAnsi="TT7F5F5B8tCID" w:eastAsia="TT7F5F5B8tCID" w:cs="TT7F5F5B8tCID"/>
          <w:i w:val="0"/>
          <w:caps w:val="0"/>
          <w:color w:val="000000"/>
          <w:spacing w:val="0"/>
          <w:sz w:val="21"/>
          <w:szCs w:val="21"/>
        </w:rPr>
        <w:t>ＲＡＤＩＸ</w:t>
      </w:r>
      <w:r>
        <w:rPr>
          <w:rFonts w:hint="default" w:ascii="TT7F5F5B8tCID" w:hAnsi="TT7F5F5B8tCID" w:eastAsia="TT7F5F5B8tCID" w:cs="TT7F5F5B8tCID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TT9E365D44tCID" w:hAnsi="TT9E365D44tCID" w:eastAsia="TT9E365D44tCID" w:cs="TT9E365D44tCID"/>
          <w:i w:val="0"/>
          <w:caps w:val="0"/>
          <w:color w:val="000000"/>
          <w:spacing w:val="0"/>
          <w:sz w:val="21"/>
          <w:szCs w:val="21"/>
        </w:rPr>
        <w:t>的参数传递方式改成堆栈法</w:t>
      </w:r>
      <w:r>
        <w:rPr>
          <w:rFonts w:ascii="TT551F079BtCID" w:hAnsi="TT551F079BtCID" w:eastAsia="TT551F079BtCID" w:cs="TT551F079BtCID"/>
          <w:i w:val="0"/>
          <w:caps w:val="0"/>
          <w:color w:val="000000"/>
          <w:spacing w:val="0"/>
          <w:sz w:val="21"/>
          <w:szCs w:val="21"/>
        </w:rPr>
        <w:t>，</w:t>
      </w:r>
      <w:r>
        <w:rPr>
          <w:rFonts w:hint="default" w:ascii="TT551F079BtCID" w:hAnsi="TT551F079BtCID" w:eastAsia="TT551F079BtCID" w:cs="TT551F079BtCID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TT9E365D44tCID" w:hAnsi="TT9E365D44tCID" w:eastAsia="TT9E365D44tCID" w:cs="TT9E365D44tCID"/>
          <w:i w:val="0"/>
          <w:caps w:val="0"/>
          <w:color w:val="000000"/>
          <w:spacing w:val="0"/>
          <w:sz w:val="21"/>
          <w:szCs w:val="21"/>
        </w:rPr>
        <w:t>并给出一个调用示例</w:t>
      </w:r>
      <w:r>
        <w:rPr>
          <w:rFonts w:hint="default" w:ascii="TT551F079BtCID" w:hAnsi="TT551F079BtCID" w:eastAsia="TT551F079BtCID" w:cs="TT551F079BtCID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508625"/>
            <wp:effectExtent l="0" t="0" r="4445" b="15875"/>
            <wp:docPr id="1" name="图片 1" descr="7S4(WF6K$0_XXHW9VSXIQ}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S4(WF6K$0_XXHW9VSXIQ}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RADIX PROC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MOV BP,SP;获取返回点sp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PUSH 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PUSH EDX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PUSH EAX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PUSH EBX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XOR CX,CX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LOP1:XOR EDX,EDX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MOV EAX,[BP+4]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MOV EBX,[BP+2]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DIV EBX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PUSH DX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INC 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OR EAX,EAX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JNZ LOP1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LOP2:POP 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CMP AL,10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JB L1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ADD AL,7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L1:  ADD AL,30H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[SI],AL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 SI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LOP2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EBX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EAX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EDX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CX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RADIX ENDP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调用示例：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DD 100;十进制数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 DD 5；五进制基数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BUF1 DB 20 DUP(0);存放五进制表达式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 SI,OFFSET BUF1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 RADIX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T9E365D44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7F5F5B8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551F079B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EE3810"/>
    <w:multiLevelType w:val="singleLevel"/>
    <w:tmpl w:val="ECEE3810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37A20"/>
    <w:rsid w:val="011A4A47"/>
    <w:rsid w:val="17F37A20"/>
    <w:rsid w:val="45C12AB9"/>
    <w:rsid w:val="62855E54"/>
    <w:rsid w:val="68BB64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2020-03-31T04:49:00Z</dcterms:created>
  <dc:creator>浅唱时光</dc:creator>
  <cp:lastModifiedBy>浅唱时光</cp:lastModifiedBy>
  <dcterms:modified xsi:type="dcterms:W3CDTF">2020-03-31T07:58:41Z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